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72A6659" w14:textId="77777777" w:rsidR="00056DE9" w:rsidRDefault="00056DE9">
      <w:pPr>
        <w:pStyle w:val="Heading"/>
        <w:rPr>
          <w:b w:val="0"/>
          <w:sz w:val="24"/>
        </w:rPr>
      </w:pPr>
    </w:p>
    <w:p w14:paraId="535FCF72" w14:textId="77777777" w:rsidR="00574D84" w:rsidRDefault="00574D84" w:rsidP="00574D84">
      <w:pPr>
        <w:jc w:val="center"/>
        <w:rPr>
          <w:b/>
          <w:caps/>
          <w:sz w:val="32"/>
          <w:szCs w:val="32"/>
        </w:rPr>
      </w:pPr>
      <w:r>
        <w:rPr>
          <w:b/>
          <w:caps/>
          <w:sz w:val="32"/>
          <w:szCs w:val="32"/>
        </w:rPr>
        <w:t xml:space="preserve">Совет депутатов </w:t>
      </w:r>
    </w:p>
    <w:p w14:paraId="1DA632F7" w14:textId="77777777" w:rsidR="00574D84" w:rsidRDefault="00574D84" w:rsidP="00574D84">
      <w:pPr>
        <w:jc w:val="center"/>
      </w:pPr>
      <w:r>
        <w:rPr>
          <w:b/>
          <w:sz w:val="32"/>
          <w:szCs w:val="32"/>
        </w:rPr>
        <w:t>Городского округа Шатура Московской области</w:t>
      </w:r>
    </w:p>
    <w:p w14:paraId="0BFDEC73" w14:textId="77777777" w:rsidR="00574D84" w:rsidRDefault="00574D84" w:rsidP="00574D84">
      <w:pPr>
        <w:pStyle w:val="3"/>
        <w:jc w:val="center"/>
        <w:rPr>
          <w:rFonts w:ascii="Times New Roman" w:hAnsi="Times New Roman" w:cs="Times New Roman"/>
          <w:sz w:val="32"/>
          <w:szCs w:val="32"/>
        </w:rPr>
      </w:pPr>
      <w:r>
        <w:rPr>
          <w:rFonts w:ascii="Times New Roman" w:hAnsi="Times New Roman" w:cs="Times New Roman"/>
          <w:sz w:val="32"/>
          <w:szCs w:val="32"/>
        </w:rPr>
        <w:t>РЕШЕНИЕ</w:t>
      </w:r>
    </w:p>
    <w:p w14:paraId="2764AC87" w14:textId="6B51DB57" w:rsidR="00574D84" w:rsidRDefault="003E094A" w:rsidP="00574D84">
      <w:pPr>
        <w:jc w:val="center"/>
        <w:rPr>
          <w:szCs w:val="26"/>
        </w:rPr>
      </w:pPr>
      <w:r>
        <w:rPr>
          <w:noProof/>
          <w:lang w:eastAsia="ru-RU"/>
        </w:rPr>
        <mc:AlternateContent>
          <mc:Choice Requires="wps">
            <w:drawing>
              <wp:anchor distT="0" distB="0" distL="114935" distR="114935" simplePos="0" relativeHeight="251659264" behindDoc="0" locked="0" layoutInCell="1" allowOverlap="1" wp14:anchorId="7D034018" wp14:editId="32D9DF22">
                <wp:simplePos x="0" y="0"/>
                <wp:positionH relativeFrom="column">
                  <wp:posOffset>0</wp:posOffset>
                </wp:positionH>
                <wp:positionV relativeFrom="paragraph">
                  <wp:posOffset>15875</wp:posOffset>
                </wp:positionV>
                <wp:extent cx="5944235" cy="7620"/>
                <wp:effectExtent l="0" t="0" r="18415" b="30480"/>
                <wp:wrapNone/>
                <wp:docPr id="1" name="Прямая соединительная линия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44235" cy="7620"/>
                        </a:xfrm>
                        <a:prstGeom prst="line">
                          <a:avLst/>
                        </a:prstGeom>
                        <a:noFill/>
                        <a:ln w="19080">
                          <a:solidFill>
                            <a:srgbClr val="000000"/>
                          </a:solidFill>
                          <a:miter/>
                        </a:ln>
                        <a:effectLst/>
                      </wps:spPr>
                      <wps:bodyPr/>
                    </wps:wsp>
                  </a:graphicData>
                </a:graphic>
                <wp14:sizeRelH relativeFrom="page">
                  <wp14:pctWidth>0</wp14:pctWidth>
                </wp14:sizeRelH>
                <wp14:sizeRelV relativeFrom="page">
                  <wp14:pctHeight>0</wp14:pctHeight>
                </wp14:sizeRelV>
              </wp:anchor>
            </w:drawing>
          </mc:Choice>
          <mc:Fallback>
            <w:pict>
              <v:line w14:anchorId="70A98D62" id="Прямая соединительная линия 1" o:spid="_x0000_s1026" style="position:absolute;z-index:251659264;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 from="0,1.25pt" to="468.0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" strokeweight=".53mm">
                <v:stroke joinstyle="miter"/>
                <o:lock v:ext="edit" shapetype="f"/>
              </v:line>
            </w:pict>
          </mc:Fallback>
        </mc:AlternateContent>
      </w:r>
      <w:r w:rsidR="00574D84">
        <w:rPr>
          <w:szCs w:val="26"/>
        </w:rPr>
        <w:t>г. Шатура</w:t>
      </w:r>
    </w:p>
    <w:p w14:paraId="5C3B8C16" w14:textId="77777777" w:rsidR="00574D84" w:rsidRDefault="00574D84" w:rsidP="00574D84">
      <w:pPr>
        <w:jc w:val="center"/>
        <w:rPr>
          <w:szCs w:val="26"/>
        </w:rPr>
      </w:pPr>
    </w:p>
    <w:p w14:paraId="737A080C" w14:textId="1C5825A8" w:rsidR="00574D84" w:rsidRDefault="00574D84" w:rsidP="00574D84">
      <w:pPr>
        <w:jc w:val="both"/>
        <w:rPr>
          <w:b/>
          <w:szCs w:val="26"/>
        </w:rPr>
      </w:pPr>
      <w:r>
        <w:rPr>
          <w:b/>
          <w:szCs w:val="26"/>
        </w:rPr>
        <w:t xml:space="preserve">от </w:t>
      </w:r>
      <w:r w:rsidR="00C7708C">
        <w:rPr>
          <w:b/>
          <w:szCs w:val="26"/>
        </w:rPr>
        <w:t>31</w:t>
      </w:r>
      <w:r>
        <w:rPr>
          <w:b/>
          <w:szCs w:val="26"/>
        </w:rPr>
        <w:t>.0</w:t>
      </w:r>
      <w:r w:rsidR="00C7708C">
        <w:rPr>
          <w:b/>
          <w:szCs w:val="26"/>
        </w:rPr>
        <w:t>8</w:t>
      </w:r>
      <w:r>
        <w:rPr>
          <w:b/>
          <w:szCs w:val="26"/>
        </w:rPr>
        <w:t xml:space="preserve">.2021 № </w:t>
      </w:r>
      <w:r w:rsidR="00BF48B9">
        <w:rPr>
          <w:b/>
          <w:szCs w:val="26"/>
        </w:rPr>
        <w:t>9</w:t>
      </w:r>
      <w:r w:rsidR="00D95DAC">
        <w:rPr>
          <w:b/>
          <w:szCs w:val="26"/>
        </w:rPr>
        <w:t>/2</w:t>
      </w:r>
      <w:r w:rsidR="00C7708C">
        <w:rPr>
          <w:b/>
          <w:szCs w:val="26"/>
        </w:rPr>
        <w:t>2</w:t>
      </w:r>
      <w:r>
        <w:rPr>
          <w:b/>
          <w:szCs w:val="26"/>
        </w:rPr>
        <w:t xml:space="preserve">                                                                                     </w:t>
      </w:r>
    </w:p>
    <w:p w14:paraId="67770105" w14:textId="77777777" w:rsidR="003F0FA0" w:rsidRDefault="003F0FA0" w:rsidP="00574D84">
      <w:pPr>
        <w:jc w:val="both"/>
        <w:rPr>
          <w:b/>
          <w:szCs w:val="26"/>
        </w:rPr>
      </w:pPr>
    </w:p>
    <w:p w14:paraId="7BC60BA3" w14:textId="77777777" w:rsidR="004C0D3B" w:rsidRDefault="004C0D3B" w:rsidP="00574D84">
      <w:pPr>
        <w:jc w:val="both"/>
        <w:rPr>
          <w:b/>
          <w:szCs w:val="26"/>
        </w:rPr>
      </w:pPr>
    </w:p>
    <w:p w14:paraId="5FA5A202" w14:textId="77777777" w:rsidR="00BF48B9" w:rsidRPr="00BF48B9" w:rsidRDefault="00BF48B9" w:rsidP="00BF48B9">
      <w:pPr>
        <w:autoSpaceDE w:val="0"/>
        <w:autoSpaceDN w:val="0"/>
        <w:adjustRightInd w:val="0"/>
        <w:ind w:firstLine="709"/>
        <w:jc w:val="center"/>
        <w:rPr>
          <w:b/>
          <w:sz w:val="26"/>
          <w:szCs w:val="26"/>
        </w:rPr>
      </w:pPr>
      <w:r w:rsidRPr="00BF48B9">
        <w:rPr>
          <w:b/>
          <w:bCs/>
          <w:sz w:val="26"/>
          <w:szCs w:val="26"/>
        </w:rPr>
        <w:t xml:space="preserve">Об утверждении Правил благоустройства </w:t>
      </w:r>
      <w:r w:rsidRPr="00BF48B9">
        <w:rPr>
          <w:b/>
          <w:sz w:val="26"/>
          <w:szCs w:val="26"/>
        </w:rPr>
        <w:t>территории Городского округа Шатура Московской области</w:t>
      </w:r>
    </w:p>
    <w:p w14:paraId="39DBDE89" w14:textId="77777777" w:rsidR="00BF48B9" w:rsidRPr="00BF48B9" w:rsidRDefault="00BF48B9" w:rsidP="00BF48B9">
      <w:pPr>
        <w:autoSpaceDE w:val="0"/>
        <w:autoSpaceDN w:val="0"/>
        <w:adjustRightInd w:val="0"/>
        <w:ind w:firstLine="709"/>
        <w:jc w:val="center"/>
        <w:rPr>
          <w:b/>
          <w:sz w:val="26"/>
          <w:szCs w:val="26"/>
        </w:rPr>
      </w:pPr>
    </w:p>
    <w:p w14:paraId="62804BEE" w14:textId="77777777" w:rsidR="00BF48B9" w:rsidRDefault="00BF48B9" w:rsidP="00BF48B9">
      <w:pPr>
        <w:ind w:firstLine="709"/>
        <w:jc w:val="both"/>
        <w:rPr>
          <w:sz w:val="26"/>
          <w:szCs w:val="26"/>
        </w:rPr>
      </w:pPr>
      <w:r w:rsidRPr="00BF48B9">
        <w:rPr>
          <w:sz w:val="26"/>
          <w:szCs w:val="26"/>
        </w:rPr>
        <w:t>В соответствии с Законом Московской области от 30.12.2014 № 191/2014-ОЗ «О регулировании дополнительных вопросов в сфере благоустройства в Московской области», Законом Московской области от 30.04.2020 № 80/2020-ОЗ «О преобразовании Городского округа Шатура Московской области и городского округа Рошаль Московской области, о статусе и установлении границы вновь образованного муниципального образования», с заключением по результатам общественных обсуждений по проекту Правил благоустройства территорий Городского округа Шатура Московской области от 13.07.2021 г., и принимая во внимание письмо Министерства благоустройства Московской области от 23.03.2021 № 10ИСХ-1094/3</w:t>
      </w:r>
      <w:r>
        <w:rPr>
          <w:sz w:val="26"/>
          <w:szCs w:val="26"/>
        </w:rPr>
        <w:t xml:space="preserve">, </w:t>
      </w:r>
      <w:r w:rsidRPr="00BF48B9">
        <w:rPr>
          <w:sz w:val="26"/>
          <w:szCs w:val="26"/>
        </w:rPr>
        <w:t xml:space="preserve">Совет депутатов </w:t>
      </w:r>
    </w:p>
    <w:p w14:paraId="35F0CA0A" w14:textId="77777777" w:rsidR="00BF48B9" w:rsidRDefault="00BF48B9" w:rsidP="00BF48B9">
      <w:pPr>
        <w:ind w:firstLine="709"/>
        <w:jc w:val="both"/>
        <w:rPr>
          <w:sz w:val="26"/>
          <w:szCs w:val="26"/>
        </w:rPr>
      </w:pPr>
    </w:p>
    <w:p w14:paraId="02946665" w14:textId="6EEDDAD3" w:rsidR="00BF48B9" w:rsidRPr="00BF48B9" w:rsidRDefault="00BF48B9" w:rsidP="00BF48B9">
      <w:pPr>
        <w:jc w:val="both"/>
        <w:rPr>
          <w:sz w:val="26"/>
          <w:szCs w:val="26"/>
        </w:rPr>
      </w:pPr>
      <w:r w:rsidRPr="00BF48B9">
        <w:rPr>
          <w:sz w:val="26"/>
          <w:szCs w:val="26"/>
        </w:rPr>
        <w:t>РЕШИЛ:</w:t>
      </w:r>
    </w:p>
    <w:p w14:paraId="1228F315" w14:textId="77777777" w:rsidR="00BF48B9" w:rsidRPr="00BF48B9" w:rsidRDefault="00BF48B9" w:rsidP="00BF48B9">
      <w:pPr>
        <w:ind w:firstLine="709"/>
        <w:jc w:val="center"/>
        <w:rPr>
          <w:sz w:val="26"/>
          <w:szCs w:val="26"/>
        </w:rPr>
      </w:pPr>
    </w:p>
    <w:p w14:paraId="48021D8F" w14:textId="77777777" w:rsidR="00BF48B9" w:rsidRPr="00BF48B9" w:rsidRDefault="00BF48B9" w:rsidP="00167F32">
      <w:pPr>
        <w:numPr>
          <w:ilvl w:val="0"/>
          <w:numId w:val="51"/>
        </w:numPr>
        <w:autoSpaceDE w:val="0"/>
        <w:autoSpaceDN w:val="0"/>
        <w:adjustRightInd w:val="0"/>
        <w:ind w:left="0" w:firstLine="709"/>
        <w:jc w:val="both"/>
        <w:rPr>
          <w:sz w:val="26"/>
          <w:szCs w:val="26"/>
        </w:rPr>
      </w:pPr>
      <w:r w:rsidRPr="00BF48B9">
        <w:rPr>
          <w:sz w:val="26"/>
          <w:szCs w:val="26"/>
        </w:rPr>
        <w:t>Утвердить Правила благоустройства территории Городского округа Шатура Московской области (прилагаются).</w:t>
      </w:r>
    </w:p>
    <w:p w14:paraId="1434D8E2" w14:textId="77777777" w:rsidR="00BF48B9" w:rsidRPr="00BF48B9" w:rsidRDefault="00BF48B9" w:rsidP="00167F32">
      <w:pPr>
        <w:numPr>
          <w:ilvl w:val="0"/>
          <w:numId w:val="51"/>
        </w:numPr>
        <w:autoSpaceDE w:val="0"/>
        <w:autoSpaceDN w:val="0"/>
        <w:adjustRightInd w:val="0"/>
        <w:ind w:left="0" w:firstLine="709"/>
        <w:jc w:val="both"/>
        <w:rPr>
          <w:sz w:val="26"/>
          <w:szCs w:val="26"/>
        </w:rPr>
      </w:pPr>
      <w:r w:rsidRPr="00BF48B9">
        <w:rPr>
          <w:sz w:val="26"/>
          <w:szCs w:val="26"/>
        </w:rPr>
        <w:t>Признать утратившими силу решение Советов депутатов городского округа Рошаль от 25.10.2018 № 3/65 «Об утверждении Правил благоустройства территории городского округа Рошаль Московской области» с изменениями, внесенным решением Совета депутатов городского округа Рошаль от 27.11.2019 № 2/79, и решение Совета депутатов городского округа Шатура от 30.01.2019 № 3/60 «Об утверждении Правил благоустройства территории городского округа Шатура Московской области» с изменениями, внесенными решениями Совета депутатов городского округа Шатура от 25.12.2019 № 12/4, 27.05.2020 № 7/13, 23.06.2020 № 11/14, 30.09.2020 № 5/19.</w:t>
      </w:r>
    </w:p>
    <w:p w14:paraId="4A711916" w14:textId="77777777" w:rsidR="00BF48B9" w:rsidRPr="00BF48B9" w:rsidRDefault="00BF48B9" w:rsidP="00167F32">
      <w:pPr>
        <w:pStyle w:val="af4"/>
        <w:numPr>
          <w:ilvl w:val="0"/>
          <w:numId w:val="51"/>
        </w:numPr>
        <w:ind w:left="0" w:firstLine="705"/>
        <w:jc w:val="both"/>
        <w:rPr>
          <w:sz w:val="26"/>
          <w:szCs w:val="26"/>
        </w:rPr>
      </w:pPr>
      <w:r w:rsidRPr="00BF48B9">
        <w:rPr>
          <w:sz w:val="26"/>
          <w:szCs w:val="26"/>
        </w:rPr>
        <w:t xml:space="preserve"> Опубликовать настоящее решение в газете «Большая Шатура» и разместить на официальном сайте Городского округа Шатура в сети Интернет.</w:t>
      </w:r>
    </w:p>
    <w:p w14:paraId="6FDC49AA" w14:textId="77777777" w:rsidR="00BF48B9" w:rsidRPr="00BF48B9" w:rsidRDefault="00BF48B9" w:rsidP="00BF48B9">
      <w:pPr>
        <w:jc w:val="both"/>
        <w:rPr>
          <w:sz w:val="26"/>
          <w:szCs w:val="26"/>
        </w:rPr>
      </w:pPr>
    </w:p>
    <w:p w14:paraId="7102F571" w14:textId="77777777" w:rsidR="00BF48B9" w:rsidRPr="00BF48B9" w:rsidRDefault="00BF48B9" w:rsidP="00BF48B9">
      <w:pPr>
        <w:jc w:val="both"/>
        <w:rPr>
          <w:sz w:val="26"/>
          <w:szCs w:val="26"/>
        </w:rPr>
      </w:pPr>
    </w:p>
    <w:p w14:paraId="198EE577" w14:textId="77777777" w:rsidR="00BF48B9" w:rsidRPr="00BF48B9" w:rsidRDefault="00BF48B9" w:rsidP="00BF48B9">
      <w:pPr>
        <w:jc w:val="both"/>
        <w:rPr>
          <w:sz w:val="26"/>
          <w:szCs w:val="26"/>
        </w:rPr>
      </w:pPr>
    </w:p>
    <w:p w14:paraId="1A05D1FC" w14:textId="1F74DCDD" w:rsidR="00BF48B9" w:rsidRPr="00BF48B9" w:rsidRDefault="00BF48B9" w:rsidP="00BF48B9">
      <w:pPr>
        <w:jc w:val="both"/>
        <w:rPr>
          <w:sz w:val="26"/>
          <w:szCs w:val="26"/>
        </w:rPr>
      </w:pPr>
      <w:r w:rsidRPr="00BF48B9">
        <w:rPr>
          <w:sz w:val="26"/>
          <w:szCs w:val="26"/>
        </w:rPr>
        <w:t>Председатель Совета депутатов</w:t>
      </w:r>
      <w:r w:rsidRPr="00BF48B9">
        <w:rPr>
          <w:sz w:val="26"/>
          <w:szCs w:val="26"/>
        </w:rPr>
        <w:tab/>
      </w:r>
      <w:r w:rsidRPr="00BF48B9">
        <w:rPr>
          <w:sz w:val="26"/>
          <w:szCs w:val="26"/>
        </w:rPr>
        <w:tab/>
      </w:r>
      <w:r w:rsidRPr="00BF48B9">
        <w:rPr>
          <w:sz w:val="26"/>
          <w:szCs w:val="26"/>
        </w:rPr>
        <w:tab/>
      </w:r>
      <w:r w:rsidRPr="00BF48B9">
        <w:rPr>
          <w:sz w:val="26"/>
          <w:szCs w:val="26"/>
        </w:rPr>
        <w:tab/>
      </w:r>
      <w:r w:rsidRPr="00BF48B9">
        <w:rPr>
          <w:sz w:val="26"/>
          <w:szCs w:val="26"/>
        </w:rPr>
        <w:tab/>
      </w:r>
      <w:r w:rsidRPr="00BF48B9">
        <w:rPr>
          <w:sz w:val="26"/>
          <w:szCs w:val="26"/>
        </w:rPr>
        <w:tab/>
      </w:r>
      <w:r w:rsidR="007A07F0">
        <w:rPr>
          <w:sz w:val="26"/>
          <w:szCs w:val="26"/>
        </w:rPr>
        <w:t xml:space="preserve">             </w:t>
      </w:r>
      <w:r w:rsidRPr="00BF48B9">
        <w:rPr>
          <w:sz w:val="26"/>
          <w:szCs w:val="26"/>
        </w:rPr>
        <w:t>Д.Ю. Янин</w:t>
      </w:r>
    </w:p>
    <w:p w14:paraId="6C557C86" w14:textId="77777777" w:rsidR="00BF48B9" w:rsidRDefault="00BF48B9" w:rsidP="00BF48B9">
      <w:pPr>
        <w:ind w:firstLine="709"/>
        <w:jc w:val="both"/>
        <w:rPr>
          <w:sz w:val="26"/>
          <w:szCs w:val="26"/>
        </w:rPr>
      </w:pPr>
    </w:p>
    <w:p w14:paraId="50B03BFD" w14:textId="77777777" w:rsidR="00BF48B9" w:rsidRPr="00BF48B9" w:rsidRDefault="00BF48B9" w:rsidP="00BF48B9">
      <w:pPr>
        <w:ind w:firstLine="709"/>
        <w:jc w:val="both"/>
        <w:rPr>
          <w:sz w:val="26"/>
          <w:szCs w:val="26"/>
        </w:rPr>
      </w:pPr>
    </w:p>
    <w:p w14:paraId="26970190" w14:textId="6149DDE7" w:rsidR="00BF48B9" w:rsidRPr="00BF48B9" w:rsidRDefault="00BF48B9" w:rsidP="00BF48B9">
      <w:pPr>
        <w:jc w:val="both"/>
        <w:rPr>
          <w:sz w:val="26"/>
          <w:szCs w:val="26"/>
        </w:rPr>
      </w:pPr>
      <w:r w:rsidRPr="00BF48B9">
        <w:rPr>
          <w:sz w:val="26"/>
          <w:szCs w:val="26"/>
        </w:rPr>
        <w:t>Глава Городского округа</w:t>
      </w:r>
      <w:r w:rsidRPr="00BF48B9">
        <w:rPr>
          <w:sz w:val="26"/>
          <w:szCs w:val="26"/>
        </w:rPr>
        <w:tab/>
      </w:r>
      <w:r w:rsidRPr="00BF48B9">
        <w:rPr>
          <w:sz w:val="26"/>
          <w:szCs w:val="26"/>
        </w:rPr>
        <w:tab/>
      </w:r>
      <w:r w:rsidRPr="00BF48B9">
        <w:rPr>
          <w:sz w:val="26"/>
          <w:szCs w:val="26"/>
        </w:rPr>
        <w:tab/>
      </w:r>
      <w:r w:rsidRPr="00BF48B9">
        <w:rPr>
          <w:sz w:val="26"/>
          <w:szCs w:val="26"/>
        </w:rPr>
        <w:tab/>
      </w:r>
      <w:r w:rsidRPr="00BF48B9">
        <w:rPr>
          <w:sz w:val="26"/>
          <w:szCs w:val="26"/>
        </w:rPr>
        <w:tab/>
      </w:r>
      <w:r w:rsidRPr="00BF48B9">
        <w:rPr>
          <w:sz w:val="26"/>
          <w:szCs w:val="26"/>
        </w:rPr>
        <w:tab/>
      </w:r>
      <w:r w:rsidRPr="00BF48B9">
        <w:rPr>
          <w:sz w:val="26"/>
          <w:szCs w:val="26"/>
        </w:rPr>
        <w:tab/>
      </w:r>
      <w:r w:rsidR="007A07F0">
        <w:rPr>
          <w:sz w:val="26"/>
          <w:szCs w:val="26"/>
        </w:rPr>
        <w:t xml:space="preserve">        </w:t>
      </w:r>
      <w:bookmarkStart w:id="0" w:name="_GoBack"/>
      <w:bookmarkEnd w:id="0"/>
      <w:r w:rsidRPr="00BF48B9">
        <w:rPr>
          <w:sz w:val="26"/>
          <w:szCs w:val="26"/>
        </w:rPr>
        <w:t>А.В. Артюхин</w:t>
      </w:r>
    </w:p>
    <w:p w14:paraId="0A23C5E9" w14:textId="77777777" w:rsidR="00BF48B9" w:rsidRPr="00BF48B9" w:rsidRDefault="00BF48B9" w:rsidP="00BF48B9">
      <w:pPr>
        <w:pStyle w:val="ConsNormal"/>
        <w:ind w:right="0" w:firstLine="0"/>
        <w:rPr>
          <w:rFonts w:ascii="Times New Roman" w:eastAsia="Calibri" w:hAnsi="Times New Roman" w:cs="Times New Roman"/>
          <w:sz w:val="26"/>
          <w:szCs w:val="26"/>
          <w:lang w:eastAsia="ar-SA"/>
        </w:rPr>
      </w:pPr>
    </w:p>
    <w:p w14:paraId="196C31E5" w14:textId="77777777" w:rsidR="00BF48B9" w:rsidRDefault="00BF48B9" w:rsidP="00BF48B9">
      <w:pPr>
        <w:pStyle w:val="ConsNormal"/>
        <w:ind w:right="0" w:firstLine="0"/>
        <w:rPr>
          <w:rFonts w:ascii="Times New Roman" w:hAnsi="Times New Roman" w:cs="Times New Roman"/>
          <w:sz w:val="26"/>
          <w:szCs w:val="26"/>
        </w:rPr>
      </w:pPr>
    </w:p>
    <w:p w14:paraId="42F50B6E" w14:textId="77777777" w:rsidR="00BF48B9" w:rsidRDefault="00BF48B9" w:rsidP="00BF48B9">
      <w:pPr>
        <w:pStyle w:val="ConsNormal"/>
        <w:ind w:right="0" w:firstLine="0"/>
        <w:rPr>
          <w:rFonts w:ascii="Times New Roman" w:hAnsi="Times New Roman" w:cs="Times New Roman"/>
          <w:sz w:val="26"/>
          <w:szCs w:val="26"/>
        </w:rPr>
      </w:pPr>
    </w:p>
    <w:p w14:paraId="0040CAC9" w14:textId="77777777" w:rsidR="00BF48B9" w:rsidRDefault="00BF48B9" w:rsidP="00BF48B9">
      <w:pPr>
        <w:pStyle w:val="ConsNormal"/>
        <w:ind w:right="0" w:firstLine="0"/>
        <w:rPr>
          <w:rFonts w:ascii="Times New Roman" w:hAnsi="Times New Roman" w:cs="Times New Roman"/>
          <w:sz w:val="26"/>
          <w:szCs w:val="26"/>
        </w:rPr>
      </w:pPr>
    </w:p>
    <w:p w14:paraId="66C2E525" w14:textId="77777777" w:rsidR="00BF48B9" w:rsidRPr="00375E6F" w:rsidRDefault="00BF48B9" w:rsidP="00BF48B9">
      <w:pPr>
        <w:pStyle w:val="ConsNormal"/>
        <w:ind w:right="0" w:firstLine="709"/>
        <w:jc w:val="right"/>
        <w:rPr>
          <w:rFonts w:ascii="Times New Roman" w:hAnsi="Times New Roman" w:cs="Times New Roman"/>
          <w:sz w:val="26"/>
          <w:szCs w:val="26"/>
        </w:rPr>
      </w:pPr>
      <w:r w:rsidRPr="00375E6F">
        <w:rPr>
          <w:rFonts w:ascii="Times New Roman" w:hAnsi="Times New Roman" w:cs="Times New Roman"/>
          <w:sz w:val="26"/>
          <w:szCs w:val="26"/>
        </w:rPr>
        <w:lastRenderedPageBreak/>
        <w:t xml:space="preserve">Приложение </w:t>
      </w:r>
    </w:p>
    <w:p w14:paraId="5DDDBD2B" w14:textId="77777777" w:rsidR="00BF48B9" w:rsidRPr="00375E6F" w:rsidRDefault="00BF48B9" w:rsidP="00BF48B9">
      <w:pPr>
        <w:pStyle w:val="ConsNormal"/>
        <w:ind w:left="4140" w:right="0" w:firstLine="709"/>
        <w:jc w:val="right"/>
        <w:rPr>
          <w:rFonts w:ascii="Times New Roman" w:hAnsi="Times New Roman" w:cs="Times New Roman"/>
          <w:sz w:val="26"/>
          <w:szCs w:val="26"/>
        </w:rPr>
      </w:pPr>
      <w:r w:rsidRPr="00375E6F">
        <w:rPr>
          <w:rFonts w:ascii="Times New Roman" w:hAnsi="Times New Roman" w:cs="Times New Roman"/>
          <w:sz w:val="26"/>
          <w:szCs w:val="26"/>
        </w:rPr>
        <w:t xml:space="preserve">к решению Совета депутатов </w:t>
      </w:r>
    </w:p>
    <w:p w14:paraId="1EAEF6B6" w14:textId="77777777" w:rsidR="00BF48B9" w:rsidRDefault="00BF48B9" w:rsidP="00BF48B9">
      <w:pPr>
        <w:pStyle w:val="ConsNormal"/>
        <w:ind w:left="4140" w:right="0" w:firstLine="709"/>
        <w:jc w:val="right"/>
        <w:rPr>
          <w:rFonts w:ascii="Times New Roman" w:hAnsi="Times New Roman" w:cs="Times New Roman"/>
          <w:sz w:val="26"/>
          <w:szCs w:val="26"/>
        </w:rPr>
      </w:pPr>
      <w:r w:rsidRPr="00375E6F">
        <w:rPr>
          <w:rFonts w:ascii="Times New Roman" w:hAnsi="Times New Roman" w:cs="Times New Roman"/>
          <w:sz w:val="26"/>
          <w:szCs w:val="26"/>
        </w:rPr>
        <w:t>Городского округа Шатура</w:t>
      </w:r>
      <w:r>
        <w:rPr>
          <w:rFonts w:ascii="Times New Roman" w:hAnsi="Times New Roman" w:cs="Times New Roman"/>
          <w:sz w:val="26"/>
          <w:szCs w:val="26"/>
        </w:rPr>
        <w:t xml:space="preserve"> </w:t>
      </w:r>
    </w:p>
    <w:p w14:paraId="393B60A9" w14:textId="77777777" w:rsidR="00BF48B9" w:rsidRPr="00375E6F" w:rsidRDefault="00BF48B9" w:rsidP="00BF48B9">
      <w:pPr>
        <w:pStyle w:val="ConsNormal"/>
        <w:ind w:left="4140" w:right="0" w:firstLine="709"/>
        <w:jc w:val="right"/>
        <w:rPr>
          <w:rFonts w:ascii="Times New Roman" w:hAnsi="Times New Roman" w:cs="Times New Roman"/>
          <w:sz w:val="26"/>
          <w:szCs w:val="26"/>
        </w:rPr>
      </w:pPr>
      <w:r w:rsidRPr="00375E6F">
        <w:rPr>
          <w:rFonts w:ascii="Times New Roman" w:hAnsi="Times New Roman" w:cs="Times New Roman"/>
          <w:sz w:val="26"/>
          <w:szCs w:val="26"/>
        </w:rPr>
        <w:t>Московской</w:t>
      </w:r>
      <w:r>
        <w:rPr>
          <w:rFonts w:ascii="Times New Roman" w:hAnsi="Times New Roman" w:cs="Times New Roman"/>
          <w:sz w:val="26"/>
          <w:szCs w:val="26"/>
        </w:rPr>
        <w:t xml:space="preserve"> </w:t>
      </w:r>
      <w:r w:rsidRPr="00375E6F">
        <w:rPr>
          <w:rFonts w:ascii="Times New Roman" w:hAnsi="Times New Roman" w:cs="Times New Roman"/>
          <w:sz w:val="26"/>
          <w:szCs w:val="26"/>
        </w:rPr>
        <w:t>области</w:t>
      </w:r>
      <w:r>
        <w:rPr>
          <w:rFonts w:ascii="Times New Roman" w:hAnsi="Times New Roman" w:cs="Times New Roman"/>
          <w:sz w:val="26"/>
          <w:szCs w:val="26"/>
        </w:rPr>
        <w:t xml:space="preserve"> </w:t>
      </w:r>
    </w:p>
    <w:p w14:paraId="35F8043E" w14:textId="6C3615A4" w:rsidR="00BF48B9" w:rsidRPr="00375E6F" w:rsidRDefault="00BF48B9" w:rsidP="00BF48B9">
      <w:pPr>
        <w:ind w:left="4140" w:firstLine="709"/>
        <w:jc w:val="right"/>
        <w:rPr>
          <w:sz w:val="26"/>
          <w:szCs w:val="26"/>
        </w:rPr>
      </w:pPr>
      <w:r w:rsidRPr="00375E6F">
        <w:rPr>
          <w:sz w:val="26"/>
          <w:szCs w:val="26"/>
        </w:rPr>
        <w:t xml:space="preserve">от </w:t>
      </w:r>
      <w:r>
        <w:rPr>
          <w:sz w:val="26"/>
          <w:szCs w:val="26"/>
        </w:rPr>
        <w:t>31.08.2021</w:t>
      </w:r>
      <w:r w:rsidRPr="00375E6F">
        <w:rPr>
          <w:sz w:val="26"/>
          <w:szCs w:val="26"/>
        </w:rPr>
        <w:t xml:space="preserve"> №</w:t>
      </w:r>
      <w:r>
        <w:rPr>
          <w:sz w:val="26"/>
          <w:szCs w:val="26"/>
        </w:rPr>
        <w:t xml:space="preserve"> 9/22</w:t>
      </w:r>
    </w:p>
    <w:p w14:paraId="06C797FE" w14:textId="77777777" w:rsidR="00BF48B9" w:rsidRDefault="00BF48B9" w:rsidP="00BF48B9">
      <w:pPr>
        <w:pStyle w:val="ConsPlusTitle"/>
        <w:ind w:firstLine="709"/>
        <w:jc w:val="both"/>
        <w:rPr>
          <w:rFonts w:ascii="Times New Roman" w:hAnsi="Times New Roman" w:cs="Times New Roman"/>
          <w:sz w:val="26"/>
          <w:szCs w:val="26"/>
        </w:rPr>
      </w:pPr>
    </w:p>
    <w:p w14:paraId="321E9A1B" w14:textId="77777777" w:rsidR="00BF48B9" w:rsidRPr="00375E6F" w:rsidRDefault="00BF48B9" w:rsidP="00BF48B9">
      <w:pPr>
        <w:pStyle w:val="ConsPlusTitle"/>
        <w:ind w:firstLine="709"/>
        <w:jc w:val="both"/>
        <w:rPr>
          <w:rFonts w:ascii="Times New Roman" w:hAnsi="Times New Roman" w:cs="Times New Roman"/>
          <w:sz w:val="26"/>
          <w:szCs w:val="26"/>
        </w:rPr>
      </w:pPr>
    </w:p>
    <w:p w14:paraId="5B0AC570" w14:textId="77777777" w:rsidR="00BF48B9" w:rsidRPr="00375E6F" w:rsidRDefault="00BF48B9" w:rsidP="00BF48B9">
      <w:pPr>
        <w:pStyle w:val="ConsPlusTitle"/>
        <w:tabs>
          <w:tab w:val="left" w:pos="8310"/>
        </w:tabs>
        <w:ind w:firstLine="709"/>
        <w:jc w:val="both"/>
        <w:rPr>
          <w:rFonts w:ascii="Times New Roman" w:hAnsi="Times New Roman" w:cs="Times New Roman"/>
          <w:sz w:val="26"/>
          <w:szCs w:val="26"/>
        </w:rPr>
      </w:pPr>
    </w:p>
    <w:p w14:paraId="47454C67" w14:textId="77777777" w:rsidR="00BF48B9" w:rsidRPr="00375E6F" w:rsidRDefault="00BF48B9" w:rsidP="00BF48B9">
      <w:pPr>
        <w:pStyle w:val="ConsPlusTitle"/>
        <w:ind w:firstLine="709"/>
        <w:jc w:val="center"/>
        <w:rPr>
          <w:rFonts w:ascii="Times New Roman" w:hAnsi="Times New Roman" w:cs="Times New Roman"/>
          <w:color w:val="000000"/>
          <w:sz w:val="26"/>
          <w:szCs w:val="26"/>
        </w:rPr>
      </w:pPr>
      <w:r w:rsidRPr="00375E6F">
        <w:rPr>
          <w:rFonts w:ascii="Times New Roman" w:hAnsi="Times New Roman" w:cs="Times New Roman"/>
          <w:color w:val="000000"/>
          <w:sz w:val="26"/>
          <w:szCs w:val="26"/>
        </w:rPr>
        <w:t>ПРАВИЛА</w:t>
      </w:r>
    </w:p>
    <w:p w14:paraId="4890E8C7" w14:textId="77777777" w:rsidR="00BF48B9" w:rsidRPr="00375E6F" w:rsidRDefault="00BF48B9" w:rsidP="00BF48B9">
      <w:pPr>
        <w:pStyle w:val="ConsPlusTitle"/>
        <w:ind w:firstLine="709"/>
        <w:jc w:val="center"/>
        <w:rPr>
          <w:rFonts w:ascii="Times New Roman" w:hAnsi="Times New Roman" w:cs="Times New Roman"/>
          <w:color w:val="000000"/>
          <w:sz w:val="26"/>
          <w:szCs w:val="26"/>
        </w:rPr>
      </w:pPr>
      <w:r w:rsidRPr="00375E6F">
        <w:rPr>
          <w:rFonts w:ascii="Times New Roman" w:hAnsi="Times New Roman" w:cs="Times New Roman"/>
          <w:color w:val="000000"/>
          <w:sz w:val="26"/>
          <w:szCs w:val="26"/>
        </w:rPr>
        <w:t>БЛАГОУСТРОЙСТВА ТЕРРИТОРИИ ГОРОДСКОГО ОКРУГА ШАТУРА МОСКОВСКОЙ ОБЛАСТИ</w:t>
      </w:r>
    </w:p>
    <w:p w14:paraId="7A3F0091"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p>
    <w:p w14:paraId="5E05B88E" w14:textId="77777777" w:rsidR="00BF48B9" w:rsidRPr="00375E6F" w:rsidRDefault="00BF48B9" w:rsidP="00BF48B9">
      <w:pPr>
        <w:pStyle w:val="ConsPlusNormal"/>
        <w:ind w:firstLine="709"/>
        <w:jc w:val="center"/>
        <w:outlineLvl w:val="1"/>
        <w:rPr>
          <w:rFonts w:ascii="Times New Roman" w:hAnsi="Times New Roman" w:cs="Times New Roman"/>
          <w:color w:val="000000"/>
          <w:sz w:val="26"/>
          <w:szCs w:val="26"/>
        </w:rPr>
      </w:pPr>
      <w:r w:rsidRPr="00375E6F">
        <w:rPr>
          <w:rFonts w:ascii="Times New Roman" w:hAnsi="Times New Roman" w:cs="Times New Roman"/>
          <w:color w:val="000000"/>
          <w:sz w:val="26"/>
          <w:szCs w:val="26"/>
        </w:rPr>
        <w:t>Глава I. ОБЩИЕ ПОЛОЖЕНИЯ</w:t>
      </w:r>
    </w:p>
    <w:p w14:paraId="1C85FF6C" w14:textId="77777777" w:rsidR="00BF48B9" w:rsidRPr="00375E6F" w:rsidRDefault="00BF48B9" w:rsidP="00BF48B9">
      <w:pPr>
        <w:pStyle w:val="ConsPlusNormal"/>
        <w:ind w:firstLine="709"/>
        <w:jc w:val="center"/>
        <w:rPr>
          <w:rFonts w:ascii="Times New Roman" w:hAnsi="Times New Roman" w:cs="Times New Roman"/>
          <w:color w:val="000000"/>
          <w:sz w:val="26"/>
          <w:szCs w:val="26"/>
        </w:rPr>
      </w:pPr>
    </w:p>
    <w:p w14:paraId="5BA491EC" w14:textId="77777777" w:rsidR="00BF48B9" w:rsidRPr="00375E6F" w:rsidRDefault="00BF48B9" w:rsidP="00BF48B9">
      <w:pPr>
        <w:pStyle w:val="ConsPlusNormal"/>
        <w:ind w:firstLine="709"/>
        <w:jc w:val="center"/>
        <w:outlineLvl w:val="2"/>
        <w:rPr>
          <w:rFonts w:ascii="Times New Roman" w:hAnsi="Times New Roman" w:cs="Times New Roman"/>
          <w:color w:val="000000"/>
          <w:sz w:val="26"/>
          <w:szCs w:val="26"/>
        </w:rPr>
      </w:pPr>
      <w:r w:rsidRPr="00375E6F">
        <w:rPr>
          <w:rFonts w:ascii="Times New Roman" w:hAnsi="Times New Roman" w:cs="Times New Roman"/>
          <w:color w:val="000000"/>
          <w:sz w:val="26"/>
          <w:szCs w:val="26"/>
        </w:rPr>
        <w:t>Статья 1. Предмет регулирования настоящих Правил</w:t>
      </w:r>
    </w:p>
    <w:p w14:paraId="537EF3B5"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p>
    <w:p w14:paraId="485852F3" w14:textId="77777777" w:rsidR="00BF48B9" w:rsidRPr="00375E6F" w:rsidRDefault="00BF48B9" w:rsidP="00BF48B9">
      <w:pPr>
        <w:autoSpaceDE w:val="0"/>
        <w:autoSpaceDN w:val="0"/>
        <w:adjustRightInd w:val="0"/>
        <w:ind w:firstLine="709"/>
        <w:jc w:val="both"/>
        <w:rPr>
          <w:sz w:val="26"/>
          <w:szCs w:val="26"/>
          <w:lang w:eastAsia="ru-RU"/>
        </w:rPr>
      </w:pPr>
      <w:r w:rsidRPr="00375E6F">
        <w:rPr>
          <w:color w:val="000000"/>
          <w:sz w:val="26"/>
          <w:szCs w:val="26"/>
        </w:rPr>
        <w:t xml:space="preserve">1. Настоящие Правила устанавливают единые требования к правилам благоустройства территории Городского округа Шатура Московской области (далее - Городского округа Шатура), в том числе требования к регулированию вопросов создания, содержания, развития объектов и элементов благоустройства, расположенных на территории Городского округа Шатура, содержания зданий (включая жилые дома), </w:t>
      </w:r>
      <w:r w:rsidRPr="00375E6F">
        <w:rPr>
          <w:sz w:val="26"/>
          <w:szCs w:val="26"/>
          <w:lang w:eastAsia="ru-RU"/>
        </w:rPr>
        <w:t xml:space="preserve">сооружений и земельных участков, на которых они расположены, внешнему виду фасадов и ограждений соответствующих зданий и сооружений, определения перечня работ по благоустройству (включая освещение, озеленение, уборку и содержание территории, установку указателей с наименованиями улиц и номерами домов, размещение и содержание малых архитектурных форм) и периодичность их выполнения, участия граждан и организаций в реализации мероприятий по благоустройству территории </w:t>
      </w:r>
      <w:r>
        <w:rPr>
          <w:sz w:val="26"/>
          <w:szCs w:val="26"/>
          <w:lang w:eastAsia="ru-RU"/>
        </w:rPr>
        <w:t>Городского округа Шатура</w:t>
      </w:r>
      <w:r w:rsidRPr="00375E6F">
        <w:rPr>
          <w:sz w:val="26"/>
          <w:szCs w:val="26"/>
          <w:lang w:eastAsia="ru-RU"/>
        </w:rPr>
        <w:t xml:space="preserve">, определения границ прилегающих территорий в соответствии с порядком, установленным настоящими Правилами, порядка участия собственников зданий (помещений в них), строений и сооружений в благоустройстве прилегающих территорий, обязательного к исполнению юридических и физических лиц, являющихся собственниками, правообладателями расположенных на территории </w:t>
      </w:r>
      <w:r w:rsidRPr="00375E6F">
        <w:rPr>
          <w:color w:val="000000"/>
          <w:sz w:val="26"/>
          <w:szCs w:val="26"/>
        </w:rPr>
        <w:t>Городского округа Шатура</w:t>
      </w:r>
      <w:r w:rsidRPr="00375E6F">
        <w:rPr>
          <w:sz w:val="26"/>
          <w:szCs w:val="26"/>
          <w:lang w:eastAsia="ru-RU"/>
        </w:rPr>
        <w:t xml:space="preserve"> земельных участков, зданий, строений и сооружений, в том числе для юридических лиц, обладающих указанными объектами на праве хозяйственного ведения или оперативного управления, а также требований к обеспечению чистоты и порядка на территории </w:t>
      </w:r>
      <w:r w:rsidRPr="00375E6F">
        <w:rPr>
          <w:color w:val="000000"/>
          <w:sz w:val="26"/>
          <w:szCs w:val="26"/>
        </w:rPr>
        <w:t>Городского округа Шатура</w:t>
      </w:r>
      <w:r w:rsidRPr="00375E6F">
        <w:rPr>
          <w:sz w:val="26"/>
          <w:szCs w:val="26"/>
          <w:lang w:eastAsia="ru-RU"/>
        </w:rPr>
        <w:t>.</w:t>
      </w:r>
    </w:p>
    <w:p w14:paraId="7F731934"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2. Действие настоящих Правил не распространяется на отношения в сфере строительства, реконструкции объектов капитального строительства, а также реставрации объектов культурного наследия.</w:t>
      </w:r>
    </w:p>
    <w:p w14:paraId="7D9AD36D"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 xml:space="preserve">3. Правила разработаны в соответствии с Федеральным </w:t>
      </w:r>
      <w:hyperlink r:id="rId7" w:history="1">
        <w:r w:rsidRPr="00375E6F">
          <w:rPr>
            <w:rFonts w:ascii="Times New Roman" w:hAnsi="Times New Roman" w:cs="Times New Roman"/>
            <w:color w:val="000000"/>
            <w:sz w:val="26"/>
            <w:szCs w:val="26"/>
          </w:rPr>
          <w:t>законом</w:t>
        </w:r>
      </w:hyperlink>
      <w:r w:rsidRPr="00375E6F">
        <w:rPr>
          <w:rFonts w:ascii="Times New Roman" w:hAnsi="Times New Roman" w:cs="Times New Roman"/>
          <w:color w:val="000000"/>
          <w:sz w:val="26"/>
          <w:szCs w:val="26"/>
        </w:rPr>
        <w:t xml:space="preserve"> от 06.10.2003 № 131-ФЗ «Об общих принципах организации местного самоуправления в Российской Федерации», Законом Московской области от 30.12.2014 № 191/2014-ОЗ «О регулировании дополнительных вопросов в сфере благоустройства в Московской области» (далее – Закон).</w:t>
      </w:r>
    </w:p>
    <w:p w14:paraId="37AE0066" w14:textId="77777777" w:rsidR="00BF48B9" w:rsidRPr="00375E6F" w:rsidRDefault="00BF48B9" w:rsidP="00BF48B9">
      <w:pPr>
        <w:pStyle w:val="ConsPlusNormal"/>
        <w:ind w:firstLine="708"/>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4. Основными задачами настоящих Правил являются:</w:t>
      </w:r>
    </w:p>
    <w:p w14:paraId="29521003" w14:textId="77777777" w:rsidR="00BF48B9" w:rsidRPr="00375E6F" w:rsidRDefault="00BF48B9" w:rsidP="00167F32">
      <w:pPr>
        <w:pStyle w:val="ConsPlusNormal"/>
        <w:numPr>
          <w:ilvl w:val="0"/>
          <w:numId w:val="13"/>
        </w:numPr>
        <w:suppressAutoHyphens/>
        <w:ind w:left="0"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обеспечение формирования облика Городского округа Шатура;</w:t>
      </w:r>
    </w:p>
    <w:p w14:paraId="4C3D1D74" w14:textId="77777777" w:rsidR="00BF48B9" w:rsidRPr="00375E6F" w:rsidRDefault="00BF48B9" w:rsidP="00167F32">
      <w:pPr>
        <w:pStyle w:val="ConsPlusNormal"/>
        <w:numPr>
          <w:ilvl w:val="0"/>
          <w:numId w:val="13"/>
        </w:numPr>
        <w:suppressAutoHyphens/>
        <w:ind w:left="0"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обеспечение создания, содержания и развития объектов благоустройства Городского округа Шатура;</w:t>
      </w:r>
    </w:p>
    <w:p w14:paraId="5F9FC73A" w14:textId="77777777" w:rsidR="00BF48B9" w:rsidRPr="00375E6F" w:rsidRDefault="00BF48B9" w:rsidP="00167F32">
      <w:pPr>
        <w:pStyle w:val="ConsPlusNormal"/>
        <w:numPr>
          <w:ilvl w:val="0"/>
          <w:numId w:val="13"/>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lastRenderedPageBreak/>
        <w:t>обеспечение доступности территорий общего пользования, в том числе с учетом особых потребностей инвалидов и других маломобильных групп населения;</w:t>
      </w:r>
    </w:p>
    <w:p w14:paraId="0FAADEFB" w14:textId="77777777" w:rsidR="00BF48B9" w:rsidRPr="00375E6F" w:rsidRDefault="00BF48B9" w:rsidP="00167F32">
      <w:pPr>
        <w:pStyle w:val="ConsPlusNormal"/>
        <w:numPr>
          <w:ilvl w:val="0"/>
          <w:numId w:val="13"/>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t>обеспечение сохранности объектов благоустройства;</w:t>
      </w:r>
    </w:p>
    <w:p w14:paraId="2938EDAB" w14:textId="77777777" w:rsidR="00BF48B9" w:rsidRPr="00375E6F" w:rsidRDefault="00BF48B9" w:rsidP="00167F32">
      <w:pPr>
        <w:pStyle w:val="ConsPlusNormal"/>
        <w:numPr>
          <w:ilvl w:val="0"/>
          <w:numId w:val="13"/>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t>обеспечение комфортного и безопасного проживания граждан.</w:t>
      </w:r>
    </w:p>
    <w:p w14:paraId="08029297"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r w:rsidRPr="00375E6F">
        <w:rPr>
          <w:rFonts w:ascii="Times New Roman" w:hAnsi="Times New Roman" w:cs="Times New Roman"/>
          <w:sz w:val="26"/>
          <w:szCs w:val="26"/>
        </w:rPr>
        <w:t xml:space="preserve">5. Контроль за </w:t>
      </w:r>
      <w:r w:rsidRPr="00375E6F">
        <w:rPr>
          <w:rFonts w:ascii="Times New Roman" w:hAnsi="Times New Roman" w:cs="Times New Roman"/>
          <w:color w:val="000000"/>
          <w:sz w:val="26"/>
          <w:szCs w:val="26"/>
        </w:rPr>
        <w:t xml:space="preserve">выполнением настоящих Правил осуществляют </w:t>
      </w:r>
      <w:r w:rsidRPr="00375E6F">
        <w:rPr>
          <w:rFonts w:ascii="Times New Roman" w:hAnsi="Times New Roman" w:cs="Times New Roman"/>
          <w:sz w:val="26"/>
          <w:szCs w:val="26"/>
        </w:rPr>
        <w:t>администрация</w:t>
      </w:r>
      <w:r w:rsidRPr="00375E6F">
        <w:rPr>
          <w:rFonts w:ascii="Times New Roman" w:hAnsi="Times New Roman" w:cs="Times New Roman"/>
          <w:color w:val="000000"/>
          <w:sz w:val="26"/>
          <w:szCs w:val="26"/>
        </w:rPr>
        <w:t xml:space="preserve"> Городского округа Шатура, органы исполнительной власти Московской области в рамках полномочий, установленных действующим законодательством.</w:t>
      </w:r>
    </w:p>
    <w:p w14:paraId="65BE59AF" w14:textId="77777777" w:rsidR="00BF48B9" w:rsidRPr="00375E6F" w:rsidRDefault="00BF48B9" w:rsidP="00BF48B9">
      <w:pPr>
        <w:pStyle w:val="ConsPlusNormal"/>
        <w:ind w:firstLine="709"/>
        <w:rPr>
          <w:rFonts w:ascii="Times New Roman" w:hAnsi="Times New Roman" w:cs="Times New Roman"/>
          <w:color w:val="000000"/>
          <w:sz w:val="26"/>
          <w:szCs w:val="26"/>
        </w:rPr>
      </w:pPr>
    </w:p>
    <w:p w14:paraId="52837C91" w14:textId="77777777" w:rsidR="00BF48B9" w:rsidRPr="00375E6F" w:rsidRDefault="00BF48B9" w:rsidP="00BF48B9">
      <w:pPr>
        <w:pStyle w:val="ConsPlusNormal"/>
        <w:ind w:firstLine="709"/>
        <w:jc w:val="center"/>
        <w:rPr>
          <w:rFonts w:ascii="Times New Roman" w:hAnsi="Times New Roman" w:cs="Times New Roman"/>
          <w:color w:val="000000"/>
          <w:sz w:val="26"/>
          <w:szCs w:val="26"/>
        </w:rPr>
      </w:pPr>
      <w:r w:rsidRPr="00375E6F">
        <w:rPr>
          <w:rFonts w:ascii="Times New Roman" w:hAnsi="Times New Roman" w:cs="Times New Roman"/>
          <w:color w:val="000000"/>
          <w:sz w:val="26"/>
          <w:szCs w:val="26"/>
        </w:rPr>
        <w:t>Статья 2. Объекты благоустройства</w:t>
      </w:r>
    </w:p>
    <w:p w14:paraId="194EB965"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p>
    <w:p w14:paraId="7C2B0EAF"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Объектами благоустройства являются:</w:t>
      </w:r>
    </w:p>
    <w:p w14:paraId="1ADF5C38"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1)    территория Городского округа Шатура с расположенными на ней элементами благоустройства в границах:</w:t>
      </w:r>
    </w:p>
    <w:p w14:paraId="05E18193" w14:textId="77777777" w:rsidR="00BF48B9" w:rsidRPr="00375E6F" w:rsidRDefault="00BF48B9" w:rsidP="00167F32">
      <w:pPr>
        <w:pStyle w:val="ConsPlusNormal"/>
        <w:numPr>
          <w:ilvl w:val="0"/>
          <w:numId w:val="14"/>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t>земельных участков, находящихся в частной собственности;</w:t>
      </w:r>
    </w:p>
    <w:p w14:paraId="3734A4D7" w14:textId="77777777" w:rsidR="00BF48B9" w:rsidRPr="00375E6F" w:rsidRDefault="00BF48B9" w:rsidP="00167F32">
      <w:pPr>
        <w:pStyle w:val="ConsPlusNormal"/>
        <w:numPr>
          <w:ilvl w:val="0"/>
          <w:numId w:val="14"/>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t>земельных участков, находящихся в федеральной собственности;</w:t>
      </w:r>
    </w:p>
    <w:p w14:paraId="79A4AE09" w14:textId="77777777" w:rsidR="00BF48B9" w:rsidRPr="00375E6F" w:rsidRDefault="00BF48B9" w:rsidP="00167F32">
      <w:pPr>
        <w:pStyle w:val="ConsPlusNormal"/>
        <w:numPr>
          <w:ilvl w:val="0"/>
          <w:numId w:val="14"/>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t>земельных участков, находящихся в собственности Московской области;</w:t>
      </w:r>
    </w:p>
    <w:p w14:paraId="3DB5789F" w14:textId="77777777" w:rsidR="00BF48B9" w:rsidRPr="00375E6F" w:rsidRDefault="00BF48B9" w:rsidP="00167F32">
      <w:pPr>
        <w:pStyle w:val="ConsPlusNormal"/>
        <w:numPr>
          <w:ilvl w:val="0"/>
          <w:numId w:val="14"/>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t>земельных участков, находящихся в муниципальной собственности;</w:t>
      </w:r>
    </w:p>
    <w:p w14:paraId="75E12E38" w14:textId="77777777" w:rsidR="00BF48B9" w:rsidRPr="00375E6F" w:rsidRDefault="00BF48B9" w:rsidP="00167F32">
      <w:pPr>
        <w:pStyle w:val="ConsPlusNormal"/>
        <w:numPr>
          <w:ilvl w:val="0"/>
          <w:numId w:val="14"/>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t>земельных участков и земель, государственная собственность на которые не разграничена.</w:t>
      </w:r>
    </w:p>
    <w:p w14:paraId="5AB71EF7" w14:textId="77777777" w:rsidR="00BF48B9" w:rsidRPr="00375E6F" w:rsidRDefault="00BF48B9" w:rsidP="00BF48B9">
      <w:pPr>
        <w:pStyle w:val="ConsPlusNormal"/>
        <w:ind w:firstLine="709"/>
        <w:jc w:val="both"/>
        <w:rPr>
          <w:rFonts w:ascii="Times New Roman" w:hAnsi="Times New Roman" w:cs="Times New Roman"/>
          <w:sz w:val="26"/>
          <w:szCs w:val="26"/>
        </w:rPr>
      </w:pPr>
    </w:p>
    <w:p w14:paraId="3E2BD70D" w14:textId="77777777" w:rsidR="00BF48B9" w:rsidRPr="00375E6F" w:rsidRDefault="00BF48B9" w:rsidP="00BF48B9">
      <w:pPr>
        <w:pStyle w:val="ConsPlusNormal"/>
        <w:ind w:firstLine="709"/>
        <w:jc w:val="center"/>
        <w:rPr>
          <w:rFonts w:ascii="Times New Roman" w:hAnsi="Times New Roman" w:cs="Times New Roman"/>
          <w:sz w:val="26"/>
          <w:szCs w:val="26"/>
        </w:rPr>
      </w:pPr>
      <w:r w:rsidRPr="00375E6F">
        <w:rPr>
          <w:rFonts w:ascii="Times New Roman" w:hAnsi="Times New Roman" w:cs="Times New Roman"/>
          <w:sz w:val="26"/>
          <w:szCs w:val="26"/>
        </w:rPr>
        <w:t>Статья 3. Основные понятия</w:t>
      </w:r>
    </w:p>
    <w:p w14:paraId="32E5E816" w14:textId="77777777" w:rsidR="00BF48B9" w:rsidRPr="00375E6F" w:rsidRDefault="00BF48B9" w:rsidP="00BF48B9">
      <w:pPr>
        <w:pStyle w:val="ConsPlusNormal"/>
        <w:ind w:firstLine="709"/>
        <w:jc w:val="both"/>
        <w:rPr>
          <w:rFonts w:ascii="Times New Roman" w:hAnsi="Times New Roman" w:cs="Times New Roman"/>
          <w:sz w:val="26"/>
          <w:szCs w:val="26"/>
        </w:rPr>
      </w:pPr>
    </w:p>
    <w:p w14:paraId="39057014"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Применительно к настоящим Правилам используются следующие основные понятия:</w:t>
      </w:r>
    </w:p>
    <w:p w14:paraId="20A9922C"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благоустройство территории – деятельность по реализации комплекса мероприятий, установленного настоящими Правилами, направленная на обеспечение и повышение комфортности условий проживания граждан, по поддержанию и улучшению санитарного и эстетического состояния территории Городского округа Шатура, по содержанию территорий населенных пунктов и расположенных на таких территориях объектов, в том числе территорий общего пользования, земельных участков, зданий, строений, сооружений, прилегающих территорий;</w:t>
      </w:r>
    </w:p>
    <w:p w14:paraId="245972D6"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благоустроительные мероприятия – мероприятия, реализуемые в рамках благоустройства территории, в том числе выполнение научно-исследовательских и изыскательских работ, архитектурно-планировочных концепций и стратегий, проектирование, создание, реконструкция, капитальный ремонт, реконструктивные и земляные работы, снос (демонтаж), ремонт, текущий ремонт, содержание объектов благоустройства и элементов благоустройства, мероприятия, направленные на развитие объектов благоустройства и элементов благоустройства, обеспечение и повышение комфортности условий проживания граждан, поддержание и улучшение санитарного и эстетического состояния территории Городского округа Шатура;</w:t>
      </w:r>
    </w:p>
    <w:p w14:paraId="16972ED9" w14:textId="77777777" w:rsidR="00BF48B9" w:rsidRPr="00F00E5C" w:rsidRDefault="00BF48B9" w:rsidP="00BF48B9">
      <w:pPr>
        <w:widowControl w:val="0"/>
        <w:autoSpaceDE w:val="0"/>
        <w:autoSpaceDN w:val="0"/>
        <w:ind w:firstLine="540"/>
        <w:jc w:val="both"/>
        <w:rPr>
          <w:color w:val="000000"/>
        </w:rPr>
      </w:pPr>
      <w:r w:rsidRPr="00375E6F">
        <w:rPr>
          <w:sz w:val="26"/>
          <w:szCs w:val="26"/>
        </w:rPr>
        <w:t xml:space="preserve">объекты благоустройства – </w:t>
      </w:r>
      <w:r w:rsidRPr="00A00878">
        <w:rPr>
          <w:sz w:val="26"/>
          <w:szCs w:val="26"/>
        </w:rPr>
        <w:t>территории Городского округа Шатура Московской области, на которой осуществляется деятельность по благоустройству: площадки, дворы, кварталы, функционально-планировочные образования, а также территории, выделяемые по принципу единой градостроительной регламентации (охранные зоны) или визуально-пространственного восприятия (площадь с застройкой, улица с прилегающей территорией и застройкой), другие территории Городского округа Шатура Московской области;</w:t>
      </w:r>
    </w:p>
    <w:p w14:paraId="40ECE9AA"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lastRenderedPageBreak/>
        <w:t>озелененные территории, зеленые зоны;</w:t>
      </w:r>
    </w:p>
    <w:p w14:paraId="5BCCE663"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прилегающие территории;</w:t>
      </w:r>
    </w:p>
    <w:p w14:paraId="5EAF56AE"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территории вдоль «вылетных магистралей»;</w:t>
      </w:r>
    </w:p>
    <w:p w14:paraId="079D2E93"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придомовые территории многоквартирных домов;</w:t>
      </w:r>
    </w:p>
    <w:p w14:paraId="34107D51"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дворовые территории;</w:t>
      </w:r>
    </w:p>
    <w:p w14:paraId="77A463F0"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домовладения;</w:t>
      </w:r>
    </w:p>
    <w:p w14:paraId="789AF462"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общественные территории;</w:t>
      </w:r>
    </w:p>
    <w:p w14:paraId="6B9E39BA"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площадки (в том числе плоскостные открытые стоянки автомобилей и других мототранспортных средств, коллективные автостоянки, парковки (парковочные места), велопарковки и велосипедные стоянки, отстойно-разворотные, строительные, остановочные, пикниковые, детские игровые, спортивные площадки, площадки для выгула животных, дрессировки собак, барбекю, танцев, размещения аттракционов, средств информации, отдыха и досуга, массовых мероприятий, контейнерные площадки, площадки для посетителей);</w:t>
      </w:r>
    </w:p>
    <w:p w14:paraId="30198497"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проезды, не являющиеся элементами поперечного профиля улиц и дорог (в том числе местные, внутридворовые и внутриквартальные проезды, проезды хозяйственные для посадки и высадки пассажиров, для автомобилей скорой помощи, пожарных, аварийных служб, проезды на площадках, а также проезды, обеспечивающие возможность въезда-съезда транспортных средств с пересекаемых или примыкающих улиц, или дорог);</w:t>
      </w:r>
    </w:p>
    <w:p w14:paraId="5E005D9C" w14:textId="77777777" w:rsidR="00BF48B9" w:rsidRPr="00375E6F" w:rsidRDefault="00BF48B9" w:rsidP="00BF48B9">
      <w:pPr>
        <w:ind w:firstLine="709"/>
        <w:jc w:val="both"/>
        <w:rPr>
          <w:sz w:val="26"/>
          <w:szCs w:val="26"/>
        </w:rPr>
      </w:pPr>
      <w:r w:rsidRPr="00375E6F">
        <w:rPr>
          <w:sz w:val="26"/>
          <w:szCs w:val="26"/>
        </w:rPr>
        <w:t>велокоммуникации (велопешеходные, велосипедные дорожки, полосы для движения велосипедного транспорта);</w:t>
      </w:r>
    </w:p>
    <w:p w14:paraId="4F1411D2"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пешеходная инфраструктура, в том числе: пешеходные коммуникации (тротуары, пешеходные дорожки, эспланады, мосты, тропы и тропинки и т.п.) и пешеходные пространства (пешеходные улицы, площади, зоны);</w:t>
      </w:r>
    </w:p>
    <w:p w14:paraId="4FFC918F"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места размещения нестационарных торговых объектов;</w:t>
      </w:r>
    </w:p>
    <w:p w14:paraId="276906D9"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другие территории Городского округа Шатура;</w:t>
      </w:r>
    </w:p>
    <w:p w14:paraId="03387BE4"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элемент планировочной структуры – часть территории городского округа (район, микрорайон, квартал, территория общего пользования, территория ведения гражданами садоводства или огородничества для собственных нужд, территория транспортно-пересадочного узла, территория, занятая линейным объектом и (или) предназначенная для размещения линейного объекта, за исключением элементов планировочной структуры</w:t>
      </w:r>
      <w:bookmarkStart w:id="1" w:name="p46"/>
      <w:bookmarkEnd w:id="1"/>
      <w:r w:rsidRPr="00375E6F">
        <w:rPr>
          <w:sz w:val="26"/>
          <w:szCs w:val="26"/>
        </w:rPr>
        <w:t xml:space="preserve">, улично-дорожная сеть); </w:t>
      </w:r>
      <w:hyperlink r:id="rId8" w:history="1">
        <w:r w:rsidRPr="00375E6F">
          <w:rPr>
            <w:sz w:val="26"/>
            <w:szCs w:val="26"/>
          </w:rPr>
          <w:t>виды</w:t>
        </w:r>
      </w:hyperlink>
      <w:r w:rsidRPr="00375E6F">
        <w:rPr>
          <w:sz w:val="26"/>
          <w:szCs w:val="26"/>
        </w:rPr>
        <w:t xml:space="preserve"> элементов планировочной структуры устанавливаются уполномоченным Правительством Российской Федерации федеральным органом исполнительной власти;</w:t>
      </w:r>
    </w:p>
    <w:p w14:paraId="28F59120"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жилой район – жилая территория (часть жилой территории) населенного пункта, ограниченная магистральными улицами, естественными и искусственными рубежами, на которой размещаются жилые дома, объекты социального, коммунально-бытового назначения, торговли, общественного питания, объекты здравоохранения, объекты образования, объекты для хранения индивидуального автомобильного транспорта, иные объекты, связанные с обеспечением жизнедеятельности населения;</w:t>
      </w:r>
    </w:p>
    <w:p w14:paraId="6FCD5469"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квартал – часть жилого района, ограниченная магистральными улицами, жилыми улицами, пешеходными аллеями, естественными и искусственными рубежами;</w:t>
      </w:r>
    </w:p>
    <w:p w14:paraId="332C448B"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территории общего пользования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p>
    <w:p w14:paraId="444E60D6"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 xml:space="preserve">улично-дорожная сеть (УДС) – система объектов капитального строительства, включая улицы и дороги различных категорий и входящие в их состав объекты </w:t>
      </w:r>
      <w:r w:rsidRPr="00375E6F">
        <w:rPr>
          <w:sz w:val="26"/>
          <w:szCs w:val="26"/>
        </w:rPr>
        <w:lastRenderedPageBreak/>
        <w:t>дорожно-мостового строительства (путепроводы, мосты, туннели, эстакады и другие подобные сооружения), предназначенные для движения транспортных средств и пешеходов, проектируемые с учетом перспективного роста интенсивности движения и обеспечения возможности прокладки инженерных коммуникации;</w:t>
      </w:r>
    </w:p>
    <w:p w14:paraId="0DE5D181"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 xml:space="preserve">прилегающая территория – территория общего пользования, которая прилегает к зданию, строению, сооружению, земельному участку в случае, если такой земельный участок образован, и границы которой определены правилами благоустройства территории муниципального образования в соответствии с порядком, установленным Законом; </w:t>
      </w:r>
    </w:p>
    <w:p w14:paraId="44A2FA96"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размер прилегающей территории – линейная величина, измеряемая в метрах перпендикулярно от внешних вертикальных поверхностей здания, строения, сооружения, а при наличии выступающих элементов на внешней поверхности по наиболее выступающему элементу, для не имеющего вертикальных поверхностей плоскостного сооружения - от внешнего края покрытия плоскостного сооружения, для земельного участка - от его границ, установленных координатами характерных точек границ земельного участка;</w:t>
      </w:r>
    </w:p>
    <w:p w14:paraId="3B74133A" w14:textId="77777777" w:rsidR="00BF48B9" w:rsidRPr="00375E6F" w:rsidRDefault="00BF48B9" w:rsidP="00BF48B9">
      <w:pPr>
        <w:ind w:firstLine="709"/>
        <w:jc w:val="both"/>
        <w:rPr>
          <w:sz w:val="26"/>
          <w:szCs w:val="26"/>
        </w:rPr>
      </w:pPr>
      <w:r w:rsidRPr="00375E6F">
        <w:rPr>
          <w:sz w:val="26"/>
          <w:szCs w:val="26"/>
        </w:rPr>
        <w:t>граница прилегающей территории – линия и проходящая по этой линии вертикальная поверхность, определяющие пределы прилегающей территории; построение линии осуществляется проведением прямых до пересечения (соединения) через точки, получаемые при измерении линейных величин размеров прилегающих территорий;</w:t>
      </w:r>
    </w:p>
    <w:p w14:paraId="6F125D87" w14:textId="77777777" w:rsidR="00BF48B9" w:rsidRPr="00375E6F" w:rsidRDefault="00BF48B9" w:rsidP="00BF48B9">
      <w:pPr>
        <w:ind w:firstLine="709"/>
        <w:jc w:val="both"/>
        <w:rPr>
          <w:sz w:val="26"/>
          <w:szCs w:val="26"/>
        </w:rPr>
      </w:pPr>
      <w:r w:rsidRPr="00375E6F">
        <w:rPr>
          <w:sz w:val="26"/>
          <w:szCs w:val="26"/>
        </w:rPr>
        <w:t>«вылетные магистрали» - автомобильные дороги общего пользования регионального значения и участки автомобильных дорог общего пользования федерального значения, расположенные на территории Московской области, обеспечивающие движение транспортных средств от Московской кольцевой автомобильной дороги (МКАД) через территории одного или нескольких муниципальных образований Московской области за пределы Московской области - «на вылет»;</w:t>
      </w:r>
    </w:p>
    <w:p w14:paraId="2E9AEC7F" w14:textId="77777777" w:rsidR="00BF48B9" w:rsidRPr="00375E6F" w:rsidRDefault="00BF48B9" w:rsidP="00BF48B9">
      <w:pPr>
        <w:ind w:firstLine="709"/>
        <w:jc w:val="both"/>
        <w:rPr>
          <w:sz w:val="26"/>
          <w:szCs w:val="26"/>
        </w:rPr>
      </w:pPr>
      <w:r w:rsidRPr="00375E6F">
        <w:rPr>
          <w:sz w:val="26"/>
          <w:szCs w:val="26"/>
        </w:rPr>
        <w:t>территории вдоль «вылетных» магистралей – территории от дорожного полотна, дорожного покрытия «вылетных» магистралей до фасада «вылетной» магистрали включительно;</w:t>
      </w:r>
    </w:p>
    <w:p w14:paraId="086F7FB5" w14:textId="77777777" w:rsidR="00BF48B9" w:rsidRPr="00375E6F" w:rsidRDefault="00BF48B9" w:rsidP="00BF48B9">
      <w:pPr>
        <w:ind w:firstLine="709"/>
        <w:jc w:val="both"/>
        <w:rPr>
          <w:sz w:val="26"/>
          <w:szCs w:val="26"/>
        </w:rPr>
      </w:pPr>
      <w:r w:rsidRPr="00375E6F">
        <w:rPr>
          <w:sz w:val="26"/>
          <w:szCs w:val="26"/>
        </w:rPr>
        <w:t>фасад «вылетной» магистрали – фасады элементов благоустройства, объектов капитального строительства, формирующие визуальную границу пространства «вылетной» магистрали по вертикали;</w:t>
      </w:r>
    </w:p>
    <w:p w14:paraId="388305BE" w14:textId="77777777" w:rsidR="00BF48B9" w:rsidRPr="00375E6F" w:rsidRDefault="00BF48B9" w:rsidP="00BF48B9">
      <w:pPr>
        <w:ind w:firstLine="709"/>
        <w:jc w:val="both"/>
        <w:rPr>
          <w:sz w:val="26"/>
          <w:szCs w:val="26"/>
        </w:rPr>
      </w:pPr>
      <w:r w:rsidRPr="00375E6F">
        <w:rPr>
          <w:sz w:val="26"/>
          <w:szCs w:val="26"/>
        </w:rPr>
        <w:t>придомовая территория – земельный участок, на котором расположено многоквартирное жилое здание, с элементами озеленения и благоустройства, иные предназначенные для обслуживания, эксплуатации и благоустройства данного дома и расположенные на указанном земельном участке объекты;</w:t>
      </w:r>
    </w:p>
    <w:p w14:paraId="15800C57" w14:textId="77777777" w:rsidR="00BF48B9" w:rsidRPr="00375E6F" w:rsidRDefault="00BF48B9" w:rsidP="00BF48B9">
      <w:pPr>
        <w:ind w:firstLine="709"/>
        <w:jc w:val="both"/>
        <w:rPr>
          <w:sz w:val="26"/>
          <w:szCs w:val="26"/>
        </w:rPr>
      </w:pPr>
      <w:r w:rsidRPr="00375E6F">
        <w:rPr>
          <w:sz w:val="26"/>
          <w:szCs w:val="26"/>
        </w:rPr>
        <w:t>дворовая территория – сформированная территория, прилегающая к одному или нескольким многоквартирным домам и находящаяся в общем пользовании проживающих в нем лиц, или общественным зданиям и обеспечивающая их функционирование; на дворовой территории, многоквартирных домов размещаются детские площадки, места для отдыха, сушки белья, парковки автомобилей, зеленые насаждения и иные объекты общественного пользования;</w:t>
      </w:r>
    </w:p>
    <w:p w14:paraId="6C660F90" w14:textId="77777777" w:rsidR="00BF48B9" w:rsidRPr="00375E6F" w:rsidRDefault="00BF48B9" w:rsidP="00BF48B9">
      <w:pPr>
        <w:ind w:firstLine="709"/>
        <w:jc w:val="both"/>
        <w:rPr>
          <w:sz w:val="26"/>
          <w:szCs w:val="26"/>
        </w:rPr>
      </w:pPr>
      <w:r w:rsidRPr="00375E6F">
        <w:rPr>
          <w:sz w:val="26"/>
          <w:szCs w:val="26"/>
        </w:rPr>
        <w:t>домовладение – жилой дом (часть жилого дома) и примыкающие к нему и (или) отдельно стоящие на общем с жилым домом (частью жилого дома) земельном участке надворные постройки (гараж, баня (сауна), бассейн, теплица (зимний сад), помещения для содержания домашнего скота и птицы, иные объекты);</w:t>
      </w:r>
    </w:p>
    <w:p w14:paraId="226FFCBA" w14:textId="77777777" w:rsidR="00BF48B9" w:rsidRPr="00375E6F" w:rsidRDefault="00BF48B9" w:rsidP="00BF48B9">
      <w:pPr>
        <w:ind w:firstLine="709"/>
        <w:jc w:val="both"/>
        <w:rPr>
          <w:sz w:val="26"/>
          <w:szCs w:val="26"/>
        </w:rPr>
      </w:pPr>
      <w:r w:rsidRPr="00375E6F">
        <w:rPr>
          <w:sz w:val="26"/>
          <w:szCs w:val="26"/>
        </w:rPr>
        <w:t xml:space="preserve">общественные территории (общественные пространства) – территории общего пользования, предназначенные для прогулок, отдыха, развлечений населения, в том числе площади, пешеходные улицы, набережные, береговые </w:t>
      </w:r>
      <w:r w:rsidRPr="00375E6F">
        <w:rPr>
          <w:sz w:val="26"/>
          <w:szCs w:val="26"/>
        </w:rPr>
        <w:lastRenderedPageBreak/>
        <w:t>полосы водных объектов общего пользования, парки, скверы, бульвары, зоны отдыха, сады, городские сады, иные зоны рекреационного назначения;</w:t>
      </w:r>
    </w:p>
    <w:p w14:paraId="3D3F3753" w14:textId="77777777" w:rsidR="00BF48B9" w:rsidRPr="00375E6F" w:rsidRDefault="00BF48B9" w:rsidP="00BF48B9">
      <w:pPr>
        <w:ind w:firstLine="709"/>
        <w:jc w:val="both"/>
        <w:rPr>
          <w:sz w:val="26"/>
          <w:szCs w:val="26"/>
        </w:rPr>
      </w:pPr>
      <w:r w:rsidRPr="00375E6F">
        <w:rPr>
          <w:sz w:val="26"/>
          <w:szCs w:val="26"/>
        </w:rPr>
        <w:t>внутриквартальный проезд – проезжая часть с твердым покрытием в пределах квартала, связанная с улично-дорожной сетью;</w:t>
      </w:r>
    </w:p>
    <w:p w14:paraId="3D3A3721" w14:textId="77777777" w:rsidR="00BF48B9" w:rsidRPr="00375E6F" w:rsidRDefault="00BF48B9" w:rsidP="00BF48B9">
      <w:pPr>
        <w:ind w:firstLine="709"/>
        <w:jc w:val="both"/>
        <w:rPr>
          <w:sz w:val="26"/>
          <w:szCs w:val="26"/>
        </w:rPr>
      </w:pPr>
      <w:r w:rsidRPr="00375E6F">
        <w:rPr>
          <w:sz w:val="26"/>
          <w:szCs w:val="26"/>
        </w:rPr>
        <w:t>внутридворовый проезд – проезжая часть с твердым покрытием в пределах дворовой территории, связанная через внутриквартальные проезды (или напрямую) с улично-дорожной сетью;</w:t>
      </w:r>
    </w:p>
    <w:p w14:paraId="7D61CDDE" w14:textId="77777777" w:rsidR="00BF48B9" w:rsidRPr="00375E6F" w:rsidRDefault="00BF48B9" w:rsidP="00BF48B9">
      <w:pPr>
        <w:ind w:firstLine="709"/>
        <w:jc w:val="both"/>
        <w:rPr>
          <w:sz w:val="26"/>
          <w:szCs w:val="26"/>
        </w:rPr>
      </w:pPr>
      <w:r w:rsidRPr="00375E6F">
        <w:rPr>
          <w:sz w:val="26"/>
          <w:szCs w:val="26"/>
        </w:rPr>
        <w:t>парковка (парковочное место) – специально обозначенное и при необходимости обустроенное и оборудованное место, являющееся в том числе частью автомобильной дороги и (или) примыкающее к проезжей части и (или) тротуару, обочине, эстакаде или мосту либо являющееся частью подэстакадных или подмостовых пространств, площадей и иных объектов улично-дорожной сети и предназначенное для организованной стоянки транспортных средств на платной основе или без взимания платы по решению собственника или иного владельца автомобильной дороги, собственника земельного участка;</w:t>
      </w:r>
    </w:p>
    <w:p w14:paraId="2C23B888" w14:textId="77777777" w:rsidR="00BF48B9" w:rsidRPr="00375E6F" w:rsidRDefault="00BF48B9" w:rsidP="00BF48B9">
      <w:pPr>
        <w:ind w:firstLine="709"/>
        <w:jc w:val="both"/>
        <w:rPr>
          <w:sz w:val="26"/>
          <w:szCs w:val="26"/>
        </w:rPr>
      </w:pPr>
      <w:r w:rsidRPr="00375E6F">
        <w:rPr>
          <w:sz w:val="26"/>
          <w:szCs w:val="26"/>
        </w:rPr>
        <w:t>плоскостная открытая стоянка автомобилей – специальная площадка (без устройства фундаментов) для открытого или закрытого (в отдельных боксах или металлических тентах) хранения автомобилей и других индивидуальных мототранспортных средств в одном уровне;</w:t>
      </w:r>
    </w:p>
    <w:p w14:paraId="716B0F0C" w14:textId="77777777" w:rsidR="00BF48B9" w:rsidRPr="00375E6F" w:rsidRDefault="00BF48B9" w:rsidP="00BF48B9">
      <w:pPr>
        <w:ind w:firstLine="709"/>
        <w:jc w:val="both"/>
        <w:rPr>
          <w:sz w:val="26"/>
          <w:szCs w:val="26"/>
        </w:rPr>
      </w:pPr>
      <w:r w:rsidRPr="00375E6F">
        <w:rPr>
          <w:sz w:val="26"/>
          <w:szCs w:val="26"/>
        </w:rPr>
        <w:t>велопарковка – место для длительной стоянки (более часа) или хранения велосипедов, оборудованное специальными конструкциями;</w:t>
      </w:r>
    </w:p>
    <w:p w14:paraId="332D30CD" w14:textId="77777777" w:rsidR="00BF48B9" w:rsidRPr="00375E6F" w:rsidRDefault="00BF48B9" w:rsidP="00BF48B9">
      <w:pPr>
        <w:ind w:firstLine="709"/>
        <w:jc w:val="both"/>
        <w:rPr>
          <w:sz w:val="26"/>
          <w:szCs w:val="26"/>
        </w:rPr>
      </w:pPr>
      <w:r w:rsidRPr="00375E6F">
        <w:rPr>
          <w:sz w:val="26"/>
          <w:szCs w:val="26"/>
        </w:rPr>
        <w:t>велосипедная стоянка – место для кратковременной стоянки (до одного часа) велосипедов, оборудованное стойками или другими специальными конструкциями для обеспечения сохранности велосипедов;</w:t>
      </w:r>
    </w:p>
    <w:p w14:paraId="67B6029C" w14:textId="77777777" w:rsidR="00BF48B9" w:rsidRPr="00375E6F" w:rsidRDefault="00BF48B9" w:rsidP="00BF48B9">
      <w:pPr>
        <w:ind w:firstLine="709"/>
        <w:jc w:val="both"/>
        <w:rPr>
          <w:sz w:val="26"/>
          <w:szCs w:val="26"/>
        </w:rPr>
      </w:pPr>
      <w:r w:rsidRPr="00375E6F">
        <w:rPr>
          <w:sz w:val="26"/>
          <w:szCs w:val="26"/>
        </w:rPr>
        <w:t>велопешеходная дорожка – велосипедная дорожка, предназначенная для раздельного или совместного с пешеходами движения велосипедистов и обозначенная дорожными знаками;</w:t>
      </w:r>
    </w:p>
    <w:p w14:paraId="4C8F0837" w14:textId="77777777" w:rsidR="00BF48B9" w:rsidRPr="00375E6F" w:rsidRDefault="00BF48B9" w:rsidP="00BF48B9">
      <w:pPr>
        <w:ind w:firstLine="709"/>
        <w:jc w:val="both"/>
        <w:rPr>
          <w:sz w:val="26"/>
          <w:szCs w:val="26"/>
        </w:rPr>
      </w:pPr>
      <w:r w:rsidRPr="00375E6F">
        <w:rPr>
          <w:sz w:val="26"/>
          <w:szCs w:val="26"/>
        </w:rPr>
        <w:t>велосипедная дорожка – отдельная дорога или часть автомобильной дороги, предназначенная для велосипедистов и оборудованная соответствующими техническими средствами организации дорожного движения;</w:t>
      </w:r>
    </w:p>
    <w:p w14:paraId="263B1540" w14:textId="77777777" w:rsidR="00BF48B9" w:rsidRPr="00375E6F" w:rsidRDefault="00BF48B9" w:rsidP="00BF48B9">
      <w:pPr>
        <w:ind w:firstLine="709"/>
        <w:jc w:val="both"/>
        <w:rPr>
          <w:sz w:val="26"/>
          <w:szCs w:val="26"/>
        </w:rPr>
      </w:pPr>
      <w:r w:rsidRPr="00375E6F">
        <w:rPr>
          <w:sz w:val="26"/>
          <w:szCs w:val="26"/>
        </w:rPr>
        <w:t>тротуар – территория, сформированная вдоль проезжей части, входящая в состав поперечного профиля улиц, дорог, проездов, отделенная бортовым камнем и приподнятая над проезжей частью или обозначенная разметкой (или отделенная другим способом), предназначенная для движения пешеходов, размещения опор освещения, элементов благоустройства, озеленения;</w:t>
      </w:r>
    </w:p>
    <w:p w14:paraId="43AB07F9" w14:textId="77777777" w:rsidR="00BF48B9" w:rsidRPr="00375E6F" w:rsidRDefault="00BF48B9" w:rsidP="00BF48B9">
      <w:pPr>
        <w:ind w:firstLine="709"/>
        <w:jc w:val="both"/>
        <w:rPr>
          <w:sz w:val="26"/>
          <w:szCs w:val="26"/>
        </w:rPr>
      </w:pPr>
      <w:r w:rsidRPr="00375E6F">
        <w:rPr>
          <w:sz w:val="26"/>
          <w:szCs w:val="26"/>
        </w:rPr>
        <w:t>площадки для посетителей – свободные от транспорта территории перед входами в здания общественного назначения, благоустраиваемые при новом строительстве и реконструкции объектов капитального строительства. Требования к площадкам для посетителей устанавливаются правилами благоустройства территорий муниципальных образований Московской области;</w:t>
      </w:r>
    </w:p>
    <w:p w14:paraId="135DBF7D" w14:textId="77777777" w:rsidR="00BF48B9" w:rsidRPr="00375E6F" w:rsidRDefault="00BF48B9" w:rsidP="00BF48B9">
      <w:pPr>
        <w:ind w:firstLine="709"/>
        <w:jc w:val="both"/>
        <w:rPr>
          <w:sz w:val="26"/>
          <w:szCs w:val="26"/>
        </w:rPr>
      </w:pPr>
      <w:r w:rsidRPr="00375E6F">
        <w:rPr>
          <w:sz w:val="26"/>
          <w:szCs w:val="26"/>
        </w:rPr>
        <w:t>элементы благоустройства – декоративные, технические, планировочные, конструктивные устройства, элементы озеленения, различные виды оборудования и оформления, в том числе:</w:t>
      </w:r>
    </w:p>
    <w:p w14:paraId="0E87E4B2" w14:textId="77777777" w:rsidR="00BF48B9" w:rsidRPr="00375E6F" w:rsidRDefault="00BF48B9" w:rsidP="00BF48B9">
      <w:pPr>
        <w:ind w:firstLine="709"/>
        <w:jc w:val="both"/>
        <w:rPr>
          <w:sz w:val="26"/>
          <w:szCs w:val="26"/>
        </w:rPr>
      </w:pPr>
      <w:r w:rsidRPr="00375E6F">
        <w:rPr>
          <w:sz w:val="26"/>
          <w:szCs w:val="26"/>
        </w:rPr>
        <w:t>элементы, различные виды оборудования и оформления, внешние поверхности объектов капитального строительства (в том числе крыш, фасадов, архитектурного декора, оконных и дверных проемов, витражей, витрин, навесов, балконов, входных групп, цоколей, террас);</w:t>
      </w:r>
    </w:p>
    <w:p w14:paraId="0E5D42AE"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элементы озеленения (зеленые насаждения, древесные, кустарниковые, ковровые и травянистые растения, цветники, крышное, вертикальное, контейнерное озеленение);</w:t>
      </w:r>
    </w:p>
    <w:p w14:paraId="2AD3C1AA"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 xml:space="preserve">прикопы, приствольные лунки, приствольные решетки, иные элементы </w:t>
      </w:r>
      <w:r w:rsidRPr="00375E6F">
        <w:rPr>
          <w:sz w:val="26"/>
          <w:szCs w:val="26"/>
        </w:rPr>
        <w:lastRenderedPageBreak/>
        <w:t>сохранения и защиты корневой системы элементов озеленения;</w:t>
      </w:r>
    </w:p>
    <w:p w14:paraId="18B94FEE"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покрытия объектов благоустройства (в том числе резиновое, синтетическое, песчаное, грунтовое, гравийное, деревянное, тротуарная плитка, асфальтобетонное, асфальтовое, щебеночное, газон, искусственный газон, экоплитки, газонные решетки), направляющие дорожные устройства, стационарные искусственные неровности, стационарные шумовые полосы, вертикальная и горизонтальная разметки, рельеф и элементы организации рельефа, иные неотделимые улучшения объектов благоустройства;</w:t>
      </w:r>
    </w:p>
    <w:p w14:paraId="183C27A5"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сборные искусственные неровности, сборные шумовые полосы;</w:t>
      </w:r>
    </w:p>
    <w:p w14:paraId="56C991AC"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элементы сопряжения покрытий (в том числе бортовые камни, бордюры, линейные разделители, садовый борт, подпорные стенки, мостики, лестницы и пандусы);</w:t>
      </w:r>
    </w:p>
    <w:p w14:paraId="0DE65E30"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конструкции велопарковок;</w:t>
      </w:r>
    </w:p>
    <w:p w14:paraId="59B7FDBA"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ограждения, ограждающие устройства, ограждающие элементы, придорожные экраны;</w:t>
      </w:r>
    </w:p>
    <w:p w14:paraId="028D9B72"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водные устройства (в том числе питьевые фонтанчики, фонтаны, искусственные декоративные водопады);</w:t>
      </w:r>
    </w:p>
    <w:p w14:paraId="0D9113D9"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плавучие домики для птиц, скворечники, кормушки, голубятни;</w:t>
      </w:r>
    </w:p>
    <w:p w14:paraId="11B31E7D"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пруды и обводненные карьеры, а также искусственные сезонные водные объекты для массового отдыха, размещаемые на общественных территориях;</w:t>
      </w:r>
    </w:p>
    <w:p w14:paraId="1FA563CD"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система наружного освещения (в том числе утилитарное наружное освещение, архитектурно-художественное освещение, праздничное освещение (иллюминация), элементы освещения (в том числе источники света, осветительные приборы и установки наружного освещения всех видов, включая уличные, архитектурные, рекламные, витринные, опоры освещения, тросы, кронштейны, иные крепежные приспособления, электротехническая часть наружного освещения);</w:t>
      </w:r>
    </w:p>
    <w:p w14:paraId="26F26067" w14:textId="77777777" w:rsidR="00BF48B9" w:rsidRPr="000439B3" w:rsidRDefault="00BF48B9" w:rsidP="00BF48B9">
      <w:pPr>
        <w:widowControl w:val="0"/>
        <w:autoSpaceDE w:val="0"/>
        <w:autoSpaceDN w:val="0"/>
        <w:adjustRightInd w:val="0"/>
        <w:ind w:firstLine="709"/>
        <w:jc w:val="both"/>
        <w:rPr>
          <w:sz w:val="26"/>
          <w:szCs w:val="26"/>
        </w:rPr>
      </w:pPr>
      <w:r w:rsidRPr="00375E6F">
        <w:rPr>
          <w:sz w:val="26"/>
          <w:szCs w:val="26"/>
        </w:rPr>
        <w:t>праздничное оформление</w:t>
      </w:r>
      <w:r>
        <w:rPr>
          <w:sz w:val="26"/>
          <w:szCs w:val="26"/>
        </w:rPr>
        <w:t xml:space="preserve"> - </w:t>
      </w:r>
      <w:r w:rsidRPr="000439B3">
        <w:rPr>
          <w:sz w:val="26"/>
          <w:szCs w:val="26"/>
        </w:rPr>
        <w:t>комплексное тематическое и праздничное оформление территории (включая объекты капитального и некапитального строительства) к государственным памятным и праздничным датам, а также к празднованию областных дат и дат муниципального значения;</w:t>
      </w:r>
    </w:p>
    <w:p w14:paraId="3B691A59" w14:textId="77777777" w:rsidR="00BF48B9" w:rsidRPr="000439B3" w:rsidRDefault="00BF48B9" w:rsidP="00BF48B9">
      <w:pPr>
        <w:ind w:firstLine="709"/>
        <w:jc w:val="both"/>
        <w:rPr>
          <w:sz w:val="28"/>
          <w:szCs w:val="28"/>
          <w:shd w:val="clear" w:color="auto" w:fill="FFFFFF"/>
        </w:rPr>
      </w:pPr>
      <w:r w:rsidRPr="000439B3">
        <w:rPr>
          <w:sz w:val="26"/>
          <w:szCs w:val="26"/>
        </w:rPr>
        <w:t xml:space="preserve">средства размещения информации – </w:t>
      </w:r>
      <w:r w:rsidRPr="000439B3">
        <w:rPr>
          <w:sz w:val="26"/>
          <w:szCs w:val="26"/>
          <w:shd w:val="clear" w:color="auto" w:fill="FFFFFF"/>
        </w:rPr>
        <w:t>конструкции, сооружения, технические приспособления, художественные элементы и другие носители, предназначенные для распространения информации (наименование (коммерческое обозначение) организации в месте ее нахождения, логотип, информация о режиме работы, видах реализуемого товара или профиле оказываемых услуг), за исключением рекламных конструкций</w:t>
      </w:r>
      <w:r w:rsidRPr="000439B3">
        <w:rPr>
          <w:sz w:val="26"/>
          <w:szCs w:val="26"/>
        </w:rPr>
        <w:t>;</w:t>
      </w:r>
    </w:p>
    <w:p w14:paraId="4A249462" w14:textId="77777777" w:rsidR="00BF48B9" w:rsidRPr="000439B3" w:rsidRDefault="00BF48B9" w:rsidP="00BF48B9">
      <w:pPr>
        <w:widowControl w:val="0"/>
        <w:autoSpaceDE w:val="0"/>
        <w:autoSpaceDN w:val="0"/>
        <w:adjustRightInd w:val="0"/>
        <w:ind w:firstLine="709"/>
        <w:jc w:val="both"/>
        <w:rPr>
          <w:sz w:val="26"/>
          <w:szCs w:val="26"/>
        </w:rPr>
      </w:pPr>
      <w:r w:rsidRPr="000439B3">
        <w:rPr>
          <w:sz w:val="26"/>
          <w:szCs w:val="26"/>
        </w:rPr>
        <w:t>рекламные конструкции - щиты, стенды, строительные сетки, электронные табло, воздушные шары, аэростаты и иные технические средства стабильного территориального размещения, монтируемые и располагаемые на земельных участках, внешних стенах, крышах и иных конструктивных элементах зданий, строений, сооружений или вне их, а также на остановочных пунктах движения общественного транспорта, используемые с целью распространения рекламы.</w:t>
      </w:r>
    </w:p>
    <w:p w14:paraId="785D5B73"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малые архитектурные формы (в том числе элементы монументально-декоративного оформления, малые формы садово-парковой архитектуры, устройства для оформления мобильного, вертикального, крышного озеленения, мебель, элементы благоустройства для повышения микроклиматического комфорта территории (в том числе нагревательные элементы и установки, тентовые конструкции, кабинки для переодевания, душевые кабинки, элементы для обустройства пикниковых зон, элементы ветрозащиты), уличное коммунально-бытовое и техническое оборудование (в том числе урны, люки смотровых колодцев, подъемные платформы);</w:t>
      </w:r>
    </w:p>
    <w:p w14:paraId="308A418A"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lastRenderedPageBreak/>
        <w:t>въездные группы;</w:t>
      </w:r>
    </w:p>
    <w:p w14:paraId="4301213A"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остановочные павильоны;</w:t>
      </w:r>
    </w:p>
    <w:p w14:paraId="1D647C99"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лодочные станции, объекты, предназначенные для обеспечения безопасности людей на водных объектах, сооружения водно-спасательных станций и постов в береговой и прибрежной защитных полосах водных объектов пирсы, парковые павильоны, общественные туалеты, иные сооружения, благоустраиваемые на общественных территориях;</w:t>
      </w:r>
    </w:p>
    <w:p w14:paraId="330CBAD8" w14:textId="77777777" w:rsidR="00BF48B9" w:rsidRPr="00375E6F" w:rsidRDefault="00BF48B9" w:rsidP="00BF48B9">
      <w:pPr>
        <w:ind w:firstLine="709"/>
        <w:jc w:val="both"/>
        <w:rPr>
          <w:sz w:val="26"/>
          <w:szCs w:val="26"/>
        </w:rPr>
      </w:pPr>
      <w:r w:rsidRPr="00375E6F">
        <w:rPr>
          <w:sz w:val="26"/>
          <w:szCs w:val="26"/>
        </w:rPr>
        <w:t>некапитальные строения, сооружения;</w:t>
      </w:r>
    </w:p>
    <w:p w14:paraId="0A68D254"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сезонные (летние) кафе;</w:t>
      </w:r>
    </w:p>
    <w:p w14:paraId="72599C88"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фасад – наружная, внешняя поверхность объекта капитального строительства, элемента благоустройства (в том числе архитектурный декор, оконные и дверные проемы, витражи, витрины, навесы, балконы, входные группы, цоколи, террасы);</w:t>
      </w:r>
    </w:p>
    <w:p w14:paraId="72D6FA33"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твердое (усовершенствованное) покрытие – монолитное или сборное покрытие, выполняемое из асфальтобетона, асфальта, цементобетона, бетона, природного камня, композита, иные покрытия относятся к мягким (неусовершенствованным) покрытиям;</w:t>
      </w:r>
    </w:p>
    <w:p w14:paraId="3C496CD7"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искусственные неровности – специально устроенные возвышения на проезжей части для принудительного снижения скорости движения, расположенные перпендикулярно к оси дороги, требования к которым установлены федеральными стандартами; на придомовых, дворовых и общественных территориях, иных территориях общего пользования местного значения искусственные неровности благоустраиваются на основании решения комиссии по обеспечению безопасности дорожного движения на территории Городского округа Шатура;</w:t>
      </w:r>
    </w:p>
    <w:p w14:paraId="67E146C0"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зеленые насаждения – древесная, древесно-кустарниковая, кустарниковая и травянистая растительность как искусственного, так и естественного происхождения;</w:t>
      </w:r>
    </w:p>
    <w:p w14:paraId="48641B00"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уничтожение зеленых насаждений – повреждение зеленых насаждений, повлекшее прекращение их роста;</w:t>
      </w:r>
    </w:p>
    <w:p w14:paraId="436CB461"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компенсационное озеленение – воспроизводство зеленых насаждений взамен уничтоженных или поврежденных;</w:t>
      </w:r>
    </w:p>
    <w:p w14:paraId="3C50BDDD"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повреждение зеленых насаждений – механическое, химическое и иное повреждение надземной части и корневой системы зеленых насаждений, не влекущее прекращение роста. Повреждением является загрязнение зеленых насаждений либо почвы в корневой зоне нефтепродуктами, иными вредными или пачкающими веществами;</w:t>
      </w:r>
    </w:p>
    <w:p w14:paraId="00908BD9" w14:textId="77777777" w:rsidR="00BF48B9" w:rsidRPr="00375E6F" w:rsidRDefault="00BF48B9" w:rsidP="00BF48B9">
      <w:pPr>
        <w:ind w:firstLine="709"/>
        <w:jc w:val="both"/>
        <w:rPr>
          <w:sz w:val="26"/>
          <w:szCs w:val="26"/>
        </w:rPr>
      </w:pPr>
      <w:r w:rsidRPr="00375E6F">
        <w:rPr>
          <w:sz w:val="26"/>
          <w:szCs w:val="26"/>
        </w:rPr>
        <w:t>газон – элемент благоустройства, представляющий собой искусственно созданный участок поверхности, в том числе с травяным покрытием и возможным размещением зеленых насаждений и парковых сооружений;</w:t>
      </w:r>
    </w:p>
    <w:p w14:paraId="4451BF07" w14:textId="77777777" w:rsidR="00BF48B9" w:rsidRPr="00375E6F" w:rsidRDefault="00BF48B9" w:rsidP="00BF48B9">
      <w:pPr>
        <w:ind w:firstLine="709"/>
        <w:jc w:val="both"/>
        <w:rPr>
          <w:sz w:val="26"/>
          <w:szCs w:val="26"/>
        </w:rPr>
      </w:pPr>
      <w:r w:rsidRPr="00375E6F">
        <w:rPr>
          <w:sz w:val="26"/>
          <w:szCs w:val="26"/>
        </w:rPr>
        <w:t>цветник – элемент благоустройства, включающий в себя участок поверхности любой формы и размера, занятый посеянными или высаженными цветочными растениями;</w:t>
      </w:r>
    </w:p>
    <w:p w14:paraId="0F1A360E" w14:textId="77777777" w:rsidR="00BF48B9" w:rsidRPr="00375E6F" w:rsidRDefault="00BF48B9" w:rsidP="00BF48B9">
      <w:pPr>
        <w:ind w:firstLine="709"/>
        <w:jc w:val="both"/>
        <w:rPr>
          <w:sz w:val="26"/>
          <w:szCs w:val="26"/>
        </w:rPr>
      </w:pPr>
      <w:r w:rsidRPr="00375E6F">
        <w:rPr>
          <w:sz w:val="26"/>
          <w:szCs w:val="26"/>
        </w:rPr>
        <w:t>объекты (средства) наружного освещения – осветительные приборы наружного освещения (светильники, прожекторы), которые могут устанавливаться на территориях общего пользования и иных территориях, на специально предназначенных для такого освещения опорах, опорах контактной сети электрифицированного транспорта, на фасадах зданий, строений, сооружений, ограждениях и иных элементах благоустройства;</w:t>
      </w:r>
    </w:p>
    <w:p w14:paraId="7B98731A" w14:textId="77777777" w:rsidR="00BF48B9" w:rsidRPr="00375E6F" w:rsidRDefault="00BF48B9" w:rsidP="00BF48B9">
      <w:pPr>
        <w:ind w:firstLine="709"/>
        <w:jc w:val="both"/>
        <w:rPr>
          <w:sz w:val="26"/>
          <w:szCs w:val="26"/>
        </w:rPr>
      </w:pPr>
      <w:r w:rsidRPr="00375E6F">
        <w:rPr>
          <w:sz w:val="26"/>
          <w:szCs w:val="26"/>
        </w:rPr>
        <w:t>светоцветовая среда населенного пункта (элемента планировочной структуры) – среда, образованная в вечерне-ночное время освещенными объектами благоустройства, фасадами, цветом света средств освещения, их отражениями от водных и иных поверхностей;</w:t>
      </w:r>
    </w:p>
    <w:p w14:paraId="2284993E" w14:textId="77777777" w:rsidR="00BF48B9" w:rsidRPr="00375E6F" w:rsidRDefault="00BF48B9" w:rsidP="00BF48B9">
      <w:pPr>
        <w:ind w:firstLine="709"/>
        <w:jc w:val="both"/>
        <w:rPr>
          <w:sz w:val="26"/>
          <w:szCs w:val="26"/>
        </w:rPr>
      </w:pPr>
      <w:r w:rsidRPr="00375E6F">
        <w:rPr>
          <w:sz w:val="26"/>
          <w:szCs w:val="26"/>
        </w:rPr>
        <w:lastRenderedPageBreak/>
        <w:t>световой силуэт населенного пункта (элемента планировочной структуры) – вид или панорама, образованные освещенными и светящими зданиями, строениями, сооружениями, элементами благоустройства или их комплексами, визуально воспринимаемыми на фоне неба в вечерне-ночное время;</w:t>
      </w:r>
    </w:p>
    <w:p w14:paraId="53F7AF79" w14:textId="77777777" w:rsidR="00BF48B9" w:rsidRPr="00375E6F" w:rsidRDefault="00BF48B9" w:rsidP="00BF48B9">
      <w:pPr>
        <w:ind w:firstLine="709"/>
        <w:jc w:val="both"/>
        <w:rPr>
          <w:sz w:val="26"/>
          <w:szCs w:val="26"/>
        </w:rPr>
      </w:pPr>
      <w:r w:rsidRPr="00375E6F">
        <w:rPr>
          <w:sz w:val="26"/>
          <w:szCs w:val="26"/>
        </w:rPr>
        <w:t>наружное искусственное освещение – искусственное освещение, используемое вне зданий, строений, сооружений: утилитарное, архитектурно-художественное, праздничное;</w:t>
      </w:r>
    </w:p>
    <w:p w14:paraId="60138787" w14:textId="77777777" w:rsidR="00BF48B9" w:rsidRPr="00375E6F" w:rsidRDefault="00BF48B9" w:rsidP="00BF48B9">
      <w:pPr>
        <w:ind w:firstLine="709"/>
        <w:jc w:val="both"/>
        <w:rPr>
          <w:sz w:val="26"/>
          <w:szCs w:val="26"/>
        </w:rPr>
      </w:pPr>
      <w:r w:rsidRPr="00375E6F">
        <w:rPr>
          <w:sz w:val="26"/>
          <w:szCs w:val="26"/>
        </w:rPr>
        <w:t>утилитарное наружное освещение – стационарное освещение, предназначенное для обеспечения безопасного и комфортного движения транспортных средств и пешеходов;</w:t>
      </w:r>
    </w:p>
    <w:p w14:paraId="68432653" w14:textId="77777777" w:rsidR="00BF48B9" w:rsidRPr="00375E6F" w:rsidRDefault="00BF48B9" w:rsidP="00BF48B9">
      <w:pPr>
        <w:ind w:firstLine="709"/>
        <w:jc w:val="both"/>
        <w:rPr>
          <w:sz w:val="26"/>
          <w:szCs w:val="26"/>
        </w:rPr>
      </w:pPr>
      <w:r w:rsidRPr="00375E6F">
        <w:rPr>
          <w:sz w:val="26"/>
          <w:szCs w:val="26"/>
        </w:rPr>
        <w:t>архитектурно-художественное освещение (подсветка) – освещение зданий, строений, сооружений и элементов благоустройства для выявления их архитектурно-художественных особенностей и эстетической выразительности;</w:t>
      </w:r>
    </w:p>
    <w:p w14:paraId="732227A6" w14:textId="77777777" w:rsidR="00BF48B9" w:rsidRPr="00375E6F" w:rsidRDefault="00BF48B9" w:rsidP="00BF48B9">
      <w:pPr>
        <w:ind w:firstLine="709"/>
        <w:jc w:val="both"/>
        <w:rPr>
          <w:sz w:val="26"/>
          <w:szCs w:val="26"/>
        </w:rPr>
      </w:pPr>
      <w:r w:rsidRPr="00375E6F">
        <w:rPr>
          <w:sz w:val="26"/>
          <w:szCs w:val="26"/>
        </w:rPr>
        <w:t>праздничное освещение (иллюминация) – декоративное освещение, предназначенное для украшения зданий, строений, сооружений, территорий общего пользования без необходимости создания определенного уровня освещенности при проведении государственных, городских и местных праздничных мероприятий;</w:t>
      </w:r>
    </w:p>
    <w:p w14:paraId="005801EC"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понятия «бункер», «контейнер» и «контейнерная площадка», используемые в настоящих Правилах, применяются в значениях, установленных постановлением Правительства Российской Федерации от 12.11.2016 № 1156 «Об обращении с твердыми коммунальными отходами и внесении изменения в постановление Правительства Российской Федерации от 25 августа 2008 г. № 641»;</w:t>
      </w:r>
    </w:p>
    <w:p w14:paraId="4B4E5C87"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урна – стандартная емкость для сбора мусора объемом до 0,5 кубического метра включительно;</w:t>
      </w:r>
    </w:p>
    <w:p w14:paraId="18407DD0"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стационарный парковочный барьер – устройство, размещаемое в целях ограничения доступа автомобилей на территории, предназначенные для передвижения пешеходов, путем отделения таких территорий от проезжей части, мест размещения и хранения транспортных средств;</w:t>
      </w:r>
    </w:p>
    <w:p w14:paraId="7D276375"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информационный стенд дворовой территории – вид средства размещения информации (конструкция), размещаемый на дворовой территории, предназначенный для распространения социально значимой информации;</w:t>
      </w:r>
    </w:p>
    <w:p w14:paraId="6B1F89F8"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ночное время – период времени с 23:00 до 07:00 часов по Московскому времени;</w:t>
      </w:r>
    </w:p>
    <w:p w14:paraId="33FCE2B6" w14:textId="77777777" w:rsidR="00BF48B9" w:rsidRPr="00375E6F" w:rsidRDefault="00BF48B9" w:rsidP="00BF48B9">
      <w:pPr>
        <w:ind w:firstLine="709"/>
        <w:jc w:val="both"/>
        <w:rPr>
          <w:sz w:val="26"/>
          <w:szCs w:val="26"/>
        </w:rPr>
      </w:pPr>
      <w:r w:rsidRPr="00375E6F">
        <w:rPr>
          <w:sz w:val="26"/>
          <w:szCs w:val="26"/>
        </w:rPr>
        <w:t>некапитальные строения, сооружения – строения, сооружения, которые не имеют прочной связи с землей и конструктивные характеристики которых позволяют осуществить их перемещение и (или) демонтаж и последующую сборку без несоразмерного ущерба назначению и без изменения основных характеристик строений, сооружений, в том числе:</w:t>
      </w:r>
    </w:p>
    <w:p w14:paraId="07921E16" w14:textId="77777777" w:rsidR="00BF48B9" w:rsidRPr="00375E6F" w:rsidRDefault="00BF48B9" w:rsidP="00BF48B9">
      <w:pPr>
        <w:ind w:firstLine="709"/>
        <w:jc w:val="both"/>
        <w:textAlignment w:val="baseline"/>
        <w:rPr>
          <w:sz w:val="26"/>
          <w:szCs w:val="26"/>
        </w:rPr>
      </w:pPr>
      <w:r w:rsidRPr="00375E6F">
        <w:rPr>
          <w:sz w:val="26"/>
          <w:szCs w:val="26"/>
        </w:rPr>
        <w:t xml:space="preserve">навесы; </w:t>
      </w:r>
    </w:p>
    <w:p w14:paraId="0B98EDCA" w14:textId="77777777" w:rsidR="00BF48B9" w:rsidRPr="00375E6F" w:rsidRDefault="00BF48B9" w:rsidP="00BF48B9">
      <w:pPr>
        <w:ind w:firstLine="709"/>
        <w:jc w:val="both"/>
        <w:rPr>
          <w:sz w:val="26"/>
          <w:szCs w:val="26"/>
        </w:rPr>
      </w:pPr>
      <w:r w:rsidRPr="00375E6F">
        <w:rPr>
          <w:sz w:val="26"/>
          <w:szCs w:val="26"/>
        </w:rPr>
        <w:t>строения, сооружения для организации обслуживания отдыха населения на общественных территориях, в том числе на территориях пляжей и зон отдыха у воды, в прибрежных защитных полосах водных объектов (кабинки для переодевания, душевые кабинки, медицинские пункты первой помощи);</w:t>
      </w:r>
    </w:p>
    <w:p w14:paraId="04E70FEA" w14:textId="77777777" w:rsidR="00BF48B9" w:rsidRPr="00375E6F" w:rsidRDefault="00BF48B9" w:rsidP="00BF48B9">
      <w:pPr>
        <w:ind w:firstLine="709"/>
        <w:jc w:val="both"/>
        <w:textAlignment w:val="baseline"/>
        <w:rPr>
          <w:sz w:val="26"/>
          <w:szCs w:val="26"/>
        </w:rPr>
      </w:pPr>
      <w:r w:rsidRPr="00375E6F">
        <w:rPr>
          <w:sz w:val="26"/>
          <w:szCs w:val="26"/>
        </w:rPr>
        <w:t>пункты проката инвентаря, в том числе велосипедов (включая пункты автоматизированной системы выдачи и приёма велосипедов), роликов, самокатов;</w:t>
      </w:r>
    </w:p>
    <w:p w14:paraId="2F5A39F5" w14:textId="77777777" w:rsidR="00BF48B9" w:rsidRPr="00375E6F" w:rsidRDefault="00BF48B9" w:rsidP="00BF48B9">
      <w:pPr>
        <w:pStyle w:val="pboth"/>
        <w:spacing w:before="0" w:beforeAutospacing="0" w:after="0" w:afterAutospacing="0"/>
        <w:ind w:firstLine="709"/>
        <w:jc w:val="both"/>
        <w:textAlignment w:val="baseline"/>
        <w:rPr>
          <w:sz w:val="26"/>
          <w:szCs w:val="26"/>
        </w:rPr>
      </w:pPr>
      <w:r w:rsidRPr="00375E6F">
        <w:rPr>
          <w:sz w:val="26"/>
          <w:szCs w:val="26"/>
        </w:rPr>
        <w:t>платежные терминалы для оплаты услуг и штрафов;</w:t>
      </w:r>
    </w:p>
    <w:p w14:paraId="336E3D74" w14:textId="77777777" w:rsidR="00BF48B9" w:rsidRPr="00375E6F" w:rsidRDefault="00BF48B9" w:rsidP="00BF48B9">
      <w:pPr>
        <w:pStyle w:val="pboth"/>
        <w:spacing w:before="0" w:beforeAutospacing="0" w:after="0" w:afterAutospacing="0"/>
        <w:ind w:firstLine="709"/>
        <w:jc w:val="both"/>
        <w:textAlignment w:val="baseline"/>
        <w:rPr>
          <w:sz w:val="26"/>
          <w:szCs w:val="26"/>
        </w:rPr>
      </w:pPr>
      <w:r w:rsidRPr="00375E6F">
        <w:rPr>
          <w:sz w:val="26"/>
          <w:szCs w:val="26"/>
        </w:rPr>
        <w:t>общественные туалеты нестационарного типа;</w:t>
      </w:r>
    </w:p>
    <w:p w14:paraId="27384FA0" w14:textId="77777777" w:rsidR="00BF48B9" w:rsidRPr="00375E6F" w:rsidRDefault="00BF48B9" w:rsidP="00BF48B9">
      <w:pPr>
        <w:pStyle w:val="pboth"/>
        <w:spacing w:before="0" w:beforeAutospacing="0" w:after="0" w:afterAutospacing="0"/>
        <w:ind w:firstLine="709"/>
        <w:jc w:val="both"/>
        <w:textAlignment w:val="baseline"/>
        <w:rPr>
          <w:sz w:val="26"/>
          <w:szCs w:val="26"/>
        </w:rPr>
      </w:pPr>
      <w:r w:rsidRPr="00375E6F">
        <w:rPr>
          <w:sz w:val="26"/>
          <w:szCs w:val="26"/>
        </w:rPr>
        <w:t>сезонные аттракционы;</w:t>
      </w:r>
    </w:p>
    <w:p w14:paraId="365387B7" w14:textId="77777777" w:rsidR="00BF48B9" w:rsidRPr="00375E6F" w:rsidRDefault="00BF48B9" w:rsidP="00BF48B9">
      <w:pPr>
        <w:ind w:firstLine="709"/>
        <w:jc w:val="both"/>
        <w:rPr>
          <w:sz w:val="26"/>
          <w:szCs w:val="26"/>
        </w:rPr>
      </w:pPr>
      <w:r w:rsidRPr="00375E6F">
        <w:rPr>
          <w:sz w:val="26"/>
          <w:szCs w:val="26"/>
        </w:rPr>
        <w:t>киоски, иные нестационарные строения, сооружения;</w:t>
      </w:r>
    </w:p>
    <w:p w14:paraId="3D8A421C" w14:textId="77777777" w:rsidR="00BF48B9" w:rsidRPr="00375E6F" w:rsidRDefault="00BF48B9" w:rsidP="00BF48B9">
      <w:pPr>
        <w:ind w:firstLine="709"/>
        <w:jc w:val="both"/>
        <w:rPr>
          <w:sz w:val="26"/>
          <w:szCs w:val="26"/>
        </w:rPr>
      </w:pPr>
      <w:r w:rsidRPr="00375E6F">
        <w:rPr>
          <w:sz w:val="26"/>
          <w:szCs w:val="26"/>
        </w:rPr>
        <w:t>временные сооружения для отдыха (палатки, юрты и иные подобные временные строения, сооружения сезонного гостиничного комплекса (кемпинга);</w:t>
      </w:r>
    </w:p>
    <w:p w14:paraId="7C1702B6" w14:textId="77777777" w:rsidR="00BF48B9" w:rsidRPr="00375E6F" w:rsidRDefault="00BF48B9" w:rsidP="00BF48B9">
      <w:pPr>
        <w:ind w:firstLine="709"/>
        <w:jc w:val="both"/>
        <w:rPr>
          <w:sz w:val="26"/>
          <w:szCs w:val="26"/>
        </w:rPr>
      </w:pPr>
      <w:r w:rsidRPr="00375E6F">
        <w:rPr>
          <w:sz w:val="26"/>
          <w:szCs w:val="26"/>
        </w:rPr>
        <w:lastRenderedPageBreak/>
        <w:t>мобильные (инвентарные) здания и сооружения, перечень которых установлен «ГОСТ Р 58759-2019. Национальный стандарт Российской Федерации. Здания и сооружения мобильные (инвентарные). Классификация. Термины и определения»;</w:t>
      </w:r>
    </w:p>
    <w:p w14:paraId="19CFF874" w14:textId="77777777" w:rsidR="00BF48B9" w:rsidRPr="00375E6F" w:rsidRDefault="00BF48B9" w:rsidP="00BF48B9">
      <w:pPr>
        <w:ind w:firstLine="709"/>
        <w:jc w:val="both"/>
        <w:rPr>
          <w:sz w:val="26"/>
          <w:szCs w:val="26"/>
        </w:rPr>
      </w:pPr>
      <w:r w:rsidRPr="00375E6F">
        <w:rPr>
          <w:sz w:val="26"/>
          <w:szCs w:val="26"/>
        </w:rPr>
        <w:t>сезонные (летние) кафе – временные сооружения или временные конструкции, установленные и оборудованные в соответствии с порядком, предусмотренным в муниципальном образовании и предназначенные для дополнительного обслуживания питанием и отдыха, непосредственно примыкающие к капитальному зданию, строению, сооружению или находящиеся в непосредственной близости от здания, строения, сооружения, в котором осуществляется деятельность по оказанию услуг общественного питания предприятием общественного питания;</w:t>
      </w:r>
    </w:p>
    <w:p w14:paraId="5A7B4930"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нормируемый (обязательный) комплекс объектов благоустройства и элементов благоустройства дворовой территории – минимальное сочетание объектов благоустройства и элементов благоустройства, включающее в себя детскую площадку, контейнерную площадку, элементы озеленения, систему наружного освещения, площадку автостоянки, информационный стенд дворовой территории; нормируемый (обязательный) комплекс элементов благоустройства дворовой территории предусматривается при проектировании новых и реконструкции имеющихся дворовых территорий;</w:t>
      </w:r>
    </w:p>
    <w:p w14:paraId="46B3A87A"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нормируемый (обязательный) комплекс объектов благоустройства и элементов благоустройства территорий вновь возводимых и реконструируемых объектов капитального строительства – минимальное сочетание объектов благоустройства и элементов благоустройства, необходимое к обеспечению при новом строительстве и реконструкции;</w:t>
      </w:r>
    </w:p>
    <w:p w14:paraId="75533BB1"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архитектурно-художественный облик территории – совокупность объемных, пространственных, колористических и иных решений внешних поверхностей зданий, строений, сооружений (их отдельных элементов) и элементов благоустройства, рассматриваемая с учетом окружающей застройки и планировки;</w:t>
      </w:r>
    </w:p>
    <w:p w14:paraId="1525DA4F"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паспорт колористического решения фасадов зданий, строений, сооружений, ограждений – документ установленной формы, содержащий информацию о колористическом решении внешних поверхностей зданий, строений, сооружений, ограждений, используемых отделочных материалах, выдаваемый при проведении реконструктивных работ и капитальном ремонте; требования к оформлению и содержанию паспорта колористического решения фасадов зданий, строений, сооружений, ограждений, форма паспорта колористического решения фасадов зданий, строений, сооружений, ограждений устанавливаются административным регламентом предоставления муниципальной услуги по оформлению паспорта колористического решения фасадов зданий, строений, сооружений, ограждений;</w:t>
      </w:r>
    </w:p>
    <w:p w14:paraId="6834B67A"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архитектурно-планировочная концепция общественной территории (общественного пространства) – документация в текстовом и графическом виде, содержащая авторский замысел стилистических и объемно-пространственных решений, обоснованных социально-экономическими расчетами, анализом исторической значимости территории, выполняемая с использованием методов соучастного проектирования и содержащая его результаты, на основании которой  в проекте благоустройства определяются основные архитектурно-художественные, функционально-технологические проектные решения;</w:t>
      </w:r>
    </w:p>
    <w:p w14:paraId="494965D9"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 xml:space="preserve">проект благоустройства – документация, содержащая материалы в текстовой и графической формах, выполняемая на основании результатов соучастного проектирования, концептуального авторского замысла объекта благоустройства, фактических данных о геологической среде, расположении и состоянии объектов </w:t>
      </w:r>
      <w:r w:rsidRPr="00375E6F">
        <w:rPr>
          <w:sz w:val="26"/>
          <w:szCs w:val="26"/>
        </w:rPr>
        <w:lastRenderedPageBreak/>
        <w:t>озеленения, рельефе, инженерных коммуникациях, определяющая архитектурно-художественные, функционально-технологические, конструктивные и инженерно-технические решения при создании новых и благоустройстве существующих общественных территорий (общественных пространств);</w:t>
      </w:r>
    </w:p>
    <w:p w14:paraId="1FD51585"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титульные списки объектов благоустройства Городского округа – документ установленной формы, утверждаемый администрацией Городского округа Шатура в пределах представленных полномочий, содержащий адресную идентификацию, информацию об объектах благоустройства и элементах объектов благоустройства, количестве и ответственных лицах за содержание объектов благоустройства и элементов объектов благоустройства, находящихся в муниципальной и частной собственности, на земельных участках и землях, государственная собственность на которые не разграничена;</w:t>
      </w:r>
    </w:p>
    <w:p w14:paraId="4CA74111"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регламент содержания объектов благоустройства Московской области – утверждаемый Министерством благоустройства Московской области документ, устанавливающий необходимый перечень, состав, сроки и периодичность, организационно-технические условия выполнения работ по содержанию объектов благоустройства и элементов благоустройства на территории Московской области;</w:t>
      </w:r>
    </w:p>
    <w:p w14:paraId="47781A64"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эксплуатирующая организация – специализированная организация, ответственная за состояние, содержание и эксплуатацию здания, строения, сооружения и (или) оказывающая услуги, связанные с управлением многоквартирным домом;</w:t>
      </w:r>
    </w:p>
    <w:p w14:paraId="659959C6" w14:textId="77777777" w:rsidR="00BF48B9" w:rsidRPr="00375E6F" w:rsidRDefault="00BF48B9" w:rsidP="00BF48B9">
      <w:pPr>
        <w:widowControl w:val="0"/>
        <w:autoSpaceDE w:val="0"/>
        <w:autoSpaceDN w:val="0"/>
        <w:adjustRightInd w:val="0"/>
        <w:ind w:firstLine="709"/>
        <w:jc w:val="both"/>
        <w:rPr>
          <w:sz w:val="26"/>
          <w:szCs w:val="26"/>
        </w:rPr>
      </w:pPr>
      <w:r w:rsidRPr="00375E6F">
        <w:rPr>
          <w:sz w:val="26"/>
          <w:szCs w:val="26"/>
        </w:rPr>
        <w:t>содержание объекта благоустройства, элемента благоустройства - обеспечение чистоты, поддержание в надлежащем техническом, физическом, санитарном и эстетическом состоянии объектов благоустройства, элементов благоустройства;</w:t>
      </w:r>
    </w:p>
    <w:p w14:paraId="4715ECE7" w14:textId="77777777" w:rsidR="00BF48B9" w:rsidRPr="00375E6F" w:rsidRDefault="00BF48B9" w:rsidP="00BF48B9">
      <w:pPr>
        <w:pStyle w:val="ConsPlusNormal"/>
        <w:ind w:firstLine="709"/>
        <w:jc w:val="both"/>
        <w:rPr>
          <w:rFonts w:ascii="Times New Roman" w:hAnsi="Times New Roman" w:cs="Times New Roman"/>
          <w:sz w:val="26"/>
          <w:szCs w:val="26"/>
          <w:lang w:eastAsia="ru-RU"/>
        </w:rPr>
      </w:pPr>
      <w:r w:rsidRPr="00375E6F">
        <w:rPr>
          <w:rFonts w:ascii="Times New Roman" w:hAnsi="Times New Roman" w:cs="Times New Roman"/>
          <w:sz w:val="26"/>
          <w:szCs w:val="26"/>
          <w:lang w:eastAsia="ru-RU"/>
        </w:rPr>
        <w:t>развитие объекта благоустройства, элемента благоустройства – осуществление работ, направленных на создание новых элементов благоустройства на объекте благоустройства или повышение качественного состояния существующих объектов благоустройства, элементов благоустройства;</w:t>
      </w:r>
      <w:bookmarkStart w:id="2" w:name="_Hlk13357363"/>
      <w:bookmarkStart w:id="3" w:name="_Hlk13357376"/>
    </w:p>
    <w:p w14:paraId="2F2E29F1" w14:textId="77777777" w:rsidR="00BF48B9" w:rsidRPr="00375E6F" w:rsidRDefault="00BF48B9" w:rsidP="00BF48B9">
      <w:pPr>
        <w:pStyle w:val="ConsPlusNormal"/>
        <w:ind w:firstLine="709"/>
        <w:jc w:val="both"/>
        <w:rPr>
          <w:rFonts w:ascii="Times New Roman" w:hAnsi="Times New Roman" w:cs="Times New Roman"/>
          <w:sz w:val="26"/>
          <w:szCs w:val="26"/>
          <w:lang w:eastAsia="ru-RU"/>
        </w:rPr>
      </w:pPr>
      <w:r w:rsidRPr="00375E6F">
        <w:rPr>
          <w:rFonts w:ascii="Times New Roman" w:hAnsi="Times New Roman" w:cs="Times New Roman"/>
          <w:sz w:val="26"/>
          <w:szCs w:val="26"/>
          <w:lang w:eastAsia="ru-RU"/>
        </w:rPr>
        <w:t xml:space="preserve">текущий ремонт объекта благоустройства, элемента благоустройства – работы по предупреждению преждевременного износа объекта благоустройства, элемента благоустройства путем проведения профилактических мероприятий и устранения мелких повреждений и неисправностей, в том числе проведение ямочного ремонта; </w:t>
      </w:r>
    </w:p>
    <w:p w14:paraId="190BDC18" w14:textId="77777777" w:rsidR="00BF48B9" w:rsidRPr="00375E6F" w:rsidRDefault="00BF48B9" w:rsidP="00BF48B9">
      <w:pPr>
        <w:pStyle w:val="ConsPlusNormal"/>
        <w:ind w:firstLine="709"/>
        <w:jc w:val="both"/>
        <w:rPr>
          <w:rFonts w:ascii="Times New Roman" w:hAnsi="Times New Roman" w:cs="Times New Roman"/>
          <w:sz w:val="26"/>
          <w:szCs w:val="26"/>
          <w:lang w:eastAsia="ru-RU"/>
        </w:rPr>
      </w:pPr>
      <w:r w:rsidRPr="00375E6F">
        <w:rPr>
          <w:rFonts w:ascii="Times New Roman" w:hAnsi="Times New Roman" w:cs="Times New Roman"/>
          <w:sz w:val="26"/>
          <w:szCs w:val="26"/>
          <w:lang w:eastAsia="ru-RU"/>
        </w:rPr>
        <w:t>ямочный ремонт – устранение дефектов (выбоин, просадок, проломов, сдвигов, колей, выступов, углублений, трещин) твердых (усовершенствованных) покрытий объектов благоустройства, в том числе площадок, пешеходной инфраструктуры, велокоммуникаций, внутриквартальных и внутридворовых проездов;</w:t>
      </w:r>
    </w:p>
    <w:p w14:paraId="77073A84" w14:textId="77777777" w:rsidR="00BF48B9" w:rsidRPr="00375E6F" w:rsidRDefault="00BF48B9" w:rsidP="00BF48B9">
      <w:pPr>
        <w:pStyle w:val="ConsPlusNormal"/>
        <w:ind w:firstLine="709"/>
        <w:jc w:val="both"/>
        <w:rPr>
          <w:rFonts w:ascii="Times New Roman" w:hAnsi="Times New Roman" w:cs="Times New Roman"/>
          <w:sz w:val="26"/>
          <w:szCs w:val="26"/>
          <w:lang w:eastAsia="ru-RU"/>
        </w:rPr>
      </w:pPr>
      <w:r w:rsidRPr="00375E6F">
        <w:rPr>
          <w:rFonts w:ascii="Times New Roman" w:hAnsi="Times New Roman" w:cs="Times New Roman"/>
          <w:sz w:val="26"/>
          <w:szCs w:val="26"/>
          <w:lang w:eastAsia="ru-RU"/>
        </w:rPr>
        <w:t>ремонт объекта благоустройства, элемента благоустройства – работы по замене и (или) восстановлению, и (или) развитию объектов благоустройства, элементов благоустройства, их частей;</w:t>
      </w:r>
    </w:p>
    <w:p w14:paraId="6B5CC3D3" w14:textId="77777777" w:rsidR="00BF48B9" w:rsidRPr="00375E6F" w:rsidRDefault="00BF48B9" w:rsidP="00BF48B9">
      <w:pPr>
        <w:pStyle w:val="ConsPlusNormal"/>
        <w:ind w:firstLine="709"/>
        <w:jc w:val="both"/>
        <w:rPr>
          <w:rFonts w:ascii="Times New Roman" w:hAnsi="Times New Roman" w:cs="Times New Roman"/>
          <w:sz w:val="26"/>
          <w:szCs w:val="26"/>
          <w:lang w:eastAsia="ru-RU"/>
        </w:rPr>
      </w:pPr>
      <w:r w:rsidRPr="00375E6F">
        <w:rPr>
          <w:rFonts w:ascii="Times New Roman" w:hAnsi="Times New Roman" w:cs="Times New Roman"/>
          <w:sz w:val="26"/>
          <w:szCs w:val="26"/>
          <w:lang w:eastAsia="ru-RU"/>
        </w:rPr>
        <w:t>снос объекта благоустройства, элемента благоустройства – ликвидация объекта благоустройства, элемента благоустройства путем его разрушения (за исключением разрушения вследствие природных явлений либо противоправных действий третьих лиц), разборки и (или) демонтажа для перемещения без несоразмерного ущерба назначению и без изменения основных характеристик объекта благоустройства, элемента благоустройства;</w:t>
      </w:r>
    </w:p>
    <w:p w14:paraId="60D168D1" w14:textId="77777777" w:rsidR="00BF48B9" w:rsidRPr="00375E6F" w:rsidRDefault="00BF48B9" w:rsidP="00BF48B9">
      <w:pPr>
        <w:pStyle w:val="ConsPlusNormal"/>
        <w:ind w:firstLine="709"/>
        <w:jc w:val="both"/>
        <w:rPr>
          <w:rFonts w:ascii="Times New Roman" w:hAnsi="Times New Roman" w:cs="Times New Roman"/>
          <w:sz w:val="26"/>
          <w:szCs w:val="26"/>
          <w:lang w:eastAsia="ru-RU"/>
        </w:rPr>
      </w:pPr>
      <w:r w:rsidRPr="00375E6F">
        <w:rPr>
          <w:rFonts w:ascii="Times New Roman" w:hAnsi="Times New Roman" w:cs="Times New Roman"/>
          <w:sz w:val="26"/>
          <w:szCs w:val="26"/>
          <w:lang w:eastAsia="ru-RU"/>
        </w:rPr>
        <w:t>реконструктивные работы</w:t>
      </w:r>
      <w:bookmarkEnd w:id="2"/>
      <w:r w:rsidRPr="00375E6F">
        <w:rPr>
          <w:rFonts w:ascii="Times New Roman" w:hAnsi="Times New Roman" w:cs="Times New Roman"/>
          <w:sz w:val="26"/>
          <w:szCs w:val="26"/>
          <w:lang w:eastAsia="ru-RU"/>
        </w:rPr>
        <w:t xml:space="preserve"> – работы по частичному изменению внешних поверхностей зданий, строений, сооружений (модернизация, утепление, облицовка, ремонт, обустройство фасадов, козырьков, тамбуров, витрин, оконных, дверных проемов, входных площадок, лестниц, пандусов, ограждений, перилл, замена </w:t>
      </w:r>
      <w:r w:rsidRPr="00375E6F">
        <w:rPr>
          <w:rFonts w:ascii="Times New Roman" w:hAnsi="Times New Roman" w:cs="Times New Roman"/>
          <w:sz w:val="26"/>
          <w:szCs w:val="26"/>
          <w:lang w:eastAsia="ru-RU"/>
        </w:rPr>
        <w:lastRenderedPageBreak/>
        <w:t xml:space="preserve">кровельного материала и другие работы), если такие работы не предусматривают изменений параметров зданий, строений, сооружений, их частей (высоты, количества этажей, площади, объема), в том числе надстройки, перестройки, расширения, замены и (или) восстановления несущих строительных конструкций, замены и (или) восстановления систем инженерно-технического обеспечения и сетей инженерно-технического обеспечения, выполняемых в соответствии с требованиями </w:t>
      </w:r>
      <w:hyperlink r:id="rId9" w:history="1">
        <w:r w:rsidRPr="00375E6F">
          <w:rPr>
            <w:rFonts w:ascii="Times New Roman" w:hAnsi="Times New Roman" w:cs="Times New Roman"/>
            <w:sz w:val="26"/>
            <w:szCs w:val="26"/>
            <w:lang w:eastAsia="ru-RU"/>
          </w:rPr>
          <w:t>Градостроительного кодекса Российской Федерации</w:t>
        </w:r>
      </w:hyperlink>
      <w:bookmarkEnd w:id="3"/>
      <w:r w:rsidRPr="00375E6F">
        <w:rPr>
          <w:rFonts w:ascii="Times New Roman" w:hAnsi="Times New Roman" w:cs="Times New Roman"/>
          <w:sz w:val="26"/>
          <w:szCs w:val="26"/>
          <w:lang w:eastAsia="ru-RU"/>
        </w:rPr>
        <w:t>;</w:t>
      </w:r>
    </w:p>
    <w:p w14:paraId="5CAEFACE" w14:textId="77777777" w:rsidR="00BF48B9" w:rsidRPr="00375E6F" w:rsidRDefault="00BF48B9" w:rsidP="00BF48B9">
      <w:pPr>
        <w:pStyle w:val="ConsPlusNormal"/>
        <w:ind w:firstLine="709"/>
        <w:jc w:val="both"/>
        <w:rPr>
          <w:rFonts w:ascii="Times New Roman" w:hAnsi="Times New Roman" w:cs="Times New Roman"/>
          <w:sz w:val="26"/>
          <w:szCs w:val="26"/>
          <w:lang w:eastAsia="ru-RU"/>
        </w:rPr>
      </w:pPr>
      <w:r w:rsidRPr="00375E6F">
        <w:rPr>
          <w:rFonts w:ascii="Times New Roman" w:hAnsi="Times New Roman" w:cs="Times New Roman"/>
          <w:sz w:val="26"/>
          <w:szCs w:val="26"/>
          <w:lang w:eastAsia="ru-RU"/>
        </w:rPr>
        <w:t>земляные работы – производство работ, связанных со вскрытием грунта на глубину более 30 сантиметров (за исключением пахотных работ), забивкой и погружением свай при возведении объектов и сооружений всех видов, подземных и наземных инженерных сетей, коммуникаций, а равно отсыпка грунтом на высоту более 50 сантиметров;</w:t>
      </w:r>
    </w:p>
    <w:p w14:paraId="3FD8ABB8" w14:textId="77777777" w:rsidR="00BF48B9" w:rsidRPr="00375E6F" w:rsidRDefault="00BF48B9" w:rsidP="00BF48B9">
      <w:pPr>
        <w:pStyle w:val="ConsPlusNormal"/>
        <w:ind w:firstLine="709"/>
        <w:jc w:val="both"/>
        <w:rPr>
          <w:rFonts w:ascii="Times New Roman" w:hAnsi="Times New Roman" w:cs="Times New Roman"/>
          <w:sz w:val="26"/>
          <w:szCs w:val="26"/>
          <w:lang w:eastAsia="ru-RU"/>
        </w:rPr>
      </w:pPr>
      <w:r w:rsidRPr="00375E6F">
        <w:rPr>
          <w:rFonts w:ascii="Times New Roman" w:hAnsi="Times New Roman" w:cs="Times New Roman"/>
          <w:sz w:val="26"/>
          <w:szCs w:val="26"/>
          <w:lang w:eastAsia="ru-RU"/>
        </w:rPr>
        <w:t>визуальный осмотр – проверка, позволяющая обнаружить очевидные дефекты, вызванные актами вандализма, неправильной эксплуатацией и климатическими условиям;</w:t>
      </w:r>
    </w:p>
    <w:p w14:paraId="7640877C"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нестационарный торговый объект - торговый объект, представляющий собой временное сооружение или временную конструкцию, не связанные прочно с земельным участком вне зависимости от наличия или отсутствия подключения (технологического присоединения) к сетям инженерно-технического обеспечения, в том числе передвижное сооружение.</w:t>
      </w:r>
    </w:p>
    <w:p w14:paraId="249A917E" w14:textId="77777777" w:rsidR="00BF48B9" w:rsidRPr="00375E6F" w:rsidRDefault="00BF48B9" w:rsidP="00BF48B9">
      <w:pPr>
        <w:ind w:firstLine="540"/>
        <w:jc w:val="both"/>
        <w:rPr>
          <w:sz w:val="26"/>
          <w:szCs w:val="26"/>
        </w:rPr>
      </w:pPr>
      <w:r w:rsidRPr="00375E6F">
        <w:rPr>
          <w:sz w:val="26"/>
          <w:szCs w:val="26"/>
        </w:rPr>
        <w:t>Нестационарные строения, сооружения:</w:t>
      </w:r>
    </w:p>
    <w:p w14:paraId="58CC428C"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элементы благоустройства;</w:t>
      </w:r>
    </w:p>
    <w:p w14:paraId="2F21E268"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один из видов некапитальных строений, сооружений;</w:t>
      </w:r>
    </w:p>
    <w:p w14:paraId="41F778B0"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временные сооружения (конструкции) нестационарных торговых объектов, благоустраиваемые на местах размещения нестационарных торговых объектов для осуществления торговой деятельности в соответствии с законодательством Российской Федерации;</w:t>
      </w:r>
    </w:p>
    <w:p w14:paraId="4DDDC7A9"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предназначены (используются) для выкладки, демонстрации товаров, обслуживания покупателей и проведения денежных расчетов с покупателями при продаже товаров;</w:t>
      </w:r>
    </w:p>
    <w:p w14:paraId="5041826C"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не имеют прочной связи с землей вне зависимости от наличия или отсутствия подключения (технологического присоединения) к сетям инженерно-технического обеспечения;</w:t>
      </w:r>
    </w:p>
    <w:p w14:paraId="7C3555E1"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имеют конструктивные характеристики, позволяющие без несоразмерного ущерба назначению, без изменения основных характеристик, осуществить (неоднократно) его перемещение, демонтаж, сборку;</w:t>
      </w:r>
    </w:p>
    <w:p w14:paraId="252C811E"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предназначены (используются) всеми категориями населения, в том числе маломобильными группами населения и инвалидами, имеющими намерение приобрести (приобретающими) товары.</w:t>
      </w:r>
    </w:p>
    <w:p w14:paraId="3762106D"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Схема размещения нестационарных торговых объектов на территории Городского округа Шатура:</w:t>
      </w:r>
    </w:p>
    <w:p w14:paraId="481CE5BC"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документ, состоящий из текстовой и графической частей, содержащий:</w:t>
      </w:r>
    </w:p>
    <w:p w14:paraId="17A649B9"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адресные ориентиры, вид и специализацию нестационарных торговых объектов, в том числе тип нестационарного строения, сооружения;</w:t>
      </w:r>
    </w:p>
    <w:p w14:paraId="6166EB50"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форму собственности земельных участков, на которых будут расположены нестационарные торговые объекты;</w:t>
      </w:r>
    </w:p>
    <w:p w14:paraId="445E433D"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период размещения нестационарных торговых объектов;</w:t>
      </w:r>
    </w:p>
    <w:p w14:paraId="6F465991"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информацию о возможности размещения нестационарных торговых объектов малого и среднего предпринимательства;</w:t>
      </w:r>
    </w:p>
    <w:p w14:paraId="78E70AC8"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xml:space="preserve">- графическая часть схемы в виде карты-схемы генерального плана городского округа (М 1:5000) и (или) карт-схем отдельных элементов планировочной структуры </w:t>
      </w:r>
      <w:r w:rsidRPr="00375E6F">
        <w:rPr>
          <w:rFonts w:ascii="Times New Roman" w:hAnsi="Times New Roman" w:cs="Times New Roman"/>
          <w:sz w:val="26"/>
          <w:szCs w:val="26"/>
        </w:rPr>
        <w:lastRenderedPageBreak/>
        <w:t>городского округа с отображением мест размещения нестационарных торговых объектов с указанием их площади.</w:t>
      </w:r>
    </w:p>
    <w:p w14:paraId="52958547" w14:textId="77777777" w:rsidR="00BF48B9" w:rsidRPr="00375E6F" w:rsidRDefault="00BF48B9" w:rsidP="00BF48B9">
      <w:pPr>
        <w:pStyle w:val="ConsPlusNormal"/>
        <w:ind w:firstLine="709"/>
        <w:jc w:val="both"/>
        <w:outlineLvl w:val="2"/>
        <w:rPr>
          <w:rFonts w:ascii="Times New Roman" w:hAnsi="Times New Roman" w:cs="Times New Roman"/>
          <w:sz w:val="26"/>
          <w:szCs w:val="26"/>
        </w:rPr>
      </w:pPr>
      <w:bookmarkStart w:id="4" w:name="P41"/>
      <w:bookmarkEnd w:id="4"/>
    </w:p>
    <w:p w14:paraId="4D26E0EA" w14:textId="77777777" w:rsidR="00BF48B9" w:rsidRPr="00375E6F" w:rsidRDefault="00BF48B9" w:rsidP="00BF48B9">
      <w:pPr>
        <w:pStyle w:val="ConsPlusNormal"/>
        <w:ind w:firstLine="709"/>
        <w:jc w:val="center"/>
        <w:outlineLvl w:val="2"/>
        <w:rPr>
          <w:rFonts w:ascii="Times New Roman" w:hAnsi="Times New Roman" w:cs="Times New Roman"/>
          <w:i/>
          <w:sz w:val="26"/>
          <w:szCs w:val="26"/>
        </w:rPr>
      </w:pPr>
      <w:r w:rsidRPr="00375E6F">
        <w:rPr>
          <w:rFonts w:ascii="Times New Roman" w:hAnsi="Times New Roman" w:cs="Times New Roman"/>
          <w:sz w:val="26"/>
          <w:szCs w:val="26"/>
        </w:rPr>
        <w:t xml:space="preserve">Глава </w:t>
      </w:r>
      <w:r w:rsidRPr="00375E6F">
        <w:rPr>
          <w:rFonts w:ascii="Times New Roman" w:hAnsi="Times New Roman" w:cs="Times New Roman"/>
          <w:sz w:val="26"/>
          <w:szCs w:val="26"/>
          <w:lang w:val="en-US"/>
        </w:rPr>
        <w:t>II</w:t>
      </w:r>
      <w:r w:rsidRPr="00375E6F">
        <w:rPr>
          <w:rFonts w:ascii="Times New Roman" w:hAnsi="Times New Roman" w:cs="Times New Roman"/>
          <w:sz w:val="26"/>
          <w:szCs w:val="26"/>
        </w:rPr>
        <w:t xml:space="preserve">. ОБЩИЕ ТРЕБОВАНИЯ К ПРОВЕДЕНИЮ БЛАГОУСТРОЙСТВА НА </w:t>
      </w:r>
      <w:r w:rsidRPr="00375E6F">
        <w:rPr>
          <w:rFonts w:ascii="Times New Roman" w:hAnsi="Times New Roman" w:cs="Times New Roman"/>
          <w:color w:val="000000"/>
          <w:sz w:val="26"/>
          <w:szCs w:val="26"/>
        </w:rPr>
        <w:t>ТЕРРИТОРИИ ГОРОДСКОГО ОКРУГА ШАТУРА МОСКОВСКОЙ ОБЛАСТИ</w:t>
      </w:r>
    </w:p>
    <w:p w14:paraId="678F4EF7" w14:textId="77777777" w:rsidR="00BF48B9" w:rsidRPr="00375E6F" w:rsidRDefault="00BF48B9" w:rsidP="00BF48B9">
      <w:pPr>
        <w:pStyle w:val="ConsPlusNormal"/>
        <w:ind w:firstLine="709"/>
        <w:jc w:val="both"/>
        <w:rPr>
          <w:rFonts w:ascii="Times New Roman" w:hAnsi="Times New Roman" w:cs="Times New Roman"/>
          <w:sz w:val="26"/>
          <w:szCs w:val="26"/>
        </w:rPr>
      </w:pPr>
    </w:p>
    <w:p w14:paraId="7FD55163" w14:textId="77777777" w:rsidR="00BF48B9" w:rsidRPr="00375E6F" w:rsidRDefault="00BF48B9" w:rsidP="00BF48B9">
      <w:pPr>
        <w:pStyle w:val="ConsPlusNormal"/>
        <w:ind w:firstLine="709"/>
        <w:jc w:val="center"/>
        <w:rPr>
          <w:rFonts w:ascii="Times New Roman" w:hAnsi="Times New Roman" w:cs="Times New Roman"/>
          <w:sz w:val="26"/>
          <w:szCs w:val="26"/>
        </w:rPr>
      </w:pPr>
      <w:r w:rsidRPr="00375E6F">
        <w:rPr>
          <w:rFonts w:ascii="Times New Roman" w:hAnsi="Times New Roman" w:cs="Times New Roman"/>
          <w:sz w:val="26"/>
          <w:szCs w:val="26"/>
        </w:rPr>
        <w:t>Статья 4. Благоустройство территорий</w:t>
      </w:r>
    </w:p>
    <w:p w14:paraId="35A0463D" w14:textId="77777777" w:rsidR="00BF48B9" w:rsidRPr="00375E6F" w:rsidRDefault="00BF48B9" w:rsidP="00BF48B9">
      <w:pPr>
        <w:pStyle w:val="ConsPlusNormal"/>
        <w:ind w:firstLine="709"/>
        <w:jc w:val="both"/>
        <w:rPr>
          <w:rFonts w:ascii="Times New Roman" w:hAnsi="Times New Roman" w:cs="Times New Roman"/>
          <w:i/>
          <w:sz w:val="26"/>
          <w:szCs w:val="26"/>
        </w:rPr>
      </w:pPr>
    </w:p>
    <w:p w14:paraId="60B374FD"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1. Собственники (правообладатели) земельных участков осуществляют содержание и мероприятия по развитию благоустройства в границах земельных участков и прилегающей территории, принадлежащих им на праве собственности или на ином вещном праве.</w:t>
      </w:r>
    </w:p>
    <w:p w14:paraId="5F9BFE27"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2. Содержание территорий Городского округа Шатура и мероприятия по развитию благоустройства осуществляются в соответствии с настоящими Правилами, Законом Московской области от 30.12.2014 № 191/2014-ОЗ «О регулировании дополнительных вопросов в сфере благоустройства в Московской области», законодательством Российской Федерации и законодательством Московской области о социальной защите инвалидов.</w:t>
      </w:r>
    </w:p>
    <w:p w14:paraId="7E71FBC0"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Требования по оснащению элементов благоустройства техническими приспособлениями для беспрепятственного доступа к ним и их использования инвалидами и другими маломобильными группами населения, установленные Законом, применяются исключительно ко вновь вводимым в эксплуатацию или прошедшим реконструкцию объектам.</w:t>
      </w:r>
    </w:p>
    <w:p w14:paraId="75D3EFEE" w14:textId="77777777" w:rsidR="00BF48B9" w:rsidRPr="00375E6F" w:rsidRDefault="00BF48B9" w:rsidP="00BF48B9">
      <w:pPr>
        <w:autoSpaceDE w:val="0"/>
        <w:autoSpaceDN w:val="0"/>
        <w:adjustRightInd w:val="0"/>
        <w:ind w:firstLine="708"/>
        <w:jc w:val="both"/>
        <w:rPr>
          <w:sz w:val="26"/>
          <w:szCs w:val="26"/>
          <w:lang w:eastAsia="ru-RU"/>
        </w:rPr>
      </w:pPr>
      <w:r w:rsidRPr="00375E6F">
        <w:rPr>
          <w:sz w:val="26"/>
          <w:szCs w:val="26"/>
        </w:rPr>
        <w:t xml:space="preserve">При проектировании, реконструкции элементов благоустройства может быть предусмотрено их оснащение программно-техническими комплексами видеонаблюдения </w:t>
      </w:r>
      <w:r w:rsidRPr="00375E6F">
        <w:rPr>
          <w:sz w:val="26"/>
          <w:szCs w:val="26"/>
          <w:lang w:eastAsia="ru-RU"/>
        </w:rPr>
        <w:t xml:space="preserve">за исключением случаев, при которых установка программно-технических комплексов видеонаблюдения является обязательной, в соответствии с Постановлением </w:t>
      </w:r>
      <w:r>
        <w:rPr>
          <w:sz w:val="26"/>
          <w:szCs w:val="26"/>
          <w:lang w:eastAsia="ru-RU"/>
        </w:rPr>
        <w:t>Правительства МО от 27.01.2015 № 23/3 «</w:t>
      </w:r>
      <w:r w:rsidRPr="00375E6F">
        <w:rPr>
          <w:sz w:val="26"/>
          <w:szCs w:val="26"/>
          <w:lang w:eastAsia="ru-RU"/>
        </w:rPr>
        <w:t>О создании в Московской области системы технологического обеспечения региональной общественной безопасн</w:t>
      </w:r>
      <w:r>
        <w:rPr>
          <w:sz w:val="26"/>
          <w:szCs w:val="26"/>
          <w:lang w:eastAsia="ru-RU"/>
        </w:rPr>
        <w:t>ости и оперативного управления «Безопасный регион»</w:t>
      </w:r>
      <w:r w:rsidRPr="00375E6F">
        <w:rPr>
          <w:sz w:val="26"/>
          <w:szCs w:val="26"/>
          <w:lang w:eastAsia="ru-RU"/>
        </w:rPr>
        <w:t xml:space="preserve">. Программно-технические комплексы видеонаблюдения устанавливаются </w:t>
      </w:r>
      <w:r w:rsidRPr="00375E6F">
        <w:rPr>
          <w:sz w:val="26"/>
          <w:szCs w:val="26"/>
        </w:rPr>
        <w:t>в соответствии с техническими требованиями и правилами подключения, установленными Министерством государственного управления, информационных технологий и связи Московской области и Главного управления региональной безопасности Московской области.</w:t>
      </w:r>
    </w:p>
    <w:p w14:paraId="5EA86EFA"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Программно-технические комплексы видеонаблюдения, в случае их установки, должны быть очищены от загрязнений, веток, листвы, по мере необходимости корпус программно-технического комплекса видеонаблюдения должен очищаться от ржавчины и быть окрашенным.</w:t>
      </w:r>
    </w:p>
    <w:p w14:paraId="7EB64DD9"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3. Элементами благоустройства являются:</w:t>
      </w:r>
    </w:p>
    <w:p w14:paraId="32D586A7" w14:textId="77777777" w:rsidR="00BF48B9" w:rsidRPr="00375E6F" w:rsidRDefault="00BF48B9" w:rsidP="00167F32">
      <w:pPr>
        <w:pStyle w:val="ConsPlusNormal"/>
        <w:numPr>
          <w:ilvl w:val="0"/>
          <w:numId w:val="2"/>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t>улично-дорожная сеть,</w:t>
      </w:r>
      <w:r w:rsidRPr="00375E6F">
        <w:rPr>
          <w:rFonts w:ascii="Times New Roman" w:hAnsi="Times New Roman" w:cs="Times New Roman"/>
          <w:color w:val="000000"/>
          <w:sz w:val="26"/>
          <w:szCs w:val="26"/>
        </w:rPr>
        <w:t xml:space="preserve"> в том числе мосты, путепроводы, тоннели, внутридворовые пространства и иные улично-дорожные сооружения, и их внешние элементы;</w:t>
      </w:r>
    </w:p>
    <w:p w14:paraId="449B8238" w14:textId="77777777" w:rsidR="00BF48B9" w:rsidRPr="00375E6F" w:rsidRDefault="00BF48B9" w:rsidP="00167F32">
      <w:pPr>
        <w:pStyle w:val="ConsPlusNormal"/>
        <w:numPr>
          <w:ilvl w:val="0"/>
          <w:numId w:val="2"/>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t>улицы и дороги;</w:t>
      </w:r>
    </w:p>
    <w:p w14:paraId="1CDF781C" w14:textId="77777777" w:rsidR="00BF48B9" w:rsidRPr="00375E6F" w:rsidRDefault="00BF48B9" w:rsidP="00167F32">
      <w:pPr>
        <w:pStyle w:val="ConsPlusNormal"/>
        <w:numPr>
          <w:ilvl w:val="0"/>
          <w:numId w:val="2"/>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t>площади;</w:t>
      </w:r>
    </w:p>
    <w:p w14:paraId="440F94E0" w14:textId="77777777" w:rsidR="00BF48B9" w:rsidRPr="00375E6F" w:rsidRDefault="00BF48B9" w:rsidP="00167F32">
      <w:pPr>
        <w:pStyle w:val="ConsPlusNormal"/>
        <w:numPr>
          <w:ilvl w:val="0"/>
          <w:numId w:val="2"/>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t>пешеходные переходы и тротуары;</w:t>
      </w:r>
    </w:p>
    <w:p w14:paraId="24CF32E3" w14:textId="77777777" w:rsidR="00BF48B9" w:rsidRPr="00375E6F" w:rsidRDefault="00BF48B9" w:rsidP="00167F32">
      <w:pPr>
        <w:pStyle w:val="ConsPlusNormal"/>
        <w:numPr>
          <w:ilvl w:val="0"/>
          <w:numId w:val="2"/>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t>зоны и площадки отдыха (парки, сады, бульвары, скверы, набережные, аллеи, городские леса, лесопарки, пляжи, и их элементы);</w:t>
      </w:r>
    </w:p>
    <w:p w14:paraId="3BDFFC51" w14:textId="77777777" w:rsidR="00BF48B9" w:rsidRPr="00375E6F" w:rsidRDefault="00BF48B9" w:rsidP="00167F32">
      <w:pPr>
        <w:pStyle w:val="ConsPlusNormal"/>
        <w:numPr>
          <w:ilvl w:val="0"/>
          <w:numId w:val="2"/>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lastRenderedPageBreak/>
        <w:t>детские, спортивные площадки, хозяйственные, контейнерные, строительные площадки и площадки для выгула и дрессировки домашних животных, и их элементы;</w:t>
      </w:r>
    </w:p>
    <w:p w14:paraId="1ADF7EB4" w14:textId="77777777" w:rsidR="00BF48B9" w:rsidRPr="00375E6F" w:rsidRDefault="00BF48B9" w:rsidP="00167F32">
      <w:pPr>
        <w:pStyle w:val="ConsPlusNormal"/>
        <w:numPr>
          <w:ilvl w:val="0"/>
          <w:numId w:val="2"/>
        </w:numPr>
        <w:suppressAutoHyphens/>
        <w:ind w:left="0"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искусственные покрытия поверхности земельных участков, иные части поверхности земельных участков в общественно-деловых, жилых и рекреационных зонах, не занятые зданиями и сооружениями;</w:t>
      </w:r>
    </w:p>
    <w:p w14:paraId="0B0C799D" w14:textId="77777777" w:rsidR="00BF48B9" w:rsidRPr="00375E6F" w:rsidRDefault="00BF48B9" w:rsidP="00167F32">
      <w:pPr>
        <w:pStyle w:val="ConsPlusNormal"/>
        <w:numPr>
          <w:ilvl w:val="0"/>
          <w:numId w:val="2"/>
        </w:numPr>
        <w:suppressAutoHyphens/>
        <w:ind w:left="0" w:firstLine="709"/>
        <w:jc w:val="both"/>
        <w:rPr>
          <w:rFonts w:ascii="Times New Roman" w:hAnsi="Times New Roman" w:cs="Times New Roman"/>
          <w:sz w:val="26"/>
          <w:szCs w:val="26"/>
        </w:rPr>
      </w:pPr>
      <w:r w:rsidRPr="00375E6F">
        <w:rPr>
          <w:rFonts w:ascii="Times New Roman" w:hAnsi="Times New Roman" w:cs="Times New Roman"/>
          <w:color w:val="000000"/>
          <w:sz w:val="26"/>
          <w:szCs w:val="26"/>
        </w:rPr>
        <w:t>рассматриваемые в качестве объектов благоустройства территории производственных объектов и зон, зон инженерной инфраструктуры, зон специального назначения, а также соответствующие санитарно-защитные зоны;</w:t>
      </w:r>
    </w:p>
    <w:p w14:paraId="78A234AE" w14:textId="77777777" w:rsidR="00BF48B9" w:rsidRPr="00375E6F" w:rsidRDefault="00BF48B9" w:rsidP="00167F32">
      <w:pPr>
        <w:pStyle w:val="ConsPlusNormal"/>
        <w:numPr>
          <w:ilvl w:val="0"/>
          <w:numId w:val="2"/>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t>рассматриваемые в качестве объектов благоустройства территории особо охраняемые природные объекты и земель историко-культурного значения, а также кладбища;</w:t>
      </w:r>
    </w:p>
    <w:p w14:paraId="01CBDD58" w14:textId="77777777" w:rsidR="00BF48B9" w:rsidRPr="00375E6F" w:rsidRDefault="00BF48B9" w:rsidP="00167F32">
      <w:pPr>
        <w:pStyle w:val="ConsPlusNormal"/>
        <w:numPr>
          <w:ilvl w:val="0"/>
          <w:numId w:val="2"/>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t>технические зоны транспортных, инженерных коммуникаций, инженерные коммуникации, водоохранные зоны;</w:t>
      </w:r>
    </w:p>
    <w:p w14:paraId="04F71C44" w14:textId="77777777" w:rsidR="00BF48B9" w:rsidRPr="00375E6F" w:rsidRDefault="00BF48B9" w:rsidP="00167F32">
      <w:pPr>
        <w:pStyle w:val="ConsPlusNormal"/>
        <w:numPr>
          <w:ilvl w:val="0"/>
          <w:numId w:val="2"/>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t>территории и капитальные сооружения станций (вокзалов, всех видов транспорта);</w:t>
      </w:r>
    </w:p>
    <w:p w14:paraId="1703FF07" w14:textId="77777777" w:rsidR="00BF48B9" w:rsidRPr="00375E6F" w:rsidRDefault="00BF48B9" w:rsidP="00167F32">
      <w:pPr>
        <w:pStyle w:val="ConsPlusNormal"/>
        <w:numPr>
          <w:ilvl w:val="0"/>
          <w:numId w:val="2"/>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t>сооружения и места для хранения и технического обслуживания автомототранспортных средств, в том числе гаражи, площадки автостоянок, парковки для размещения и хранения транспортных средств, автозаправочные станции, моечные комплексы;</w:t>
      </w:r>
    </w:p>
    <w:p w14:paraId="0F5B5AFF" w14:textId="77777777" w:rsidR="00BF48B9" w:rsidRPr="00375E6F" w:rsidRDefault="00BF48B9" w:rsidP="00167F32">
      <w:pPr>
        <w:pStyle w:val="ConsPlusNormal"/>
        <w:numPr>
          <w:ilvl w:val="0"/>
          <w:numId w:val="2"/>
        </w:numPr>
        <w:suppressAutoHyphens/>
        <w:ind w:left="0" w:firstLine="709"/>
        <w:jc w:val="both"/>
        <w:rPr>
          <w:rFonts w:ascii="Times New Roman" w:hAnsi="Times New Roman" w:cs="Times New Roman"/>
          <w:sz w:val="26"/>
          <w:szCs w:val="26"/>
        </w:rPr>
      </w:pPr>
      <w:r w:rsidRPr="00375E6F">
        <w:rPr>
          <w:rFonts w:ascii="Times New Roman" w:hAnsi="Times New Roman" w:cs="Times New Roman"/>
          <w:color w:val="000000"/>
          <w:sz w:val="26"/>
          <w:szCs w:val="26"/>
        </w:rPr>
        <w:t>сооружения и временные нестационарные объекты, в том числе торговые объекты</w:t>
      </w:r>
      <w:r w:rsidRPr="00375E6F">
        <w:rPr>
          <w:rFonts w:ascii="Times New Roman" w:hAnsi="Times New Roman" w:cs="Times New Roman"/>
          <w:sz w:val="26"/>
          <w:szCs w:val="26"/>
        </w:rPr>
        <w:t>;</w:t>
      </w:r>
    </w:p>
    <w:p w14:paraId="3EBE9A5A" w14:textId="77777777" w:rsidR="00BF48B9" w:rsidRPr="00375E6F" w:rsidRDefault="00BF48B9" w:rsidP="00167F32">
      <w:pPr>
        <w:pStyle w:val="ConsPlusNormal"/>
        <w:numPr>
          <w:ilvl w:val="0"/>
          <w:numId w:val="2"/>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t>архитектурно-художественное освещение;</w:t>
      </w:r>
    </w:p>
    <w:p w14:paraId="3134493F" w14:textId="77777777" w:rsidR="00BF48B9" w:rsidRPr="00375E6F" w:rsidRDefault="00BF48B9" w:rsidP="00167F32">
      <w:pPr>
        <w:pStyle w:val="ConsPlusNormal"/>
        <w:numPr>
          <w:ilvl w:val="0"/>
          <w:numId w:val="2"/>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t>источники света;</w:t>
      </w:r>
    </w:p>
    <w:p w14:paraId="3DEAD040" w14:textId="77777777" w:rsidR="00BF48B9" w:rsidRPr="00375E6F" w:rsidRDefault="00BF48B9" w:rsidP="00167F32">
      <w:pPr>
        <w:pStyle w:val="ConsPlusNormal"/>
        <w:numPr>
          <w:ilvl w:val="0"/>
          <w:numId w:val="2"/>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t>сезонные (летние) кафе;</w:t>
      </w:r>
    </w:p>
    <w:p w14:paraId="74440356" w14:textId="77777777" w:rsidR="00BF48B9" w:rsidRPr="00375E6F" w:rsidRDefault="00BF48B9" w:rsidP="00167F32">
      <w:pPr>
        <w:pStyle w:val="ConsPlusNormal"/>
        <w:numPr>
          <w:ilvl w:val="0"/>
          <w:numId w:val="2"/>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t xml:space="preserve">элементы объектов капитального строительства, а так же их внешние поверхности, в том числе </w:t>
      </w:r>
      <w:r w:rsidRPr="00375E6F">
        <w:rPr>
          <w:rFonts w:ascii="Times New Roman" w:hAnsi="Times New Roman" w:cs="Times New Roman"/>
          <w:color w:val="000000"/>
          <w:sz w:val="26"/>
          <w:szCs w:val="26"/>
        </w:rPr>
        <w:t>фасады зданий, строений и сооружений, элементы их архитектурного декора, а также иные внешние элементы зданий, строений и сооружений, в том числе порталы арочных проездов, крыши, входные группы, цоколь, терраса, ограждения и защитные решетки, навесы, козырьки, оконные и дверные проемы, балконы, наружные лестницы, эркеры, лоджии, карнизы, столярные изделия, ставни, водосточные трубы, наружные радиоэлектронные устройства, светильники, флагштоки, настенные кондиционеры, указатели наименования улиц, номера домов и другое оборудование, пристроенное к стенам или вмонтированное в них;</w:t>
      </w:r>
    </w:p>
    <w:p w14:paraId="7040DD25" w14:textId="77777777" w:rsidR="00BF48B9" w:rsidRPr="00375E6F" w:rsidRDefault="00BF48B9" w:rsidP="00167F32">
      <w:pPr>
        <w:pStyle w:val="ConsPlusNormal"/>
        <w:numPr>
          <w:ilvl w:val="0"/>
          <w:numId w:val="2"/>
        </w:numPr>
        <w:suppressAutoHyphens/>
        <w:ind w:left="0" w:firstLine="709"/>
        <w:jc w:val="both"/>
        <w:rPr>
          <w:rFonts w:ascii="Times New Roman" w:hAnsi="Times New Roman" w:cs="Times New Roman"/>
          <w:sz w:val="26"/>
          <w:szCs w:val="26"/>
        </w:rPr>
      </w:pPr>
      <w:r w:rsidRPr="00375E6F">
        <w:rPr>
          <w:rFonts w:ascii="Times New Roman" w:hAnsi="Times New Roman" w:cs="Times New Roman"/>
          <w:color w:val="000000"/>
          <w:sz w:val="26"/>
          <w:szCs w:val="26"/>
        </w:rPr>
        <w:t>наружная часть производственных и инженерных сооружений;</w:t>
      </w:r>
      <w:r w:rsidRPr="00375E6F">
        <w:rPr>
          <w:rFonts w:ascii="Times New Roman" w:hAnsi="Times New Roman" w:cs="Times New Roman"/>
          <w:sz w:val="26"/>
          <w:szCs w:val="26"/>
        </w:rPr>
        <w:t xml:space="preserve"> </w:t>
      </w:r>
    </w:p>
    <w:p w14:paraId="0370CBA8" w14:textId="77777777" w:rsidR="00BF48B9" w:rsidRPr="00375E6F" w:rsidRDefault="00BF48B9" w:rsidP="00167F32">
      <w:pPr>
        <w:pStyle w:val="ConsPlusNormal"/>
        <w:numPr>
          <w:ilvl w:val="0"/>
          <w:numId w:val="2"/>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t>ограждения (заборы, ограды (временные ограждения зоны производства работ), ворота);</w:t>
      </w:r>
    </w:p>
    <w:p w14:paraId="19419F36" w14:textId="77777777" w:rsidR="00BF48B9" w:rsidRPr="00375E6F" w:rsidRDefault="00BF48B9" w:rsidP="00167F32">
      <w:pPr>
        <w:pStyle w:val="ConsPlusNormal"/>
        <w:numPr>
          <w:ilvl w:val="0"/>
          <w:numId w:val="2"/>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t>уличное коммунально-бытовое и техническое оборудование (</w:t>
      </w:r>
      <w:r w:rsidRPr="00375E6F">
        <w:rPr>
          <w:rFonts w:ascii="Times New Roman" w:hAnsi="Times New Roman" w:cs="Times New Roman"/>
          <w:color w:val="000000"/>
          <w:sz w:val="26"/>
          <w:szCs w:val="26"/>
        </w:rPr>
        <w:t>отдельно расположенные объекты уличного оборудования, в том числе оборудованные посты контрольных служб,</w:t>
      </w:r>
      <w:r w:rsidRPr="00375E6F">
        <w:rPr>
          <w:rFonts w:ascii="Times New Roman" w:hAnsi="Times New Roman" w:cs="Times New Roman"/>
          <w:sz w:val="26"/>
          <w:szCs w:val="26"/>
        </w:rPr>
        <w:t xml:space="preserve"> технические средства регулирования дорожного движения,</w:t>
      </w:r>
      <w:r w:rsidRPr="00375E6F">
        <w:rPr>
          <w:rFonts w:ascii="Times New Roman" w:hAnsi="Times New Roman" w:cs="Times New Roman"/>
          <w:color w:val="000000"/>
          <w:sz w:val="26"/>
          <w:szCs w:val="26"/>
        </w:rPr>
        <w:t xml:space="preserve"> павильоны и навесы остановок общественного транспорта, малые пункты связи (включая телефонные будки), объекты для размещения информации, рекламные конструкции (включая тумбы, стенды, табло, уличные часовые установки и другие сооружения или устройства), общественные туалеты, урны и другие уличные мусоросборники;</w:t>
      </w:r>
    </w:p>
    <w:p w14:paraId="0585906B" w14:textId="77777777" w:rsidR="00BF48B9" w:rsidRPr="00375E6F" w:rsidRDefault="00BF48B9" w:rsidP="00167F32">
      <w:pPr>
        <w:pStyle w:val="ConsPlusNormal"/>
        <w:numPr>
          <w:ilvl w:val="0"/>
          <w:numId w:val="2"/>
        </w:numPr>
        <w:suppressAutoHyphens/>
        <w:ind w:left="0" w:firstLine="709"/>
        <w:jc w:val="both"/>
        <w:rPr>
          <w:rFonts w:ascii="Times New Roman" w:hAnsi="Times New Roman" w:cs="Times New Roman"/>
          <w:sz w:val="26"/>
          <w:szCs w:val="26"/>
        </w:rPr>
      </w:pPr>
      <w:r w:rsidRPr="00375E6F">
        <w:rPr>
          <w:rFonts w:ascii="Times New Roman" w:hAnsi="Times New Roman" w:cs="Times New Roman"/>
          <w:color w:val="000000"/>
          <w:sz w:val="26"/>
          <w:szCs w:val="26"/>
        </w:rPr>
        <w:t>места, оборудование и сооружения, предназначенные для санитарного содержания территории, в том числе для сбора и вывоза мусора, отходов производства и потребления;</w:t>
      </w:r>
    </w:p>
    <w:p w14:paraId="70021C61" w14:textId="77777777" w:rsidR="00BF48B9" w:rsidRPr="00375E6F" w:rsidRDefault="00BF48B9" w:rsidP="00167F32">
      <w:pPr>
        <w:pStyle w:val="ConsPlusNormal"/>
        <w:numPr>
          <w:ilvl w:val="0"/>
          <w:numId w:val="2"/>
        </w:numPr>
        <w:suppressAutoHyphens/>
        <w:ind w:left="0" w:firstLine="709"/>
        <w:jc w:val="both"/>
        <w:rPr>
          <w:rFonts w:ascii="Times New Roman" w:hAnsi="Times New Roman" w:cs="Times New Roman"/>
          <w:color w:val="000000"/>
          <w:sz w:val="26"/>
          <w:szCs w:val="26"/>
        </w:rPr>
      </w:pPr>
      <w:r w:rsidRPr="00375E6F">
        <w:rPr>
          <w:rFonts w:ascii="Times New Roman" w:hAnsi="Times New Roman" w:cs="Times New Roman"/>
          <w:sz w:val="26"/>
          <w:szCs w:val="26"/>
        </w:rPr>
        <w:t xml:space="preserve">малые архитектурные формы (в том числе </w:t>
      </w:r>
      <w:r w:rsidRPr="00375E6F">
        <w:rPr>
          <w:rFonts w:ascii="Times New Roman" w:hAnsi="Times New Roman" w:cs="Times New Roman"/>
          <w:color w:val="000000"/>
          <w:sz w:val="26"/>
          <w:szCs w:val="26"/>
        </w:rPr>
        <w:t xml:space="preserve">уличная мебель и иные объекты декоративного и рекреационного назначения, в том числе произведения </w:t>
      </w:r>
      <w:r w:rsidRPr="00375E6F">
        <w:rPr>
          <w:rFonts w:ascii="Times New Roman" w:hAnsi="Times New Roman" w:cs="Times New Roman"/>
          <w:color w:val="000000"/>
          <w:sz w:val="26"/>
          <w:szCs w:val="26"/>
        </w:rPr>
        <w:lastRenderedPageBreak/>
        <w:t>монументального декоративного искусства (скульптуры, обелиски, стелы), памятные доски, фонтаны, бассейны, скамьи, беседки, эстрады, цветники, предметы праздничного оформления);</w:t>
      </w:r>
    </w:p>
    <w:p w14:paraId="1C07A855" w14:textId="77777777" w:rsidR="00BF48B9" w:rsidRPr="00375E6F" w:rsidRDefault="00BF48B9" w:rsidP="00167F32">
      <w:pPr>
        <w:pStyle w:val="ConsPlusNormal"/>
        <w:numPr>
          <w:ilvl w:val="0"/>
          <w:numId w:val="2"/>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t>элементы озеленения;</w:t>
      </w:r>
    </w:p>
    <w:p w14:paraId="6CD1785A" w14:textId="77777777" w:rsidR="00BF48B9" w:rsidRPr="00375E6F" w:rsidRDefault="00BF48B9" w:rsidP="00167F32">
      <w:pPr>
        <w:pStyle w:val="ConsPlusNormal"/>
        <w:numPr>
          <w:ilvl w:val="0"/>
          <w:numId w:val="2"/>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t>водные устройства;</w:t>
      </w:r>
    </w:p>
    <w:p w14:paraId="3B030CBB" w14:textId="77777777" w:rsidR="00BF48B9" w:rsidRPr="00375E6F" w:rsidRDefault="00BF48B9" w:rsidP="00167F32">
      <w:pPr>
        <w:pStyle w:val="ConsPlusNormal"/>
        <w:numPr>
          <w:ilvl w:val="0"/>
          <w:numId w:val="2"/>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t>дренажные (водоотводные) каналы (канавы);</w:t>
      </w:r>
    </w:p>
    <w:p w14:paraId="7F0C3B78" w14:textId="77777777" w:rsidR="00BF48B9" w:rsidRPr="00375E6F" w:rsidRDefault="00BF48B9" w:rsidP="00167F32">
      <w:pPr>
        <w:pStyle w:val="ConsPlusNormal"/>
        <w:numPr>
          <w:ilvl w:val="0"/>
          <w:numId w:val="2"/>
        </w:numPr>
        <w:suppressAutoHyphens/>
        <w:ind w:left="0" w:firstLine="709"/>
        <w:jc w:val="both"/>
        <w:rPr>
          <w:rFonts w:ascii="Times New Roman" w:hAnsi="Times New Roman" w:cs="Times New Roman"/>
          <w:color w:val="000000"/>
          <w:sz w:val="26"/>
          <w:szCs w:val="26"/>
        </w:rPr>
      </w:pPr>
      <w:r w:rsidRPr="00375E6F">
        <w:rPr>
          <w:rFonts w:ascii="Times New Roman" w:hAnsi="Times New Roman" w:cs="Times New Roman"/>
          <w:sz w:val="26"/>
          <w:szCs w:val="26"/>
        </w:rPr>
        <w:t>не капитальные объекты;</w:t>
      </w:r>
    </w:p>
    <w:p w14:paraId="13526D1F" w14:textId="77777777" w:rsidR="00BF48B9" w:rsidRPr="00375E6F" w:rsidRDefault="00BF48B9" w:rsidP="00167F32">
      <w:pPr>
        <w:pStyle w:val="ConsPlusNormal"/>
        <w:numPr>
          <w:ilvl w:val="0"/>
          <w:numId w:val="2"/>
        </w:numPr>
        <w:suppressAutoHyphens/>
        <w:ind w:left="0" w:firstLine="709"/>
        <w:jc w:val="both"/>
        <w:rPr>
          <w:rFonts w:ascii="Times New Roman" w:hAnsi="Times New Roman" w:cs="Times New Roman"/>
          <w:sz w:val="26"/>
          <w:szCs w:val="26"/>
        </w:rPr>
      </w:pPr>
      <w:r w:rsidRPr="00375E6F">
        <w:rPr>
          <w:rFonts w:ascii="Times New Roman" w:hAnsi="Times New Roman" w:cs="Times New Roman"/>
          <w:color w:val="000000"/>
          <w:sz w:val="26"/>
          <w:szCs w:val="26"/>
        </w:rPr>
        <w:t>иные объекты.</w:t>
      </w:r>
    </w:p>
    <w:p w14:paraId="5C3101EC"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color w:val="000000"/>
          <w:sz w:val="26"/>
          <w:szCs w:val="26"/>
        </w:rPr>
        <w:t>4. Минимальные требования к объектам и элементам благоустройства предусмотрены Законом Московской области от 30.12.2014 № 191/2014-ОЗ «О регулировании дополнительных вопросов в сфере благоустройства в Московской области».</w:t>
      </w:r>
    </w:p>
    <w:p w14:paraId="5F239565" w14:textId="77777777" w:rsidR="00BF48B9" w:rsidRPr="00375E6F" w:rsidRDefault="00BF48B9" w:rsidP="00BF48B9">
      <w:pPr>
        <w:pStyle w:val="ConsPlusNormal"/>
        <w:ind w:firstLine="709"/>
        <w:jc w:val="both"/>
        <w:rPr>
          <w:rFonts w:ascii="Times New Roman" w:hAnsi="Times New Roman" w:cs="Times New Roman"/>
          <w:sz w:val="26"/>
          <w:szCs w:val="26"/>
        </w:rPr>
      </w:pPr>
    </w:p>
    <w:p w14:paraId="73273BA6" w14:textId="77777777" w:rsidR="00BF48B9" w:rsidRPr="00375E6F" w:rsidRDefault="00BF48B9" w:rsidP="00BF48B9">
      <w:pPr>
        <w:pStyle w:val="ConsPlusNormal"/>
        <w:ind w:firstLine="709"/>
        <w:jc w:val="center"/>
        <w:rPr>
          <w:rFonts w:ascii="Times New Roman" w:hAnsi="Times New Roman" w:cs="Times New Roman"/>
          <w:sz w:val="26"/>
          <w:szCs w:val="26"/>
        </w:rPr>
      </w:pPr>
      <w:r w:rsidRPr="00375E6F">
        <w:rPr>
          <w:rFonts w:ascii="Times New Roman" w:hAnsi="Times New Roman" w:cs="Times New Roman"/>
          <w:sz w:val="26"/>
          <w:szCs w:val="26"/>
        </w:rPr>
        <w:t xml:space="preserve">Глава </w:t>
      </w:r>
      <w:r w:rsidRPr="00375E6F">
        <w:rPr>
          <w:rFonts w:ascii="Times New Roman" w:hAnsi="Times New Roman" w:cs="Times New Roman"/>
          <w:sz w:val="26"/>
          <w:szCs w:val="26"/>
          <w:lang w:val="en-US"/>
        </w:rPr>
        <w:t>III</w:t>
      </w:r>
      <w:r w:rsidRPr="00375E6F">
        <w:rPr>
          <w:rFonts w:ascii="Times New Roman" w:hAnsi="Times New Roman" w:cs="Times New Roman"/>
          <w:sz w:val="26"/>
          <w:szCs w:val="26"/>
        </w:rPr>
        <w:t>. ТРЕБОВАНИЯ К СОДЕРЖАНИЮ ОБЪЕКТОВ БЛАГОУСТРОЙСТВА, ЗДАНИЙ, СТРОЕНИЙ, СООРУЖЕНИЙ</w:t>
      </w:r>
    </w:p>
    <w:p w14:paraId="02A51E7A" w14:textId="77777777" w:rsidR="00BF48B9" w:rsidRPr="00375E6F" w:rsidRDefault="00BF48B9" w:rsidP="00CA3F56">
      <w:pPr>
        <w:pStyle w:val="ConsPlusNormal"/>
        <w:ind w:firstLine="0"/>
        <w:jc w:val="both"/>
        <w:rPr>
          <w:rFonts w:ascii="Times New Roman" w:hAnsi="Times New Roman" w:cs="Times New Roman"/>
          <w:sz w:val="26"/>
          <w:szCs w:val="26"/>
        </w:rPr>
      </w:pPr>
    </w:p>
    <w:p w14:paraId="138EE519" w14:textId="50E1D94B" w:rsidR="00BF48B9" w:rsidRPr="00375E6F" w:rsidRDefault="00BF48B9" w:rsidP="00BF48B9">
      <w:pPr>
        <w:pStyle w:val="ConsPlusNormal"/>
        <w:ind w:firstLine="709"/>
        <w:jc w:val="center"/>
        <w:rPr>
          <w:rFonts w:ascii="Times New Roman" w:hAnsi="Times New Roman" w:cs="Times New Roman"/>
          <w:sz w:val="26"/>
          <w:szCs w:val="26"/>
        </w:rPr>
      </w:pPr>
      <w:r w:rsidRPr="00375E6F">
        <w:rPr>
          <w:rFonts w:ascii="Times New Roman" w:hAnsi="Times New Roman" w:cs="Times New Roman"/>
          <w:sz w:val="26"/>
          <w:szCs w:val="26"/>
        </w:rPr>
        <w:t xml:space="preserve">Статья </w:t>
      </w:r>
      <w:r w:rsidR="00CA3F56">
        <w:rPr>
          <w:rFonts w:ascii="Times New Roman" w:hAnsi="Times New Roman" w:cs="Times New Roman"/>
          <w:sz w:val="26"/>
          <w:szCs w:val="26"/>
        </w:rPr>
        <w:t>5</w:t>
      </w:r>
      <w:r w:rsidRPr="00375E6F">
        <w:rPr>
          <w:rFonts w:ascii="Times New Roman" w:hAnsi="Times New Roman" w:cs="Times New Roman"/>
          <w:sz w:val="26"/>
          <w:szCs w:val="26"/>
        </w:rPr>
        <w:t>. Содержание площадок автостоянок, мест размещения и хранения транспортных средств</w:t>
      </w:r>
    </w:p>
    <w:p w14:paraId="6BF79B17" w14:textId="77777777" w:rsidR="00BF48B9" w:rsidRPr="00375E6F" w:rsidRDefault="00BF48B9" w:rsidP="00BF48B9">
      <w:pPr>
        <w:pStyle w:val="ConsPlusNormal"/>
        <w:ind w:firstLine="709"/>
        <w:jc w:val="both"/>
        <w:rPr>
          <w:rFonts w:ascii="Times New Roman" w:hAnsi="Times New Roman" w:cs="Times New Roman"/>
          <w:sz w:val="26"/>
          <w:szCs w:val="26"/>
        </w:rPr>
      </w:pPr>
    </w:p>
    <w:p w14:paraId="1505BC3E" w14:textId="77777777" w:rsidR="00BF48B9" w:rsidRPr="00375E6F" w:rsidRDefault="00BF48B9" w:rsidP="00167F32">
      <w:pPr>
        <w:numPr>
          <w:ilvl w:val="0"/>
          <w:numId w:val="8"/>
        </w:numPr>
        <w:suppressAutoHyphens/>
        <w:autoSpaceDE w:val="0"/>
        <w:autoSpaceDN w:val="0"/>
        <w:adjustRightInd w:val="0"/>
        <w:ind w:left="0" w:firstLine="709"/>
        <w:jc w:val="both"/>
        <w:rPr>
          <w:sz w:val="26"/>
          <w:szCs w:val="26"/>
        </w:rPr>
      </w:pPr>
      <w:r w:rsidRPr="00375E6F">
        <w:rPr>
          <w:sz w:val="26"/>
          <w:szCs w:val="26"/>
        </w:rPr>
        <w:t>Юридическое лицо (индивидуальный предприниматель) или физическое лицо, эксплуатирующее площадку, обеспечивает ее содержание, а также содержание территории на расстоянии 10 метров от границы земельного участка (от ограждений (заборов)), если расстояние прилегающей территории не установлено в большем размере.</w:t>
      </w:r>
    </w:p>
    <w:p w14:paraId="181345CE" w14:textId="77777777" w:rsidR="00BF48B9" w:rsidRPr="00375E6F" w:rsidRDefault="00BF48B9" w:rsidP="00167F32">
      <w:pPr>
        <w:pStyle w:val="ConsPlusNormal"/>
        <w:numPr>
          <w:ilvl w:val="0"/>
          <w:numId w:val="8"/>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t>Лица, эксплуатирующие транспортные средства, дорожно-строительную и сельскохозяйственную технику или производящие ремонт указанной техники обязаны осуществлять сбор и передачу замененных деталей и комплектующих (фильтров, канистр, стеклоочистителей и т.п.) организациям, осуществляющим их переработку или утилизацию.</w:t>
      </w:r>
    </w:p>
    <w:p w14:paraId="3669BAEA"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Запрещается сжигание автомобильных покрышек и комплектующих, их сброс в контейнеры, бункеры, на контейнерные площадки и вне установленных для этих целей мест.</w:t>
      </w:r>
    </w:p>
    <w:p w14:paraId="11347D00" w14:textId="77777777" w:rsidR="00BF48B9" w:rsidRPr="00375E6F" w:rsidRDefault="00BF48B9" w:rsidP="00167F32">
      <w:pPr>
        <w:numPr>
          <w:ilvl w:val="0"/>
          <w:numId w:val="8"/>
        </w:numPr>
        <w:suppressAutoHyphens/>
        <w:autoSpaceDE w:val="0"/>
        <w:autoSpaceDN w:val="0"/>
        <w:adjustRightInd w:val="0"/>
        <w:ind w:left="0" w:firstLine="709"/>
        <w:jc w:val="both"/>
        <w:rPr>
          <w:sz w:val="26"/>
          <w:szCs w:val="26"/>
        </w:rPr>
      </w:pPr>
      <w:r w:rsidRPr="00375E6F">
        <w:rPr>
          <w:sz w:val="26"/>
          <w:szCs w:val="26"/>
        </w:rPr>
        <w:t>На территории гаражных кооперативов, стоянок, станций технического обслуживания, автомобильных моек следует предусматривать пешеходные дорожки, твердые виды покрытия, урны или контейнеры для мусора, вывоз которого осуществляется согласно заключенным договорам с организациями, осуществляющими вывоз и утилизацию мусора, осветительное оборудование, информационные указатели.</w:t>
      </w:r>
    </w:p>
    <w:p w14:paraId="25AC223F" w14:textId="77777777" w:rsidR="00BF48B9" w:rsidRPr="00375E6F" w:rsidRDefault="00BF48B9" w:rsidP="00BF48B9">
      <w:pPr>
        <w:autoSpaceDE w:val="0"/>
        <w:autoSpaceDN w:val="0"/>
        <w:adjustRightInd w:val="0"/>
        <w:ind w:firstLine="709"/>
        <w:jc w:val="both"/>
        <w:rPr>
          <w:sz w:val="26"/>
          <w:szCs w:val="26"/>
          <w:lang w:eastAsia="ru-RU"/>
        </w:rPr>
      </w:pPr>
      <w:r w:rsidRPr="00375E6F">
        <w:rPr>
          <w:sz w:val="26"/>
          <w:szCs w:val="26"/>
          <w:lang w:eastAsia="ru-RU"/>
        </w:rPr>
        <w:t>Планировка и обустройство гаражных кооперативов, стоянок, станций технического обслуживания, автомобильных моек без приспособления для беспрепятственного доступа к ним и использования их инвалидами и другими маломобильными группами населения не допускается.</w:t>
      </w:r>
    </w:p>
    <w:p w14:paraId="57AA9C08" w14:textId="77777777" w:rsidR="00BF48B9" w:rsidRPr="00375E6F" w:rsidRDefault="00BF48B9" w:rsidP="00167F32">
      <w:pPr>
        <w:pStyle w:val="ConsPlusNormal"/>
        <w:numPr>
          <w:ilvl w:val="0"/>
          <w:numId w:val="8"/>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t>Хранение и стоянка личного автотранспорта на дворовых и внутриквартальных территориях допускаются в один ряд в отведенных для этих целей местах и должны обеспечивать беспрепятственное продвижение уборочной и специальной техники.</w:t>
      </w:r>
    </w:p>
    <w:p w14:paraId="4730D43E" w14:textId="77777777" w:rsidR="00BF48B9" w:rsidRPr="00900761" w:rsidRDefault="00BF48B9" w:rsidP="00167F32">
      <w:pPr>
        <w:pStyle w:val="ConsPlusNormal"/>
        <w:numPr>
          <w:ilvl w:val="0"/>
          <w:numId w:val="8"/>
        </w:numPr>
        <w:suppressAutoHyphens/>
        <w:ind w:left="0" w:firstLine="709"/>
        <w:jc w:val="both"/>
        <w:rPr>
          <w:rFonts w:ascii="Times New Roman" w:hAnsi="Times New Roman" w:cs="Times New Roman"/>
          <w:sz w:val="26"/>
          <w:szCs w:val="26"/>
        </w:rPr>
      </w:pPr>
      <w:r>
        <w:rPr>
          <w:rFonts w:ascii="Times New Roman" w:hAnsi="Times New Roman" w:cs="Times New Roman"/>
          <w:sz w:val="26"/>
          <w:szCs w:val="26"/>
        </w:rPr>
        <w:t xml:space="preserve"> </w:t>
      </w:r>
      <w:r w:rsidRPr="00900761">
        <w:rPr>
          <w:rFonts w:ascii="Times New Roman" w:hAnsi="Times New Roman" w:cs="Times New Roman"/>
          <w:sz w:val="26"/>
          <w:szCs w:val="26"/>
        </w:rPr>
        <w:t>При обнаружении брошенных, разукомплектованных транспортных средств, а</w:t>
      </w:r>
      <w:r>
        <w:rPr>
          <w:rFonts w:ascii="Times New Roman" w:hAnsi="Times New Roman" w:cs="Times New Roman"/>
          <w:sz w:val="26"/>
          <w:szCs w:val="26"/>
        </w:rPr>
        <w:t>дминистрация Г</w:t>
      </w:r>
      <w:r w:rsidRPr="00900761">
        <w:rPr>
          <w:rFonts w:ascii="Times New Roman" w:hAnsi="Times New Roman" w:cs="Times New Roman"/>
          <w:sz w:val="26"/>
          <w:szCs w:val="26"/>
        </w:rPr>
        <w:t xml:space="preserve">ородского округа </w:t>
      </w:r>
      <w:r>
        <w:rPr>
          <w:rFonts w:ascii="Times New Roman" w:hAnsi="Times New Roman" w:cs="Times New Roman"/>
          <w:sz w:val="26"/>
          <w:szCs w:val="26"/>
        </w:rPr>
        <w:t xml:space="preserve">Шатура </w:t>
      </w:r>
      <w:r w:rsidRPr="00900761">
        <w:rPr>
          <w:rFonts w:ascii="Times New Roman" w:hAnsi="Times New Roman" w:cs="Times New Roman"/>
          <w:sz w:val="26"/>
          <w:szCs w:val="26"/>
        </w:rPr>
        <w:t>Московской области инициирует обращения в суд для признания таких транспортных средств бесхозяйными.</w:t>
      </w:r>
    </w:p>
    <w:p w14:paraId="374B3999" w14:textId="77777777" w:rsidR="00BF48B9" w:rsidRPr="00900761" w:rsidRDefault="00BF48B9" w:rsidP="00BF48B9">
      <w:pPr>
        <w:autoSpaceDE w:val="0"/>
        <w:autoSpaceDN w:val="0"/>
        <w:adjustRightInd w:val="0"/>
        <w:ind w:firstLine="709"/>
        <w:jc w:val="both"/>
        <w:rPr>
          <w:sz w:val="26"/>
          <w:szCs w:val="26"/>
          <w:lang w:eastAsia="ru-RU"/>
        </w:rPr>
      </w:pPr>
      <w:r w:rsidRPr="00900761">
        <w:rPr>
          <w:sz w:val="26"/>
          <w:szCs w:val="26"/>
          <w:lang w:eastAsia="ru-RU"/>
        </w:rPr>
        <w:lastRenderedPageBreak/>
        <w:t>Транспортное средство, признанное в установленном законодательством Российской Федерации порядке бесхозяйным, в месячный срок подлежит вывозу в специально отведенные места. Порядок вывоза и места утилизации транспортных средств определяются ад</w:t>
      </w:r>
      <w:r>
        <w:rPr>
          <w:sz w:val="26"/>
          <w:szCs w:val="26"/>
          <w:lang w:eastAsia="ru-RU"/>
        </w:rPr>
        <w:t>министрацией Г</w:t>
      </w:r>
      <w:r w:rsidRPr="00900761">
        <w:rPr>
          <w:sz w:val="26"/>
          <w:szCs w:val="26"/>
          <w:lang w:eastAsia="ru-RU"/>
        </w:rPr>
        <w:t xml:space="preserve">ородского округа </w:t>
      </w:r>
      <w:r>
        <w:rPr>
          <w:sz w:val="26"/>
          <w:szCs w:val="26"/>
          <w:lang w:eastAsia="ru-RU"/>
        </w:rPr>
        <w:t xml:space="preserve">Шатура </w:t>
      </w:r>
      <w:r w:rsidRPr="00900761">
        <w:rPr>
          <w:sz w:val="26"/>
          <w:szCs w:val="26"/>
          <w:lang w:eastAsia="ru-RU"/>
        </w:rPr>
        <w:t>Московской области.</w:t>
      </w:r>
    </w:p>
    <w:p w14:paraId="5BED6BB6" w14:textId="77777777" w:rsidR="00BF48B9" w:rsidRPr="006E034A" w:rsidRDefault="00BF48B9" w:rsidP="00167F32">
      <w:pPr>
        <w:pStyle w:val="ConsPlusNormal"/>
        <w:numPr>
          <w:ilvl w:val="0"/>
          <w:numId w:val="8"/>
        </w:numPr>
        <w:suppressAutoHyphens/>
        <w:ind w:left="0" w:firstLine="709"/>
        <w:jc w:val="both"/>
        <w:rPr>
          <w:rFonts w:ascii="Times New Roman" w:hAnsi="Times New Roman" w:cs="Times New Roman"/>
          <w:sz w:val="26"/>
          <w:szCs w:val="26"/>
          <w:lang w:eastAsia="ru-RU"/>
        </w:rPr>
      </w:pPr>
      <w:r w:rsidRPr="006E034A">
        <w:rPr>
          <w:rFonts w:ascii="Times New Roman" w:hAnsi="Times New Roman" w:cs="Times New Roman"/>
          <w:sz w:val="26"/>
          <w:szCs w:val="26"/>
          <w:lang w:eastAsia="ru-RU"/>
        </w:rPr>
        <w:t>Порядок установки боксовых гаражей, "ракушек", "пеналов" определяется ад</w:t>
      </w:r>
      <w:r>
        <w:rPr>
          <w:rFonts w:ascii="Times New Roman" w:hAnsi="Times New Roman" w:cs="Times New Roman"/>
          <w:sz w:val="26"/>
          <w:szCs w:val="26"/>
          <w:lang w:eastAsia="ru-RU"/>
        </w:rPr>
        <w:t>министрацией Г</w:t>
      </w:r>
      <w:r w:rsidRPr="006E034A">
        <w:rPr>
          <w:rFonts w:ascii="Times New Roman" w:hAnsi="Times New Roman" w:cs="Times New Roman"/>
          <w:sz w:val="26"/>
          <w:szCs w:val="26"/>
          <w:lang w:eastAsia="ru-RU"/>
        </w:rPr>
        <w:t xml:space="preserve">ородского округа </w:t>
      </w:r>
      <w:r>
        <w:rPr>
          <w:rFonts w:ascii="Times New Roman" w:hAnsi="Times New Roman" w:cs="Times New Roman"/>
          <w:sz w:val="26"/>
          <w:szCs w:val="26"/>
          <w:lang w:eastAsia="ru-RU"/>
        </w:rPr>
        <w:t xml:space="preserve">Шатура </w:t>
      </w:r>
      <w:r w:rsidRPr="006E034A">
        <w:rPr>
          <w:rFonts w:ascii="Times New Roman" w:hAnsi="Times New Roman" w:cs="Times New Roman"/>
          <w:sz w:val="26"/>
          <w:szCs w:val="26"/>
          <w:lang w:eastAsia="ru-RU"/>
        </w:rPr>
        <w:t>Московской области.</w:t>
      </w:r>
    </w:p>
    <w:p w14:paraId="3E4A09BF" w14:textId="77777777" w:rsidR="00BF48B9" w:rsidRPr="00375E6F" w:rsidRDefault="00BF48B9" w:rsidP="00167F32">
      <w:pPr>
        <w:pStyle w:val="ConsPlusNormal"/>
        <w:numPr>
          <w:ilvl w:val="0"/>
          <w:numId w:val="8"/>
        </w:numPr>
        <w:suppressAutoHyphens/>
        <w:ind w:left="0" w:firstLine="709"/>
        <w:jc w:val="both"/>
        <w:rPr>
          <w:rFonts w:ascii="Times New Roman" w:hAnsi="Times New Roman" w:cs="Times New Roman"/>
          <w:sz w:val="26"/>
          <w:szCs w:val="26"/>
        </w:rPr>
      </w:pPr>
      <w:r w:rsidRPr="00375E6F">
        <w:rPr>
          <w:rFonts w:ascii="Times New Roman" w:hAnsi="Times New Roman" w:cs="Times New Roman"/>
          <w:color w:val="000000"/>
          <w:sz w:val="26"/>
          <w:szCs w:val="26"/>
        </w:rPr>
        <w:t xml:space="preserve">Расстояние от наземных и наземно-подземных гаражей и станций технического обслуживания, автомобильных моек </w:t>
      </w:r>
      <w:r w:rsidRPr="00375E6F">
        <w:rPr>
          <w:rFonts w:ascii="Times New Roman" w:hAnsi="Times New Roman" w:cs="Times New Roman"/>
          <w:sz w:val="26"/>
          <w:szCs w:val="26"/>
        </w:rPr>
        <w:t>до жилых домов и общественных зданий, а также до участков школ, детских яслей-садов и лечебных учреждений стационарного типа, размещаемых на селитебных территориях, должно соответствовать санитарным нормам и требованиям.</w:t>
      </w:r>
    </w:p>
    <w:p w14:paraId="3964BC0E"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Планировка и обустройство гаражных кооперативов, стоянок, станций технического обслуживания, автомобильных моек без приспособления для беспрепятственного доступа к ним и использования их инвалидами и другими маломобильными группами населения не допускается.</w:t>
      </w:r>
    </w:p>
    <w:p w14:paraId="688F2C7E" w14:textId="77777777" w:rsidR="00BF48B9" w:rsidRPr="00375E6F" w:rsidRDefault="00BF48B9" w:rsidP="00167F32">
      <w:pPr>
        <w:pStyle w:val="ConsPlusNormal"/>
        <w:numPr>
          <w:ilvl w:val="0"/>
          <w:numId w:val="8"/>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t>Кровли зданий гаражных кооперативов, гаражей, стоянок, станций технического обслуживания, автомобильных моек должны содержаться в чистоте.</w:t>
      </w:r>
    </w:p>
    <w:p w14:paraId="57AABB95" w14:textId="77777777" w:rsidR="00BF48B9" w:rsidRPr="00375E6F" w:rsidRDefault="00BF48B9" w:rsidP="00167F32">
      <w:pPr>
        <w:pStyle w:val="ConsPlusNormal"/>
        <w:numPr>
          <w:ilvl w:val="0"/>
          <w:numId w:val="8"/>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t>Ливневые системы водоотведения, расположенные на территории гаражных кооперативов, стоянок, станций технического обслуживания, автомобильных моек, должны содержаться в чистоте и очищаться по мере необходимости, но не реже одного раза в год по окончании зимнего периода.</w:t>
      </w:r>
    </w:p>
    <w:p w14:paraId="4BEB2CDA" w14:textId="77777777" w:rsidR="00BF48B9" w:rsidRPr="00375E6F" w:rsidRDefault="00BF48B9" w:rsidP="00167F32">
      <w:pPr>
        <w:pStyle w:val="ConsPlusNormal"/>
        <w:numPr>
          <w:ilvl w:val="0"/>
          <w:numId w:val="8"/>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t>Территория гаражей и прилегающая к ней территория должны содержаться в чистоте и порядке.</w:t>
      </w:r>
    </w:p>
    <w:p w14:paraId="18248C5A" w14:textId="77777777" w:rsidR="00BF48B9" w:rsidRPr="00375E6F" w:rsidRDefault="00BF48B9" w:rsidP="00BF48B9">
      <w:pPr>
        <w:pStyle w:val="ConsPlusNormal"/>
        <w:ind w:firstLine="709"/>
        <w:jc w:val="both"/>
        <w:rPr>
          <w:rFonts w:ascii="Times New Roman" w:hAnsi="Times New Roman" w:cs="Times New Roman"/>
          <w:sz w:val="26"/>
          <w:szCs w:val="26"/>
        </w:rPr>
      </w:pPr>
    </w:p>
    <w:p w14:paraId="4D29146A" w14:textId="26678DBA" w:rsidR="00BF48B9" w:rsidRPr="00375E6F" w:rsidRDefault="00BF48B9" w:rsidP="00BF48B9">
      <w:pPr>
        <w:pStyle w:val="ConsPlusNormal"/>
        <w:ind w:firstLine="709"/>
        <w:jc w:val="center"/>
        <w:rPr>
          <w:rFonts w:ascii="Times New Roman" w:hAnsi="Times New Roman" w:cs="Times New Roman"/>
          <w:sz w:val="26"/>
          <w:szCs w:val="26"/>
        </w:rPr>
      </w:pPr>
      <w:r w:rsidRPr="00375E6F">
        <w:rPr>
          <w:rFonts w:ascii="Times New Roman" w:hAnsi="Times New Roman" w:cs="Times New Roman"/>
          <w:sz w:val="26"/>
          <w:szCs w:val="26"/>
        </w:rPr>
        <w:t xml:space="preserve">Статья </w:t>
      </w:r>
      <w:r w:rsidR="00592CF6">
        <w:rPr>
          <w:rFonts w:ascii="Times New Roman" w:hAnsi="Times New Roman" w:cs="Times New Roman"/>
          <w:sz w:val="26"/>
          <w:szCs w:val="26"/>
        </w:rPr>
        <w:t>6</w:t>
      </w:r>
      <w:r w:rsidRPr="00375E6F">
        <w:rPr>
          <w:rFonts w:ascii="Times New Roman" w:hAnsi="Times New Roman" w:cs="Times New Roman"/>
          <w:sz w:val="26"/>
          <w:szCs w:val="26"/>
        </w:rPr>
        <w:t>. Содержание объектов (средств) наружного освещения</w:t>
      </w:r>
    </w:p>
    <w:p w14:paraId="3C00F76E" w14:textId="77777777" w:rsidR="00BF48B9" w:rsidRPr="00375E6F" w:rsidRDefault="00BF48B9" w:rsidP="00BF48B9">
      <w:pPr>
        <w:pStyle w:val="ConsPlusNormal"/>
        <w:ind w:firstLine="709"/>
        <w:jc w:val="both"/>
        <w:rPr>
          <w:rFonts w:ascii="Times New Roman" w:hAnsi="Times New Roman" w:cs="Times New Roman"/>
          <w:sz w:val="26"/>
          <w:szCs w:val="26"/>
        </w:rPr>
      </w:pPr>
    </w:p>
    <w:p w14:paraId="0C211766" w14:textId="77777777" w:rsidR="00BF48B9" w:rsidRPr="00375E6F" w:rsidRDefault="00BF48B9" w:rsidP="00167F32">
      <w:pPr>
        <w:pStyle w:val="ConsPlusNormal"/>
        <w:numPr>
          <w:ilvl w:val="0"/>
          <w:numId w:val="9"/>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t>Все системы уличного, дворового и других видов наружного освещения должны поддерживаться в исправном состоянии собственниками, правообладателями, организациями осуществляющие эксплуатацию и техническое обследование.</w:t>
      </w:r>
    </w:p>
    <w:p w14:paraId="6C8B4EC3"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Собственники сетей наружного освещения должны самостоятельно или на основании заключенных договоров с эксплуатирующими организациями обеспечивать содержание сетей и их конструктивных элементов в исправном состоянии, обеспечивать надлежащую эксплуатацию и проведение текущих и капитальных ремонтов.</w:t>
      </w:r>
    </w:p>
    <w:p w14:paraId="37597D36" w14:textId="77777777" w:rsidR="00BF48B9" w:rsidRPr="00375E6F" w:rsidRDefault="00BF48B9" w:rsidP="00167F32">
      <w:pPr>
        <w:pStyle w:val="ConsPlusNormal"/>
        <w:numPr>
          <w:ilvl w:val="0"/>
          <w:numId w:val="9"/>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t>Металлические опоры, кронштейны и другие элементы устройств наружного освещения должны содержаться их владельцами в чистоте, не иметь очагов коррозии и окрашиваться по мере необходимости, но не реже одного раза в три года.</w:t>
      </w:r>
    </w:p>
    <w:p w14:paraId="7F254985"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Опоры сетей наружного освещения не должны иметь отклонение от вертикали более 5 градусов, содержатся в чистом виде и окрашиваться от идентификационной линии до уровня земли в белый цвет по мере необходимости, но не реже одного раза в два года.</w:t>
      </w:r>
    </w:p>
    <w:p w14:paraId="54826967" w14:textId="77777777" w:rsidR="00BF48B9" w:rsidRPr="00375E6F" w:rsidRDefault="00BF48B9" w:rsidP="00167F32">
      <w:pPr>
        <w:pStyle w:val="ConsPlusNormal"/>
        <w:numPr>
          <w:ilvl w:val="0"/>
          <w:numId w:val="9"/>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t>Поврежденные элементы сетей, влияющие на их работу или электробезопасность, должны ремонтироваться немедленно, не влияющие - в течение 10 дней с момента повреждения. Бездействующие элементы сетей (в том числе временные) должны демонтироваться в течение месяца с момента прекращения действия.</w:t>
      </w:r>
    </w:p>
    <w:p w14:paraId="2A127873" w14:textId="77777777" w:rsidR="00BF48B9" w:rsidRPr="00375E6F" w:rsidRDefault="00BF48B9" w:rsidP="00167F32">
      <w:pPr>
        <w:pStyle w:val="ConsPlusNormal"/>
        <w:numPr>
          <w:ilvl w:val="0"/>
          <w:numId w:val="9"/>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t xml:space="preserve">Количество неработающих светильников на улицах не должно превышать 10 процентов от их общего числа, при этом не допускается расположение </w:t>
      </w:r>
      <w:r w:rsidRPr="00375E6F">
        <w:rPr>
          <w:rFonts w:ascii="Times New Roman" w:hAnsi="Times New Roman" w:cs="Times New Roman"/>
          <w:sz w:val="26"/>
          <w:szCs w:val="26"/>
        </w:rPr>
        <w:lastRenderedPageBreak/>
        <w:t>неработающих светильников подряд, один за другим. В подземных пешеходных переходах количество неработающих светильников не должно превышать 5 процентов от их общего числа.</w:t>
      </w:r>
    </w:p>
    <w:p w14:paraId="21A39A10" w14:textId="77777777" w:rsidR="00BF48B9" w:rsidRPr="00375E6F" w:rsidRDefault="00BF48B9" w:rsidP="00167F32">
      <w:pPr>
        <w:pStyle w:val="ConsPlusNormal"/>
        <w:numPr>
          <w:ilvl w:val="0"/>
          <w:numId w:val="9"/>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t>Срок восстановления горения отдельных светильников не должен превышать 10 суток с момента обнаружения неисправностей или поступления соответствующего сообщения. Массовое отключение светильников (более 25 процентов) должно быть устранено в течение одних суток, а на магистральных улицах - в течение 2 часов. Массовое отключение, возникшее в результате обстоятельств непреодолимой силы, устраняется в возможно короткие сроки.</w:t>
      </w:r>
    </w:p>
    <w:p w14:paraId="1C5A19D4" w14:textId="77777777" w:rsidR="00BF48B9" w:rsidRPr="00375E6F" w:rsidRDefault="00BF48B9" w:rsidP="00167F32">
      <w:pPr>
        <w:pStyle w:val="ConsPlusNormal"/>
        <w:numPr>
          <w:ilvl w:val="0"/>
          <w:numId w:val="9"/>
        </w:numPr>
        <w:suppressAutoHyphens/>
        <w:ind w:left="0" w:firstLine="709"/>
        <w:jc w:val="both"/>
        <w:rPr>
          <w:rFonts w:ascii="Times New Roman" w:hAnsi="Times New Roman" w:cs="Times New Roman"/>
          <w:color w:val="000000"/>
          <w:sz w:val="26"/>
          <w:szCs w:val="26"/>
        </w:rPr>
      </w:pPr>
      <w:r w:rsidRPr="00375E6F">
        <w:rPr>
          <w:rFonts w:ascii="Times New Roman" w:hAnsi="Times New Roman" w:cs="Times New Roman"/>
          <w:sz w:val="26"/>
          <w:szCs w:val="26"/>
        </w:rPr>
        <w:t>Наличие сбитых, а также оставшихся после замены опор освещения в местах общественного пользования не допускается. Вывоз таких опор осуществляется их владельцами в течение суток с момента демонтажа либо с момента получения информации о наличии таких опор от граждан или юридических лиц, органов государственной власти или администрации Городского округа Шатура.</w:t>
      </w:r>
    </w:p>
    <w:p w14:paraId="479D8E77" w14:textId="77777777" w:rsidR="00BF48B9" w:rsidRPr="00375E6F" w:rsidRDefault="00BF48B9" w:rsidP="00167F32">
      <w:pPr>
        <w:pStyle w:val="ConsPlusNormal"/>
        <w:numPr>
          <w:ilvl w:val="0"/>
          <w:numId w:val="9"/>
        </w:numPr>
        <w:suppressAutoHyphens/>
        <w:ind w:left="0"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Включение и отключение объектов наружного освещения должно осуществляться в соответствии с утвержденным графиком, согласованным с администрацией Городского округа Шатура, а установок световой информации - по решению владельцев.</w:t>
      </w:r>
    </w:p>
    <w:p w14:paraId="026F4AC5"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p>
    <w:p w14:paraId="02940B63" w14:textId="50ADA45C" w:rsidR="00BF48B9" w:rsidRPr="00375E6F" w:rsidRDefault="00BF48B9" w:rsidP="00BF48B9">
      <w:pPr>
        <w:pStyle w:val="ConsPlusNormal"/>
        <w:ind w:firstLine="709"/>
        <w:jc w:val="center"/>
        <w:rPr>
          <w:rFonts w:ascii="Times New Roman" w:hAnsi="Times New Roman" w:cs="Times New Roman"/>
          <w:sz w:val="26"/>
          <w:szCs w:val="26"/>
        </w:rPr>
      </w:pPr>
      <w:r w:rsidRPr="00375E6F">
        <w:rPr>
          <w:rFonts w:ascii="Times New Roman" w:hAnsi="Times New Roman" w:cs="Times New Roman"/>
          <w:sz w:val="26"/>
          <w:szCs w:val="26"/>
        </w:rPr>
        <w:t xml:space="preserve">Статья </w:t>
      </w:r>
      <w:r w:rsidR="00592CF6">
        <w:rPr>
          <w:rFonts w:ascii="Times New Roman" w:hAnsi="Times New Roman" w:cs="Times New Roman"/>
          <w:sz w:val="26"/>
          <w:szCs w:val="26"/>
        </w:rPr>
        <w:t>7</w:t>
      </w:r>
      <w:r w:rsidRPr="00375E6F">
        <w:rPr>
          <w:rFonts w:ascii="Times New Roman" w:hAnsi="Times New Roman" w:cs="Times New Roman"/>
          <w:sz w:val="26"/>
          <w:szCs w:val="26"/>
        </w:rPr>
        <w:t>. Содержание средств размещения информации, рекламных конструкций и информационных стендов дворовых территорий.</w:t>
      </w:r>
    </w:p>
    <w:p w14:paraId="048581B4" w14:textId="77777777" w:rsidR="00BF48B9" w:rsidRPr="00375E6F" w:rsidRDefault="00BF48B9" w:rsidP="00BF48B9">
      <w:pPr>
        <w:pStyle w:val="ConsPlusNormal"/>
        <w:ind w:firstLine="709"/>
        <w:jc w:val="both"/>
        <w:rPr>
          <w:rFonts w:ascii="Times New Roman" w:hAnsi="Times New Roman" w:cs="Times New Roman"/>
          <w:sz w:val="26"/>
          <w:szCs w:val="26"/>
        </w:rPr>
      </w:pPr>
    </w:p>
    <w:p w14:paraId="10CD8B5D" w14:textId="77777777" w:rsidR="00BF48B9" w:rsidRPr="000439B3"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 xml:space="preserve">1. </w:t>
      </w:r>
      <w:r w:rsidRPr="000439B3">
        <w:rPr>
          <w:rFonts w:ascii="Times New Roman" w:hAnsi="Times New Roman" w:cs="Times New Roman"/>
          <w:sz w:val="26"/>
          <w:szCs w:val="26"/>
        </w:rPr>
        <w:t xml:space="preserve">Средства размещения информации, за исключением информационных стендов дворовых территорий, устанавливаются на территории Городского округа Шатура на основании согласования на установку средства размещения </w:t>
      </w:r>
      <w:r>
        <w:rPr>
          <w:rFonts w:ascii="Times New Roman" w:hAnsi="Times New Roman" w:cs="Times New Roman"/>
          <w:sz w:val="26"/>
          <w:szCs w:val="26"/>
        </w:rPr>
        <w:t xml:space="preserve">информации, выдаваемого </w:t>
      </w:r>
      <w:r w:rsidRPr="000439B3">
        <w:rPr>
          <w:rFonts w:ascii="Times New Roman" w:hAnsi="Times New Roman" w:cs="Times New Roman"/>
          <w:sz w:val="26"/>
          <w:szCs w:val="26"/>
        </w:rPr>
        <w:t xml:space="preserve">в порядке, </w:t>
      </w:r>
      <w:r>
        <w:rPr>
          <w:rFonts w:ascii="Times New Roman" w:hAnsi="Times New Roman" w:cs="Times New Roman"/>
          <w:sz w:val="26"/>
          <w:szCs w:val="26"/>
        </w:rPr>
        <w:t>определяемом администрацией</w:t>
      </w:r>
      <w:r w:rsidRPr="000439B3">
        <w:rPr>
          <w:rFonts w:ascii="Times New Roman" w:hAnsi="Times New Roman" w:cs="Times New Roman"/>
          <w:sz w:val="26"/>
          <w:szCs w:val="26"/>
        </w:rPr>
        <w:t xml:space="preserve"> Городского округа Шатура.</w:t>
      </w:r>
    </w:p>
    <w:p w14:paraId="38682ABE" w14:textId="77777777" w:rsidR="00BF48B9" w:rsidRPr="000439B3" w:rsidRDefault="00BF48B9" w:rsidP="00BF48B9">
      <w:pPr>
        <w:pStyle w:val="ConsPlusNormal"/>
        <w:ind w:firstLine="709"/>
        <w:jc w:val="both"/>
        <w:rPr>
          <w:rFonts w:ascii="Times New Roman" w:hAnsi="Times New Roman" w:cs="Times New Roman"/>
          <w:sz w:val="26"/>
          <w:szCs w:val="26"/>
        </w:rPr>
      </w:pPr>
      <w:r w:rsidRPr="000439B3">
        <w:rPr>
          <w:rFonts w:ascii="Times New Roman" w:hAnsi="Times New Roman" w:cs="Times New Roman"/>
          <w:sz w:val="26"/>
          <w:szCs w:val="26"/>
        </w:rPr>
        <w:t>Средства размещения информации, за исключением информационных стендов дворовых территорий, должны соответствовать художественно-композиционным требованиям, предъявляемым к их внешнему виду и порядку установки, нормативных правовых актов Московской области и нормативных актов Городского округа Шатура.</w:t>
      </w:r>
    </w:p>
    <w:p w14:paraId="0F3C9162" w14:textId="77777777" w:rsidR="00BF48B9" w:rsidRPr="006B0F48" w:rsidRDefault="00BF48B9" w:rsidP="00BF48B9">
      <w:pPr>
        <w:pStyle w:val="ConsPlusNormal"/>
        <w:ind w:firstLine="709"/>
        <w:jc w:val="both"/>
        <w:rPr>
          <w:rFonts w:ascii="Times New Roman" w:hAnsi="Times New Roman" w:cs="Times New Roman"/>
          <w:color w:val="FF0000"/>
          <w:sz w:val="28"/>
          <w:szCs w:val="28"/>
        </w:rPr>
      </w:pPr>
      <w:r w:rsidRPr="000439B3">
        <w:rPr>
          <w:rFonts w:ascii="Times New Roman" w:hAnsi="Times New Roman" w:cs="Times New Roman"/>
          <w:sz w:val="26"/>
          <w:szCs w:val="26"/>
        </w:rPr>
        <w:t>Установка средств размещения информации производится с учетом необходимости обеспечения беспрепятственного доступа инвалидов и других маломобильных групп населения к объектам социальной, инженерной и транспортной инфраструктур и к предоставляемым в них услугам при обязательном дублировании необходимой для инвалидов звуковой и зрительной информации</w:t>
      </w:r>
      <w:r w:rsidRPr="000439B3">
        <w:rPr>
          <w:rFonts w:ascii="Times New Roman" w:hAnsi="Times New Roman" w:cs="Times New Roman"/>
          <w:sz w:val="28"/>
          <w:szCs w:val="28"/>
        </w:rPr>
        <w:t xml:space="preserve">. </w:t>
      </w:r>
      <w:r w:rsidRPr="00375E6F">
        <w:rPr>
          <w:rFonts w:ascii="Times New Roman" w:hAnsi="Times New Roman" w:cs="Times New Roman"/>
          <w:sz w:val="26"/>
          <w:szCs w:val="26"/>
        </w:rPr>
        <w:t xml:space="preserve">Средства размещения информации устанавливаются на территории </w:t>
      </w:r>
      <w:r w:rsidRPr="00375E6F">
        <w:rPr>
          <w:rFonts w:ascii="Times New Roman" w:hAnsi="Times New Roman" w:cs="Times New Roman"/>
          <w:color w:val="000000"/>
          <w:sz w:val="26"/>
          <w:szCs w:val="26"/>
        </w:rPr>
        <w:t>Городского округа Шатура</w:t>
      </w:r>
      <w:r w:rsidRPr="00375E6F">
        <w:rPr>
          <w:rFonts w:ascii="Times New Roman" w:hAnsi="Times New Roman" w:cs="Times New Roman"/>
          <w:sz w:val="26"/>
          <w:szCs w:val="26"/>
        </w:rPr>
        <w:t xml:space="preserve"> на основании соглашения на установку средства размещения информации.</w:t>
      </w:r>
    </w:p>
    <w:p w14:paraId="21A20A03" w14:textId="77777777" w:rsidR="00BF48B9" w:rsidRPr="000439B3"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 xml:space="preserve">2. При производстве работ по месту установки средств размещения информации непосредственный исполнитель должен иметь при себе документы, необходимые для производства работ по установке средства </w:t>
      </w:r>
      <w:r w:rsidRPr="000439B3">
        <w:rPr>
          <w:rFonts w:ascii="Times New Roman" w:hAnsi="Times New Roman" w:cs="Times New Roman"/>
          <w:sz w:val="26"/>
          <w:szCs w:val="26"/>
        </w:rPr>
        <w:t xml:space="preserve">размещения информации в соответствии с порядком, определяемым </w:t>
      </w:r>
      <w:r>
        <w:rPr>
          <w:rFonts w:ascii="Times New Roman" w:hAnsi="Times New Roman" w:cs="Times New Roman"/>
          <w:sz w:val="26"/>
          <w:szCs w:val="26"/>
        </w:rPr>
        <w:t>администрацией</w:t>
      </w:r>
      <w:r w:rsidRPr="000439B3">
        <w:rPr>
          <w:rFonts w:ascii="Times New Roman" w:hAnsi="Times New Roman" w:cs="Times New Roman"/>
          <w:sz w:val="26"/>
          <w:szCs w:val="26"/>
        </w:rPr>
        <w:t xml:space="preserve"> Городского округа Шатура.</w:t>
      </w:r>
    </w:p>
    <w:p w14:paraId="6066CB69"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 xml:space="preserve">3. После прекращения действия </w:t>
      </w:r>
      <w:r w:rsidRPr="000439B3">
        <w:rPr>
          <w:rFonts w:ascii="Times New Roman" w:hAnsi="Times New Roman" w:cs="Times New Roman"/>
          <w:sz w:val="26"/>
          <w:szCs w:val="26"/>
        </w:rPr>
        <w:t xml:space="preserve">согласования </w:t>
      </w:r>
      <w:r w:rsidRPr="00375E6F">
        <w:rPr>
          <w:rFonts w:ascii="Times New Roman" w:hAnsi="Times New Roman" w:cs="Times New Roman"/>
          <w:sz w:val="26"/>
          <w:szCs w:val="26"/>
        </w:rPr>
        <w:t>на установку средства размещения информации владелец средства размещения информации обязан в течение 15 дней произвести его демонтаж, а также в трехдневный срок восстановить место установки средства размещения информации в том виде, в котором оно было до монтажа средства размещения информации.</w:t>
      </w:r>
    </w:p>
    <w:p w14:paraId="62966F6E" w14:textId="77777777" w:rsidR="00BF48B9" w:rsidRPr="000439B3"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lastRenderedPageBreak/>
        <w:t xml:space="preserve">4. </w:t>
      </w:r>
      <w:r w:rsidRPr="000439B3">
        <w:rPr>
          <w:rFonts w:ascii="Times New Roman" w:hAnsi="Times New Roman" w:cs="Times New Roman"/>
          <w:sz w:val="26"/>
          <w:szCs w:val="26"/>
        </w:rPr>
        <w:t xml:space="preserve">Размещение рекламных конструкций допустимо только при наличии разрешения на ее установку и эксплуатацию, выдаваемого администрацией Городского округа Шатура в порядке, установленном </w:t>
      </w:r>
      <w:r>
        <w:rPr>
          <w:rFonts w:ascii="Times New Roman" w:hAnsi="Times New Roman" w:cs="Times New Roman"/>
          <w:sz w:val="26"/>
          <w:szCs w:val="26"/>
        </w:rPr>
        <w:t>постановлением</w:t>
      </w:r>
      <w:r w:rsidRPr="000439B3">
        <w:rPr>
          <w:rFonts w:ascii="Times New Roman" w:hAnsi="Times New Roman" w:cs="Times New Roman"/>
          <w:sz w:val="26"/>
          <w:szCs w:val="26"/>
        </w:rPr>
        <w:t xml:space="preserve"> администрации Городского округа Шатура.</w:t>
      </w:r>
      <w:r w:rsidRPr="000439B3">
        <w:rPr>
          <w:rFonts w:ascii="Times New Roman" w:hAnsi="Times New Roman" w:cs="Times New Roman"/>
          <w:sz w:val="28"/>
          <w:szCs w:val="28"/>
        </w:rPr>
        <w:t xml:space="preserve"> </w:t>
      </w:r>
    </w:p>
    <w:p w14:paraId="403DCB91" w14:textId="77777777" w:rsidR="00BF48B9" w:rsidRDefault="00BF48B9" w:rsidP="00BF48B9">
      <w:pPr>
        <w:pStyle w:val="ConsPlusNormal"/>
        <w:ind w:firstLine="709"/>
        <w:jc w:val="both"/>
        <w:rPr>
          <w:rFonts w:ascii="Times New Roman" w:hAnsi="Times New Roman" w:cs="Times New Roman"/>
          <w:color w:val="FF0000"/>
          <w:sz w:val="28"/>
          <w:szCs w:val="28"/>
        </w:rPr>
      </w:pPr>
      <w:r w:rsidRPr="00375E6F">
        <w:rPr>
          <w:rFonts w:ascii="Times New Roman" w:hAnsi="Times New Roman" w:cs="Times New Roman"/>
          <w:sz w:val="26"/>
          <w:szCs w:val="26"/>
        </w:rPr>
        <w:t xml:space="preserve">5. </w:t>
      </w:r>
      <w:r w:rsidRPr="000439B3">
        <w:rPr>
          <w:rFonts w:ascii="Times New Roman" w:hAnsi="Times New Roman" w:cs="Times New Roman"/>
          <w:sz w:val="26"/>
          <w:szCs w:val="26"/>
        </w:rPr>
        <w:t xml:space="preserve">Рекламные конструкции должны соответствовать художественно-композиционным требованиям, предъявляемым к их внешнему виду и порядку установки, нормативных правовых актов Московской области и нормативных </w:t>
      </w:r>
      <w:r>
        <w:rPr>
          <w:rFonts w:ascii="Times New Roman" w:hAnsi="Times New Roman" w:cs="Times New Roman"/>
          <w:sz w:val="26"/>
          <w:szCs w:val="26"/>
        </w:rPr>
        <w:t xml:space="preserve">правовых </w:t>
      </w:r>
      <w:r w:rsidRPr="000439B3">
        <w:rPr>
          <w:rFonts w:ascii="Times New Roman" w:hAnsi="Times New Roman" w:cs="Times New Roman"/>
          <w:sz w:val="26"/>
          <w:szCs w:val="26"/>
        </w:rPr>
        <w:t>актов Городского округа Шатура.</w:t>
      </w:r>
      <w:r>
        <w:rPr>
          <w:rFonts w:ascii="Times New Roman" w:hAnsi="Times New Roman" w:cs="Times New Roman"/>
          <w:color w:val="FF0000"/>
          <w:sz w:val="28"/>
          <w:szCs w:val="28"/>
        </w:rPr>
        <w:t xml:space="preserve"> </w:t>
      </w:r>
    </w:p>
    <w:p w14:paraId="1DB75624" w14:textId="77777777" w:rsidR="00BF48B9"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 xml:space="preserve">6. </w:t>
      </w:r>
      <w:r w:rsidRPr="000439B3">
        <w:rPr>
          <w:rFonts w:ascii="Times New Roman" w:hAnsi="Times New Roman" w:cs="Times New Roman"/>
          <w:sz w:val="26"/>
          <w:szCs w:val="26"/>
        </w:rPr>
        <w:t xml:space="preserve">Установка и эксплуатация рекламных конструкций на знаке дорожного движения, его опоре или любом ином приспособлении, предназначенном для регулирования дорожного движения, а также над проезжей частью дорого и улиц, не допускается. </w:t>
      </w:r>
    </w:p>
    <w:p w14:paraId="1D705C1A" w14:textId="77777777" w:rsidR="00BF48B9" w:rsidRPr="000439B3"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 xml:space="preserve">7. </w:t>
      </w:r>
      <w:r w:rsidRPr="000439B3">
        <w:rPr>
          <w:rFonts w:ascii="Times New Roman" w:hAnsi="Times New Roman" w:cs="Times New Roman"/>
          <w:sz w:val="26"/>
          <w:szCs w:val="26"/>
        </w:rPr>
        <w:t>Владелец средства размещения информации, рекламной конструкции обязан содержать их в надлежащем состоянии в течении всего периода эксплуатации, при необходимости производить косметический ремонт конструкций, а также очистку и окраску их металлических частей. Элементы освещения средств размещения информации, рекламных конструкций должны содержаться в исправном состоянии. Ремонт неисправных светильников и иных элементов освещения должен производится в течении 3-х дней с момента их выявления. Также требуется обеспечивать периодическую уборку прилегающей территории места установки средства информации, рекламной конструкции.</w:t>
      </w:r>
      <w:r w:rsidRPr="000439B3">
        <w:rPr>
          <w:rFonts w:ascii="Times New Roman" w:hAnsi="Times New Roman" w:cs="Times New Roman"/>
          <w:sz w:val="28"/>
          <w:szCs w:val="28"/>
        </w:rPr>
        <w:t xml:space="preserve"> </w:t>
      </w:r>
    </w:p>
    <w:p w14:paraId="7A8A0DAF" w14:textId="77777777" w:rsidR="00BF48B9" w:rsidRPr="000439B3" w:rsidRDefault="00BF48B9" w:rsidP="00BF48B9">
      <w:pPr>
        <w:pStyle w:val="ConsPlusNormal"/>
        <w:ind w:right="-2"/>
        <w:jc w:val="both"/>
        <w:rPr>
          <w:rFonts w:ascii="Times New Roman" w:hAnsi="Times New Roman" w:cs="Times New Roman"/>
          <w:sz w:val="26"/>
          <w:szCs w:val="26"/>
        </w:rPr>
      </w:pPr>
      <w:r w:rsidRPr="000439B3">
        <w:rPr>
          <w:rFonts w:ascii="Times New Roman" w:hAnsi="Times New Roman" w:cs="Times New Roman"/>
          <w:sz w:val="26"/>
          <w:szCs w:val="26"/>
        </w:rPr>
        <w:t>8.Средства размещения информации и рекламные конструкции, размещаемые на зданиях и сооружениях не должны мешать их текущей эксплуатации, перекрывать технические и инженерные коммуникации, нарушать функциональное назначение отдельных элементов фасада (незадымляемые балконы и лоджии, слуховые окна и другие), не должны перекрывать оконные проемы, балконы и лоджии жилых помещений многоквартирных домов.</w:t>
      </w:r>
    </w:p>
    <w:p w14:paraId="1D3BF447" w14:textId="77777777" w:rsidR="00BF48B9" w:rsidRPr="000439B3" w:rsidRDefault="00BF48B9" w:rsidP="00BF48B9">
      <w:pPr>
        <w:pStyle w:val="ConsPlusNormal"/>
        <w:jc w:val="both"/>
        <w:rPr>
          <w:rFonts w:ascii="Times New Roman" w:hAnsi="Times New Roman" w:cs="Times New Roman"/>
          <w:sz w:val="26"/>
          <w:szCs w:val="26"/>
        </w:rPr>
      </w:pPr>
      <w:r w:rsidRPr="000439B3">
        <w:rPr>
          <w:rFonts w:ascii="Times New Roman" w:hAnsi="Times New Roman" w:cs="Times New Roman"/>
          <w:sz w:val="26"/>
          <w:szCs w:val="26"/>
        </w:rPr>
        <w:t>9.Владелец средства размещения информации, рекламной конструкции при эксплуатации обязан обеспечить безопасность установки конструкций для жизни и здоровья людей, имущества всех форм собственности, и несет ответственность за ущерб, причиненный физическим и юридическим лицам в результате не обеспечения безопасной их эксплуатации, установленную действующим законодательством Российской Федерации, нормативными и правовыми актами Московской области.</w:t>
      </w:r>
    </w:p>
    <w:p w14:paraId="20170B75" w14:textId="77777777" w:rsidR="00BF48B9" w:rsidRPr="000439B3" w:rsidRDefault="00BF48B9" w:rsidP="00BF48B9">
      <w:pPr>
        <w:pStyle w:val="ConsPlusNormal"/>
        <w:jc w:val="both"/>
        <w:rPr>
          <w:rFonts w:ascii="Times New Roman" w:hAnsi="Times New Roman" w:cs="Times New Roman"/>
          <w:sz w:val="26"/>
          <w:szCs w:val="26"/>
        </w:rPr>
      </w:pPr>
      <w:r w:rsidRPr="000439B3">
        <w:rPr>
          <w:rFonts w:ascii="Times New Roman" w:hAnsi="Times New Roman" w:cs="Times New Roman"/>
          <w:sz w:val="26"/>
          <w:szCs w:val="26"/>
        </w:rPr>
        <w:t>10.Информационные стенды дворовых территорий должны быть установлены на каждой дворовой территории.</w:t>
      </w:r>
    </w:p>
    <w:p w14:paraId="2F1F3BCE" w14:textId="77777777" w:rsidR="00BF48B9" w:rsidRPr="000439B3" w:rsidRDefault="00BF48B9" w:rsidP="00BF48B9">
      <w:pPr>
        <w:pStyle w:val="ConsPlusNormal"/>
        <w:jc w:val="both"/>
        <w:rPr>
          <w:rFonts w:ascii="Times New Roman" w:hAnsi="Times New Roman" w:cs="Times New Roman"/>
          <w:sz w:val="26"/>
          <w:szCs w:val="26"/>
        </w:rPr>
      </w:pPr>
      <w:r w:rsidRPr="000439B3">
        <w:rPr>
          <w:rFonts w:ascii="Times New Roman" w:hAnsi="Times New Roman" w:cs="Times New Roman"/>
          <w:sz w:val="26"/>
          <w:szCs w:val="26"/>
        </w:rPr>
        <w:t>11.Требования к размещению и оформлению информационных стендов дворовых территорий, перечень информации, обязательной к размещению на информационных стендах дворовых территорий, устанавливаются уполномоченным органом.</w:t>
      </w:r>
    </w:p>
    <w:p w14:paraId="5C461F6E" w14:textId="77777777" w:rsidR="00BF48B9" w:rsidRPr="000439B3" w:rsidRDefault="00BF48B9" w:rsidP="00BF48B9">
      <w:pPr>
        <w:pStyle w:val="ConsPlusNormal"/>
        <w:ind w:firstLine="708"/>
        <w:jc w:val="both"/>
        <w:rPr>
          <w:rFonts w:ascii="Times New Roman" w:hAnsi="Times New Roman" w:cs="Times New Roman"/>
          <w:sz w:val="26"/>
          <w:szCs w:val="26"/>
        </w:rPr>
      </w:pPr>
      <w:r w:rsidRPr="000439B3">
        <w:rPr>
          <w:rFonts w:ascii="Times New Roman" w:hAnsi="Times New Roman" w:cs="Times New Roman"/>
          <w:sz w:val="26"/>
          <w:szCs w:val="26"/>
        </w:rPr>
        <w:t>12.Обязанность по установке информационных стендов дворовых территорий возлагается:</w:t>
      </w:r>
    </w:p>
    <w:p w14:paraId="0930B7C0" w14:textId="77777777" w:rsidR="00BF48B9" w:rsidRPr="000439B3" w:rsidRDefault="00BF48B9" w:rsidP="00BF48B9">
      <w:pPr>
        <w:pStyle w:val="ConsPlusNormal"/>
        <w:ind w:firstLine="709"/>
        <w:jc w:val="both"/>
        <w:rPr>
          <w:rFonts w:ascii="Times New Roman" w:hAnsi="Times New Roman" w:cs="Times New Roman"/>
          <w:sz w:val="26"/>
          <w:szCs w:val="26"/>
        </w:rPr>
      </w:pPr>
      <w:r w:rsidRPr="000439B3">
        <w:rPr>
          <w:rFonts w:ascii="Times New Roman" w:hAnsi="Times New Roman" w:cs="Times New Roman"/>
          <w:sz w:val="26"/>
          <w:szCs w:val="26"/>
        </w:rPr>
        <w:t>а) на территориях, находящихся в государственной или муниципальной собственности, переданных во владение и (или) пользование третьим лицам, – на владельцев и (или) пользователей этих территорий (физических и юридических лиц);</w:t>
      </w:r>
    </w:p>
    <w:p w14:paraId="2D05ECBC" w14:textId="77777777" w:rsidR="00BF48B9" w:rsidRPr="000439B3" w:rsidRDefault="00BF48B9" w:rsidP="00BF48B9">
      <w:pPr>
        <w:pStyle w:val="ConsPlusNormal"/>
        <w:ind w:firstLine="1069"/>
        <w:jc w:val="both"/>
        <w:rPr>
          <w:rFonts w:ascii="Times New Roman" w:hAnsi="Times New Roman" w:cs="Times New Roman"/>
          <w:sz w:val="26"/>
          <w:szCs w:val="26"/>
        </w:rPr>
      </w:pPr>
      <w:r w:rsidRPr="000439B3">
        <w:rPr>
          <w:rFonts w:ascii="Times New Roman" w:hAnsi="Times New Roman" w:cs="Times New Roman"/>
          <w:sz w:val="26"/>
          <w:szCs w:val="26"/>
        </w:rPr>
        <w:t>б) на территориях, находящихся в государственной или муниципальной собственности, не переданных во владение и (или) пользование третьим лицам, – на органы государственной власти, администрацию Городского округа Шатура, государственные или муниципальные эксплуатационные организации;</w:t>
      </w:r>
    </w:p>
    <w:p w14:paraId="5757B3AC" w14:textId="77777777" w:rsidR="00BF48B9" w:rsidRPr="000439B3" w:rsidRDefault="00BF48B9" w:rsidP="00BF48B9">
      <w:pPr>
        <w:pStyle w:val="ConsPlusNormal"/>
        <w:jc w:val="both"/>
        <w:rPr>
          <w:rFonts w:ascii="Times New Roman" w:hAnsi="Times New Roman" w:cs="Times New Roman"/>
          <w:sz w:val="26"/>
          <w:szCs w:val="26"/>
        </w:rPr>
      </w:pPr>
      <w:r w:rsidRPr="000439B3">
        <w:rPr>
          <w:rFonts w:ascii="Times New Roman" w:hAnsi="Times New Roman" w:cs="Times New Roman"/>
          <w:sz w:val="26"/>
          <w:szCs w:val="26"/>
        </w:rPr>
        <w:lastRenderedPageBreak/>
        <w:t>в) на территориях, находящихся в частной собственности, – на собственников территорий (физических и юридических лиц);</w:t>
      </w:r>
    </w:p>
    <w:p w14:paraId="5A94C358" w14:textId="77777777" w:rsidR="00BF48B9" w:rsidRPr="00CB690E" w:rsidRDefault="00BF48B9" w:rsidP="00BF48B9">
      <w:pPr>
        <w:pStyle w:val="ConsPlusNormal"/>
        <w:jc w:val="both"/>
        <w:rPr>
          <w:rFonts w:ascii="Times New Roman" w:hAnsi="Times New Roman" w:cs="Times New Roman"/>
          <w:color w:val="FF0000"/>
          <w:sz w:val="26"/>
          <w:szCs w:val="26"/>
        </w:rPr>
      </w:pPr>
    </w:p>
    <w:p w14:paraId="1816FC76" w14:textId="77777777" w:rsidR="00BF48B9" w:rsidRPr="00375E6F" w:rsidRDefault="00BF48B9" w:rsidP="00BF48B9">
      <w:pPr>
        <w:pStyle w:val="ConsPlusNormal"/>
        <w:ind w:firstLine="709"/>
        <w:jc w:val="both"/>
        <w:rPr>
          <w:rFonts w:ascii="Times New Roman" w:hAnsi="Times New Roman" w:cs="Times New Roman"/>
          <w:sz w:val="26"/>
          <w:szCs w:val="26"/>
        </w:rPr>
      </w:pPr>
    </w:p>
    <w:p w14:paraId="44DFE726" w14:textId="50BB7BDA" w:rsidR="00BF48B9" w:rsidRPr="00375E6F" w:rsidRDefault="00BF48B9" w:rsidP="00BF48B9">
      <w:pPr>
        <w:pStyle w:val="ConsPlusNormal"/>
        <w:ind w:firstLine="709"/>
        <w:jc w:val="center"/>
        <w:rPr>
          <w:rFonts w:ascii="Times New Roman" w:hAnsi="Times New Roman" w:cs="Times New Roman"/>
          <w:sz w:val="26"/>
          <w:szCs w:val="26"/>
        </w:rPr>
      </w:pPr>
      <w:r w:rsidRPr="00375E6F">
        <w:rPr>
          <w:rFonts w:ascii="Times New Roman" w:hAnsi="Times New Roman" w:cs="Times New Roman"/>
          <w:sz w:val="26"/>
          <w:szCs w:val="26"/>
        </w:rPr>
        <w:t xml:space="preserve">Статья </w:t>
      </w:r>
      <w:r w:rsidR="00592CF6">
        <w:rPr>
          <w:rFonts w:ascii="Times New Roman" w:hAnsi="Times New Roman" w:cs="Times New Roman"/>
          <w:sz w:val="26"/>
          <w:szCs w:val="26"/>
        </w:rPr>
        <w:t>8</w:t>
      </w:r>
      <w:r w:rsidRPr="00375E6F">
        <w:rPr>
          <w:rFonts w:ascii="Times New Roman" w:hAnsi="Times New Roman" w:cs="Times New Roman"/>
          <w:sz w:val="26"/>
          <w:szCs w:val="26"/>
        </w:rPr>
        <w:t>. Требования к архитектурно-худ</w:t>
      </w:r>
      <w:r>
        <w:rPr>
          <w:rFonts w:ascii="Times New Roman" w:hAnsi="Times New Roman" w:cs="Times New Roman"/>
          <w:sz w:val="26"/>
          <w:szCs w:val="26"/>
        </w:rPr>
        <w:t>ожественному облику территорий Г</w:t>
      </w:r>
      <w:r w:rsidRPr="00375E6F">
        <w:rPr>
          <w:rFonts w:ascii="Times New Roman" w:hAnsi="Times New Roman" w:cs="Times New Roman"/>
          <w:sz w:val="26"/>
          <w:szCs w:val="26"/>
        </w:rPr>
        <w:t xml:space="preserve">ородского округа </w:t>
      </w:r>
      <w:r>
        <w:rPr>
          <w:rFonts w:ascii="Times New Roman" w:hAnsi="Times New Roman" w:cs="Times New Roman"/>
          <w:sz w:val="26"/>
          <w:szCs w:val="26"/>
        </w:rPr>
        <w:t xml:space="preserve">Шатура </w:t>
      </w:r>
      <w:r w:rsidRPr="00375E6F">
        <w:rPr>
          <w:rFonts w:ascii="Times New Roman" w:hAnsi="Times New Roman" w:cs="Times New Roman"/>
          <w:sz w:val="26"/>
          <w:szCs w:val="26"/>
        </w:rPr>
        <w:t>в части требований к внешнему ограждений</w:t>
      </w:r>
    </w:p>
    <w:p w14:paraId="5CB3840E" w14:textId="77777777" w:rsidR="00BF48B9" w:rsidRPr="00375E6F" w:rsidRDefault="00BF48B9" w:rsidP="00BF48B9">
      <w:pPr>
        <w:pStyle w:val="ConsPlusNormal"/>
        <w:ind w:firstLine="709"/>
        <w:jc w:val="both"/>
        <w:rPr>
          <w:rFonts w:ascii="Times New Roman" w:hAnsi="Times New Roman" w:cs="Times New Roman"/>
          <w:sz w:val="26"/>
          <w:szCs w:val="26"/>
        </w:rPr>
      </w:pPr>
    </w:p>
    <w:p w14:paraId="6DDDF276" w14:textId="77777777" w:rsidR="00BF48B9" w:rsidRPr="00375E6F" w:rsidRDefault="00BF48B9" w:rsidP="00167F32">
      <w:pPr>
        <w:pStyle w:val="af4"/>
        <w:numPr>
          <w:ilvl w:val="0"/>
          <w:numId w:val="32"/>
        </w:numPr>
        <w:tabs>
          <w:tab w:val="left" w:pos="284"/>
          <w:tab w:val="left" w:pos="851"/>
        </w:tabs>
        <w:ind w:left="0" w:firstLine="709"/>
        <w:jc w:val="both"/>
        <w:rPr>
          <w:sz w:val="26"/>
          <w:szCs w:val="26"/>
        </w:rPr>
      </w:pPr>
      <w:r w:rsidRPr="00375E6F">
        <w:rPr>
          <w:sz w:val="26"/>
          <w:szCs w:val="26"/>
        </w:rPr>
        <w:t>Требования к архитектурно-худ</w:t>
      </w:r>
      <w:r>
        <w:rPr>
          <w:sz w:val="26"/>
          <w:szCs w:val="26"/>
        </w:rPr>
        <w:t>ожественному облику территорий Г</w:t>
      </w:r>
      <w:r w:rsidRPr="00375E6F">
        <w:rPr>
          <w:sz w:val="26"/>
          <w:szCs w:val="26"/>
        </w:rPr>
        <w:t xml:space="preserve">ородского округа </w:t>
      </w:r>
      <w:r>
        <w:rPr>
          <w:sz w:val="26"/>
          <w:szCs w:val="26"/>
        </w:rPr>
        <w:t xml:space="preserve">Шатура </w:t>
      </w:r>
      <w:r w:rsidRPr="00375E6F">
        <w:rPr>
          <w:sz w:val="26"/>
          <w:szCs w:val="26"/>
        </w:rPr>
        <w:t>в части требований к внешнему виду ограждений (далее – требования к внешнему виду ограждений) - совокупность объемных, пространственных, колористических и иных решений внешних поверхностей ограждений:</w:t>
      </w:r>
    </w:p>
    <w:p w14:paraId="76AB8FDA" w14:textId="77777777" w:rsidR="00BF48B9" w:rsidRPr="00375E6F" w:rsidRDefault="00BF48B9" w:rsidP="00167F32">
      <w:pPr>
        <w:pStyle w:val="af4"/>
        <w:numPr>
          <w:ilvl w:val="0"/>
          <w:numId w:val="33"/>
        </w:numPr>
        <w:tabs>
          <w:tab w:val="left" w:pos="284"/>
          <w:tab w:val="left" w:pos="851"/>
        </w:tabs>
        <w:ind w:left="0" w:firstLine="709"/>
        <w:jc w:val="both"/>
        <w:rPr>
          <w:sz w:val="26"/>
          <w:szCs w:val="26"/>
        </w:rPr>
      </w:pPr>
      <w:r w:rsidRPr="00375E6F">
        <w:rPr>
          <w:sz w:val="26"/>
          <w:szCs w:val="26"/>
        </w:rPr>
        <w:t>постоянных - сплошных ограждений, образующих самостоятельно или с использованием отдельных конструктивных элементов объектов капитального строительства замкнутый периметр на огражденной территории, оборудованные запирающимися дверями, воротами, калитками и иными подобными устройствами ограничения доступа на огражденную территорию;</w:t>
      </w:r>
    </w:p>
    <w:p w14:paraId="2EBA891F" w14:textId="77777777" w:rsidR="00BF48B9" w:rsidRPr="00375E6F" w:rsidRDefault="00BF48B9" w:rsidP="00167F32">
      <w:pPr>
        <w:pStyle w:val="af4"/>
        <w:numPr>
          <w:ilvl w:val="0"/>
          <w:numId w:val="33"/>
        </w:numPr>
        <w:tabs>
          <w:tab w:val="left" w:pos="284"/>
          <w:tab w:val="left" w:pos="851"/>
        </w:tabs>
        <w:ind w:left="0" w:firstLine="709"/>
        <w:jc w:val="both"/>
        <w:rPr>
          <w:sz w:val="26"/>
          <w:szCs w:val="26"/>
        </w:rPr>
      </w:pPr>
      <w:r w:rsidRPr="00375E6F">
        <w:rPr>
          <w:sz w:val="26"/>
          <w:szCs w:val="26"/>
        </w:rPr>
        <w:t>мобильных (временных) - ограждающих элементов - столбиков, боллардов, делиниаторов, блоков (пластиковых, водоналивных, бетонных), зеленых насаждений, подпорных стенок с установкой парапетных ограждений, участков рельефа;</w:t>
      </w:r>
    </w:p>
    <w:p w14:paraId="452B2588" w14:textId="77777777" w:rsidR="00BF48B9" w:rsidRPr="00375E6F" w:rsidRDefault="00BF48B9" w:rsidP="00167F32">
      <w:pPr>
        <w:pStyle w:val="af4"/>
        <w:numPr>
          <w:ilvl w:val="0"/>
          <w:numId w:val="33"/>
        </w:numPr>
        <w:tabs>
          <w:tab w:val="left" w:pos="284"/>
          <w:tab w:val="left" w:pos="851"/>
        </w:tabs>
        <w:ind w:left="0" w:firstLine="709"/>
        <w:jc w:val="both"/>
        <w:rPr>
          <w:sz w:val="26"/>
          <w:szCs w:val="26"/>
        </w:rPr>
      </w:pPr>
      <w:r w:rsidRPr="00375E6F">
        <w:rPr>
          <w:sz w:val="26"/>
          <w:szCs w:val="26"/>
        </w:rPr>
        <w:t>механических барьеров - ограждающих устройств - устройств, предназначенных для временного ограничения прохода и (или) проезда на территорию (шлагбаумов, калиток, ворот и иных подобных устройствам), устанавливаемых отдельно или в составе ограждений;</w:t>
      </w:r>
    </w:p>
    <w:p w14:paraId="234B9FE2" w14:textId="77777777" w:rsidR="00BF48B9" w:rsidRPr="00375E6F" w:rsidRDefault="00BF48B9" w:rsidP="00167F32">
      <w:pPr>
        <w:pStyle w:val="af4"/>
        <w:numPr>
          <w:ilvl w:val="0"/>
          <w:numId w:val="33"/>
        </w:numPr>
        <w:tabs>
          <w:tab w:val="left" w:pos="284"/>
          <w:tab w:val="left" w:pos="851"/>
        </w:tabs>
        <w:ind w:left="0" w:firstLine="709"/>
        <w:jc w:val="both"/>
        <w:rPr>
          <w:sz w:val="26"/>
          <w:szCs w:val="26"/>
        </w:rPr>
      </w:pPr>
      <w:r w:rsidRPr="00375E6F">
        <w:rPr>
          <w:sz w:val="26"/>
          <w:szCs w:val="26"/>
        </w:rPr>
        <w:t>инвентарных (строительных) ограждений.</w:t>
      </w:r>
    </w:p>
    <w:p w14:paraId="274173E6" w14:textId="77777777" w:rsidR="00BF48B9" w:rsidRPr="00375E6F" w:rsidRDefault="00BF48B9" w:rsidP="00167F32">
      <w:pPr>
        <w:pStyle w:val="af4"/>
        <w:numPr>
          <w:ilvl w:val="0"/>
          <w:numId w:val="32"/>
        </w:numPr>
        <w:tabs>
          <w:tab w:val="left" w:pos="426"/>
          <w:tab w:val="left" w:pos="851"/>
        </w:tabs>
        <w:ind w:left="0" w:firstLine="709"/>
        <w:jc w:val="both"/>
        <w:rPr>
          <w:sz w:val="26"/>
          <w:szCs w:val="26"/>
        </w:rPr>
      </w:pPr>
      <w:r w:rsidRPr="00375E6F">
        <w:rPr>
          <w:sz w:val="26"/>
          <w:szCs w:val="26"/>
        </w:rPr>
        <w:t xml:space="preserve">Архитектурно-художественные требования к ограждениям не распространяются на: </w:t>
      </w:r>
    </w:p>
    <w:p w14:paraId="15080D62" w14:textId="77777777" w:rsidR="00BF48B9" w:rsidRPr="00375E6F" w:rsidRDefault="00BF48B9" w:rsidP="00167F32">
      <w:pPr>
        <w:pStyle w:val="af4"/>
        <w:numPr>
          <w:ilvl w:val="0"/>
          <w:numId w:val="31"/>
        </w:numPr>
        <w:tabs>
          <w:tab w:val="left" w:pos="284"/>
          <w:tab w:val="left" w:pos="851"/>
        </w:tabs>
        <w:ind w:left="0" w:firstLine="709"/>
        <w:jc w:val="both"/>
        <w:rPr>
          <w:sz w:val="26"/>
          <w:szCs w:val="26"/>
        </w:rPr>
      </w:pPr>
      <w:r w:rsidRPr="00375E6F">
        <w:rPr>
          <w:sz w:val="26"/>
          <w:szCs w:val="26"/>
        </w:rPr>
        <w:t>ограждения, в отношении которых ремонтные и иные работы проводятся в соответствии с требованиями Федерального закона от 25.06.2002 № 73-ФЗ «Об объектах культурного наследия (памятниках истории и культуры) народов Российской Федерации»;</w:t>
      </w:r>
    </w:p>
    <w:p w14:paraId="70F61F5F" w14:textId="77777777" w:rsidR="00BF48B9" w:rsidRPr="00375E6F" w:rsidRDefault="00BF48B9" w:rsidP="00167F32">
      <w:pPr>
        <w:pStyle w:val="af4"/>
        <w:numPr>
          <w:ilvl w:val="0"/>
          <w:numId w:val="31"/>
        </w:numPr>
        <w:tabs>
          <w:tab w:val="left" w:pos="284"/>
          <w:tab w:val="left" w:pos="851"/>
        </w:tabs>
        <w:ind w:left="0" w:firstLine="709"/>
        <w:jc w:val="both"/>
        <w:rPr>
          <w:sz w:val="26"/>
          <w:szCs w:val="26"/>
        </w:rPr>
      </w:pPr>
      <w:r w:rsidRPr="00375E6F">
        <w:rPr>
          <w:sz w:val="26"/>
          <w:szCs w:val="26"/>
        </w:rPr>
        <w:t>ограждения объектов обороны, обеспечения вооруженных сил и сопутствующей инфраструктуры, размещаемые (используемые) для обеспечения деятельности указанных объектов;</w:t>
      </w:r>
    </w:p>
    <w:p w14:paraId="2D1E7740" w14:textId="77777777" w:rsidR="00BF48B9" w:rsidRPr="00375E6F" w:rsidRDefault="00BF48B9" w:rsidP="00167F32">
      <w:pPr>
        <w:pStyle w:val="af4"/>
        <w:numPr>
          <w:ilvl w:val="0"/>
          <w:numId w:val="31"/>
        </w:numPr>
        <w:tabs>
          <w:tab w:val="left" w:pos="284"/>
          <w:tab w:val="left" w:pos="426"/>
          <w:tab w:val="left" w:pos="851"/>
        </w:tabs>
        <w:ind w:left="0" w:firstLine="709"/>
        <w:jc w:val="both"/>
        <w:rPr>
          <w:sz w:val="26"/>
          <w:szCs w:val="26"/>
        </w:rPr>
      </w:pPr>
      <w:r w:rsidRPr="00375E6F">
        <w:rPr>
          <w:sz w:val="26"/>
          <w:szCs w:val="26"/>
        </w:rPr>
        <w:t>защитные устройства автомобильных дорог, установка, ремонтные и иные работы в отношении которых проводятся в соответствии с требованиями федерального закона от 08.11.2007 № 257-ФЗ «Об автомобильных дорогах и о дорожной деятельности</w:t>
      </w:r>
      <w:r>
        <w:rPr>
          <w:sz w:val="26"/>
          <w:szCs w:val="26"/>
        </w:rPr>
        <w:t xml:space="preserve"> </w:t>
      </w:r>
      <w:r w:rsidRPr="00375E6F">
        <w:rPr>
          <w:sz w:val="26"/>
          <w:szCs w:val="26"/>
        </w:rPr>
        <w:t xml:space="preserve">в Российской Федерации и о внесении изменений в отдельные законодательные акты Российской Федерации»; </w:t>
      </w:r>
    </w:p>
    <w:p w14:paraId="04D18FEC" w14:textId="77777777" w:rsidR="00BF48B9" w:rsidRPr="00375E6F" w:rsidRDefault="00BF48B9" w:rsidP="00167F32">
      <w:pPr>
        <w:pStyle w:val="af4"/>
        <w:numPr>
          <w:ilvl w:val="0"/>
          <w:numId w:val="31"/>
        </w:numPr>
        <w:tabs>
          <w:tab w:val="left" w:pos="284"/>
          <w:tab w:val="left" w:pos="426"/>
          <w:tab w:val="left" w:pos="851"/>
        </w:tabs>
        <w:ind w:left="0" w:firstLine="709"/>
        <w:jc w:val="both"/>
        <w:rPr>
          <w:sz w:val="26"/>
          <w:szCs w:val="26"/>
        </w:rPr>
      </w:pPr>
      <w:r w:rsidRPr="00375E6F">
        <w:rPr>
          <w:sz w:val="26"/>
          <w:szCs w:val="26"/>
        </w:rPr>
        <w:t>ограждения, являющиеся конструктивными элементами объектов капитального строительства, на которые распространяются требования к архитектурно-художественному облику зданий, строений, сооружений;</w:t>
      </w:r>
    </w:p>
    <w:p w14:paraId="768AF0A7" w14:textId="77777777" w:rsidR="00BF48B9" w:rsidRPr="00375E6F" w:rsidRDefault="00BF48B9" w:rsidP="00167F32">
      <w:pPr>
        <w:pStyle w:val="af4"/>
        <w:numPr>
          <w:ilvl w:val="0"/>
          <w:numId w:val="31"/>
        </w:numPr>
        <w:tabs>
          <w:tab w:val="left" w:pos="284"/>
          <w:tab w:val="left" w:pos="426"/>
          <w:tab w:val="left" w:pos="851"/>
        </w:tabs>
        <w:ind w:left="0" w:firstLine="709"/>
        <w:jc w:val="both"/>
        <w:rPr>
          <w:sz w:val="26"/>
          <w:szCs w:val="26"/>
        </w:rPr>
      </w:pPr>
      <w:r w:rsidRPr="00375E6F">
        <w:rPr>
          <w:sz w:val="26"/>
          <w:szCs w:val="26"/>
        </w:rPr>
        <w:t>ограждения спортивных, детских, контейнерных площадок, площадок для выгула животных и дрессировки собак, требования к которым установлены в составе требований к указанным площадкам;</w:t>
      </w:r>
    </w:p>
    <w:p w14:paraId="4B3F1F0B" w14:textId="77777777" w:rsidR="00BF48B9" w:rsidRPr="00375E6F" w:rsidRDefault="00BF48B9" w:rsidP="00167F32">
      <w:pPr>
        <w:pStyle w:val="af4"/>
        <w:numPr>
          <w:ilvl w:val="0"/>
          <w:numId w:val="31"/>
        </w:numPr>
        <w:tabs>
          <w:tab w:val="left" w:pos="284"/>
          <w:tab w:val="left" w:pos="426"/>
          <w:tab w:val="left" w:pos="851"/>
        </w:tabs>
        <w:ind w:left="0" w:firstLine="709"/>
        <w:jc w:val="both"/>
        <w:rPr>
          <w:sz w:val="26"/>
          <w:szCs w:val="26"/>
        </w:rPr>
      </w:pPr>
      <w:r w:rsidRPr="00375E6F">
        <w:rPr>
          <w:sz w:val="26"/>
          <w:szCs w:val="26"/>
        </w:rPr>
        <w:t>ограждения общественных территорий, устанавливаемые в соответствии с концепциями благоустройства, одобренными Экспертным советом Министерства благоустройства Московской области.</w:t>
      </w:r>
    </w:p>
    <w:p w14:paraId="4F96C3E2" w14:textId="77777777" w:rsidR="00BF48B9" w:rsidRPr="00375E6F" w:rsidRDefault="00BF48B9" w:rsidP="00167F32">
      <w:pPr>
        <w:pStyle w:val="af4"/>
        <w:numPr>
          <w:ilvl w:val="0"/>
          <w:numId w:val="32"/>
        </w:numPr>
        <w:tabs>
          <w:tab w:val="left" w:pos="284"/>
          <w:tab w:val="left" w:pos="851"/>
        </w:tabs>
        <w:ind w:left="0" w:firstLine="709"/>
        <w:jc w:val="both"/>
        <w:rPr>
          <w:sz w:val="26"/>
          <w:szCs w:val="26"/>
        </w:rPr>
      </w:pPr>
      <w:r w:rsidRPr="00375E6F">
        <w:rPr>
          <w:sz w:val="26"/>
          <w:szCs w:val="26"/>
        </w:rPr>
        <w:lastRenderedPageBreak/>
        <w:t xml:space="preserve">Архитектурно-художественные требования не являются обязательными для существующих ограждений, в отношении которых не планируется изменение внешнего вида, за исключением случаев: </w:t>
      </w:r>
    </w:p>
    <w:p w14:paraId="65E59B9A" w14:textId="77777777" w:rsidR="00BF48B9" w:rsidRPr="00375E6F" w:rsidRDefault="00BF48B9" w:rsidP="00167F32">
      <w:pPr>
        <w:pStyle w:val="af4"/>
        <w:numPr>
          <w:ilvl w:val="0"/>
          <w:numId w:val="35"/>
        </w:numPr>
        <w:tabs>
          <w:tab w:val="left" w:pos="284"/>
          <w:tab w:val="left" w:pos="851"/>
        </w:tabs>
        <w:ind w:left="0" w:firstLine="709"/>
        <w:jc w:val="both"/>
        <w:rPr>
          <w:sz w:val="26"/>
          <w:szCs w:val="26"/>
        </w:rPr>
      </w:pPr>
      <w:r w:rsidRPr="00375E6F">
        <w:rPr>
          <w:sz w:val="26"/>
          <w:szCs w:val="26"/>
        </w:rPr>
        <w:t>ненадлежащего состояния и содержания ограждений;</w:t>
      </w:r>
    </w:p>
    <w:p w14:paraId="348F4F5E" w14:textId="77777777" w:rsidR="00BF48B9" w:rsidRPr="00375E6F" w:rsidRDefault="00BF48B9" w:rsidP="00167F32">
      <w:pPr>
        <w:pStyle w:val="af4"/>
        <w:numPr>
          <w:ilvl w:val="0"/>
          <w:numId w:val="35"/>
        </w:numPr>
        <w:tabs>
          <w:tab w:val="left" w:pos="284"/>
          <w:tab w:val="left" w:pos="851"/>
        </w:tabs>
        <w:ind w:left="0" w:firstLine="709"/>
        <w:jc w:val="both"/>
        <w:rPr>
          <w:sz w:val="26"/>
          <w:szCs w:val="26"/>
        </w:rPr>
      </w:pPr>
      <w:r w:rsidRPr="00375E6F">
        <w:rPr>
          <w:sz w:val="26"/>
          <w:szCs w:val="26"/>
        </w:rPr>
        <w:t>самовольной установки.</w:t>
      </w:r>
    </w:p>
    <w:p w14:paraId="78E49C9E" w14:textId="77777777" w:rsidR="00BF48B9" w:rsidRPr="00375E6F" w:rsidRDefault="00BF48B9" w:rsidP="00167F32">
      <w:pPr>
        <w:pStyle w:val="af4"/>
        <w:numPr>
          <w:ilvl w:val="0"/>
          <w:numId w:val="32"/>
        </w:numPr>
        <w:tabs>
          <w:tab w:val="left" w:pos="284"/>
          <w:tab w:val="left" w:pos="851"/>
        </w:tabs>
        <w:ind w:left="0" w:firstLine="709"/>
        <w:jc w:val="both"/>
        <w:rPr>
          <w:sz w:val="26"/>
          <w:szCs w:val="26"/>
        </w:rPr>
      </w:pPr>
      <w:r w:rsidRPr="00375E6F">
        <w:rPr>
          <w:sz w:val="26"/>
          <w:szCs w:val="26"/>
        </w:rPr>
        <w:t>Установка ограждений запрещается без согласования (разрешения):</w:t>
      </w:r>
    </w:p>
    <w:p w14:paraId="75594092" w14:textId="77777777" w:rsidR="00BF48B9" w:rsidRPr="00375E6F" w:rsidRDefault="00BF48B9" w:rsidP="00167F32">
      <w:pPr>
        <w:pStyle w:val="af4"/>
        <w:numPr>
          <w:ilvl w:val="0"/>
          <w:numId w:val="34"/>
        </w:numPr>
        <w:tabs>
          <w:tab w:val="left" w:pos="284"/>
          <w:tab w:val="left" w:pos="851"/>
        </w:tabs>
        <w:ind w:left="0" w:firstLine="709"/>
        <w:jc w:val="both"/>
        <w:rPr>
          <w:sz w:val="26"/>
          <w:szCs w:val="26"/>
        </w:rPr>
      </w:pPr>
      <w:r w:rsidRPr="00375E6F">
        <w:rPr>
          <w:sz w:val="26"/>
          <w:szCs w:val="26"/>
        </w:rPr>
        <w:t>для постоянных ограждений и механических барьеров, устанавливаемых при создании и реконструкции объектов капитального строительства - в отсутствии оформленного Свидетельства о согласовании архитектурно-градостроительного облика объекта капитального строительства на территории Московской области (далее - Свидетельства АГО), в котором указана информация о внешнем виде ограждений;</w:t>
      </w:r>
    </w:p>
    <w:p w14:paraId="7C0F25E2" w14:textId="77777777" w:rsidR="00BF48B9" w:rsidRPr="00375E6F" w:rsidRDefault="00BF48B9" w:rsidP="00167F32">
      <w:pPr>
        <w:pStyle w:val="af4"/>
        <w:numPr>
          <w:ilvl w:val="0"/>
          <w:numId w:val="34"/>
        </w:numPr>
        <w:tabs>
          <w:tab w:val="left" w:pos="284"/>
          <w:tab w:val="left" w:pos="851"/>
        </w:tabs>
        <w:ind w:left="0" w:firstLine="709"/>
        <w:jc w:val="both"/>
        <w:rPr>
          <w:sz w:val="26"/>
          <w:szCs w:val="26"/>
        </w:rPr>
      </w:pPr>
      <w:r w:rsidRPr="00375E6F">
        <w:rPr>
          <w:sz w:val="26"/>
          <w:szCs w:val="26"/>
        </w:rPr>
        <w:t>для постоянных ограждений и механических барьеров, устанавливаемых вдоль приоритетных территорий архитектурно-художественного облика городского округа (общественных территорий, улиц и дорог общего пользования, прибрежных полос водных объектов, вдоль общественных территорий, «вылетных» магистралей, иных улиц и дорог общего пользования, иных территорий общего пользования, водных объектов общего пользования, территорий объектов культурного наследия с исторически связанными с ними территориями, объектов социальной инфраструктуры, объектов религиозного использования, объектов, предназначенных для размещения государственных органов, государственного пенсионного фонда, органов местного самоуправления, судов, организаций, непосредственно обеспечивающих их деятельность или оказывающих государственные и (или) муниципальные услуги, въездных групп, мемориальных комплексов, скульптурно-архитектурных композиций, монументально-декоративный композиций) - без оформленного паспорта колористического решения ограждения (далее – колористического паспорта);</w:t>
      </w:r>
    </w:p>
    <w:p w14:paraId="6C2D5140" w14:textId="77777777" w:rsidR="00BF48B9" w:rsidRPr="00375E6F" w:rsidRDefault="00BF48B9" w:rsidP="00167F32">
      <w:pPr>
        <w:pStyle w:val="af4"/>
        <w:numPr>
          <w:ilvl w:val="0"/>
          <w:numId w:val="34"/>
        </w:numPr>
        <w:tabs>
          <w:tab w:val="left" w:pos="284"/>
          <w:tab w:val="left" w:pos="851"/>
        </w:tabs>
        <w:ind w:left="0" w:firstLine="709"/>
        <w:jc w:val="both"/>
        <w:rPr>
          <w:sz w:val="26"/>
          <w:szCs w:val="26"/>
        </w:rPr>
      </w:pPr>
      <w:r w:rsidRPr="00375E6F">
        <w:rPr>
          <w:sz w:val="26"/>
          <w:szCs w:val="26"/>
        </w:rPr>
        <w:t>для ограждений, устанавливаемых на землях или земельных участках, находящихся в государственной, муниципальной собственности или государственная собственность на которые не разграничена, без предоставления земельных участков и установления сервитутов, публичного сервитута - в отсутствии разрешения на размещения.</w:t>
      </w:r>
    </w:p>
    <w:p w14:paraId="2192F1B9" w14:textId="77777777" w:rsidR="00BF48B9" w:rsidRPr="00375E6F" w:rsidRDefault="00BF48B9" w:rsidP="00BF48B9">
      <w:pPr>
        <w:pStyle w:val="af4"/>
        <w:tabs>
          <w:tab w:val="left" w:pos="426"/>
          <w:tab w:val="left" w:pos="851"/>
        </w:tabs>
        <w:ind w:left="0" w:firstLine="709"/>
        <w:jc w:val="both"/>
        <w:rPr>
          <w:sz w:val="26"/>
          <w:szCs w:val="26"/>
        </w:rPr>
      </w:pPr>
      <w:r w:rsidRPr="00375E6F">
        <w:rPr>
          <w:sz w:val="26"/>
          <w:szCs w:val="26"/>
        </w:rPr>
        <w:t>Самовольная установка ограждений не допускается.</w:t>
      </w:r>
    </w:p>
    <w:p w14:paraId="1D500839" w14:textId="77777777" w:rsidR="00BF48B9" w:rsidRPr="00375E6F" w:rsidRDefault="00BF48B9" w:rsidP="00167F32">
      <w:pPr>
        <w:pStyle w:val="af4"/>
        <w:numPr>
          <w:ilvl w:val="0"/>
          <w:numId w:val="32"/>
        </w:numPr>
        <w:tabs>
          <w:tab w:val="left" w:pos="284"/>
          <w:tab w:val="left" w:pos="851"/>
        </w:tabs>
        <w:ind w:left="0" w:firstLine="709"/>
        <w:jc w:val="both"/>
        <w:rPr>
          <w:sz w:val="26"/>
          <w:szCs w:val="26"/>
        </w:rPr>
      </w:pPr>
      <w:r w:rsidRPr="00375E6F">
        <w:rPr>
          <w:sz w:val="26"/>
          <w:szCs w:val="26"/>
        </w:rPr>
        <w:t>Оценка внешнего вида ограждения проводится в соответствии с пунктами 6 – 13 статьи 9, таблицами 1, 2 настоящей статьи по критериям:</w:t>
      </w:r>
    </w:p>
    <w:p w14:paraId="22582729" w14:textId="77777777" w:rsidR="00BF48B9" w:rsidRPr="00375E6F" w:rsidRDefault="00BF48B9" w:rsidP="00167F32">
      <w:pPr>
        <w:numPr>
          <w:ilvl w:val="0"/>
          <w:numId w:val="36"/>
        </w:numPr>
        <w:shd w:val="clear" w:color="auto" w:fill="FFFFFF"/>
        <w:tabs>
          <w:tab w:val="left" w:pos="851"/>
        </w:tabs>
        <w:ind w:left="0" w:firstLine="709"/>
        <w:jc w:val="both"/>
        <w:rPr>
          <w:sz w:val="26"/>
          <w:szCs w:val="26"/>
        </w:rPr>
      </w:pPr>
      <w:r w:rsidRPr="00375E6F">
        <w:rPr>
          <w:sz w:val="26"/>
          <w:szCs w:val="26"/>
        </w:rPr>
        <w:t xml:space="preserve">высота; </w:t>
      </w:r>
    </w:p>
    <w:p w14:paraId="2AE30911" w14:textId="77777777" w:rsidR="00BF48B9" w:rsidRPr="00375E6F" w:rsidRDefault="00BF48B9" w:rsidP="00167F32">
      <w:pPr>
        <w:numPr>
          <w:ilvl w:val="0"/>
          <w:numId w:val="36"/>
        </w:numPr>
        <w:shd w:val="clear" w:color="auto" w:fill="FFFFFF"/>
        <w:tabs>
          <w:tab w:val="left" w:pos="851"/>
        </w:tabs>
        <w:ind w:left="0" w:firstLine="709"/>
        <w:jc w:val="both"/>
        <w:rPr>
          <w:sz w:val="26"/>
          <w:szCs w:val="26"/>
        </w:rPr>
      </w:pPr>
      <w:r w:rsidRPr="00375E6F">
        <w:rPr>
          <w:sz w:val="26"/>
          <w:szCs w:val="26"/>
        </w:rPr>
        <w:t>проницаемость для взгляда;</w:t>
      </w:r>
    </w:p>
    <w:p w14:paraId="62DF9B5A" w14:textId="77777777" w:rsidR="00BF48B9" w:rsidRPr="00375E6F" w:rsidRDefault="00BF48B9" w:rsidP="00167F32">
      <w:pPr>
        <w:numPr>
          <w:ilvl w:val="0"/>
          <w:numId w:val="36"/>
        </w:numPr>
        <w:shd w:val="clear" w:color="auto" w:fill="FFFFFF"/>
        <w:tabs>
          <w:tab w:val="left" w:pos="851"/>
        </w:tabs>
        <w:ind w:left="0" w:firstLine="709"/>
        <w:jc w:val="both"/>
        <w:rPr>
          <w:sz w:val="26"/>
          <w:szCs w:val="26"/>
        </w:rPr>
      </w:pPr>
      <w:r w:rsidRPr="00375E6F">
        <w:rPr>
          <w:sz w:val="26"/>
          <w:szCs w:val="26"/>
        </w:rPr>
        <w:t>цвет;</w:t>
      </w:r>
    </w:p>
    <w:p w14:paraId="3757C528" w14:textId="77777777" w:rsidR="00BF48B9" w:rsidRPr="00375E6F" w:rsidRDefault="00BF48B9" w:rsidP="00167F32">
      <w:pPr>
        <w:numPr>
          <w:ilvl w:val="0"/>
          <w:numId w:val="36"/>
        </w:numPr>
        <w:shd w:val="clear" w:color="auto" w:fill="FFFFFF"/>
        <w:tabs>
          <w:tab w:val="left" w:pos="851"/>
        </w:tabs>
        <w:ind w:left="0" w:firstLine="709"/>
        <w:jc w:val="both"/>
        <w:rPr>
          <w:sz w:val="26"/>
          <w:szCs w:val="26"/>
        </w:rPr>
      </w:pPr>
      <w:r w:rsidRPr="00375E6F">
        <w:rPr>
          <w:sz w:val="26"/>
          <w:szCs w:val="26"/>
        </w:rPr>
        <w:t>материал;</w:t>
      </w:r>
    </w:p>
    <w:p w14:paraId="3D3353DE" w14:textId="77777777" w:rsidR="00BF48B9" w:rsidRPr="00375E6F" w:rsidRDefault="00BF48B9" w:rsidP="00167F32">
      <w:pPr>
        <w:numPr>
          <w:ilvl w:val="0"/>
          <w:numId w:val="36"/>
        </w:numPr>
        <w:shd w:val="clear" w:color="auto" w:fill="FFFFFF"/>
        <w:tabs>
          <w:tab w:val="left" w:pos="851"/>
        </w:tabs>
        <w:ind w:left="0" w:firstLine="709"/>
        <w:jc w:val="both"/>
        <w:rPr>
          <w:sz w:val="26"/>
          <w:szCs w:val="26"/>
        </w:rPr>
      </w:pPr>
      <w:r w:rsidRPr="00375E6F">
        <w:rPr>
          <w:sz w:val="26"/>
          <w:szCs w:val="26"/>
        </w:rPr>
        <w:t>структура;</w:t>
      </w:r>
    </w:p>
    <w:p w14:paraId="7525384C" w14:textId="77777777" w:rsidR="00BF48B9" w:rsidRPr="00375E6F" w:rsidRDefault="00BF48B9" w:rsidP="00167F32">
      <w:pPr>
        <w:numPr>
          <w:ilvl w:val="0"/>
          <w:numId w:val="36"/>
        </w:numPr>
        <w:shd w:val="clear" w:color="auto" w:fill="FFFFFF"/>
        <w:tabs>
          <w:tab w:val="left" w:pos="851"/>
        </w:tabs>
        <w:ind w:left="0" w:firstLine="709"/>
        <w:jc w:val="both"/>
        <w:rPr>
          <w:sz w:val="26"/>
          <w:szCs w:val="26"/>
        </w:rPr>
      </w:pPr>
      <w:r w:rsidRPr="00375E6F">
        <w:rPr>
          <w:sz w:val="26"/>
          <w:szCs w:val="26"/>
        </w:rPr>
        <w:t>изображение;</w:t>
      </w:r>
    </w:p>
    <w:p w14:paraId="2FEDB4D8" w14:textId="77777777" w:rsidR="00BF48B9" w:rsidRPr="00375E6F" w:rsidRDefault="00BF48B9" w:rsidP="00167F32">
      <w:pPr>
        <w:numPr>
          <w:ilvl w:val="0"/>
          <w:numId w:val="36"/>
        </w:numPr>
        <w:shd w:val="clear" w:color="auto" w:fill="FFFFFF"/>
        <w:tabs>
          <w:tab w:val="left" w:pos="851"/>
        </w:tabs>
        <w:ind w:left="0" w:firstLine="709"/>
        <w:jc w:val="both"/>
        <w:rPr>
          <w:sz w:val="26"/>
          <w:szCs w:val="26"/>
        </w:rPr>
      </w:pPr>
      <w:r w:rsidRPr="00375E6F">
        <w:rPr>
          <w:sz w:val="26"/>
          <w:szCs w:val="26"/>
        </w:rPr>
        <w:t>расположение и поддержание привлекательности внешнего вида.</w:t>
      </w:r>
    </w:p>
    <w:p w14:paraId="4D3F9869" w14:textId="77777777" w:rsidR="00BF48B9" w:rsidRPr="00375E6F" w:rsidRDefault="00BF48B9" w:rsidP="00167F32">
      <w:pPr>
        <w:pStyle w:val="af4"/>
        <w:numPr>
          <w:ilvl w:val="0"/>
          <w:numId w:val="32"/>
        </w:numPr>
        <w:tabs>
          <w:tab w:val="left" w:pos="284"/>
          <w:tab w:val="left" w:pos="851"/>
        </w:tabs>
        <w:ind w:left="0" w:firstLine="709"/>
        <w:jc w:val="both"/>
        <w:rPr>
          <w:sz w:val="26"/>
          <w:szCs w:val="26"/>
        </w:rPr>
      </w:pPr>
      <w:r w:rsidRPr="00375E6F">
        <w:rPr>
          <w:sz w:val="26"/>
          <w:szCs w:val="26"/>
        </w:rPr>
        <w:t xml:space="preserve">Высота ограждений: </w:t>
      </w:r>
    </w:p>
    <w:p w14:paraId="1BC6DB19" w14:textId="77777777" w:rsidR="00BF48B9" w:rsidRPr="00375E6F" w:rsidRDefault="00BF48B9" w:rsidP="00167F32">
      <w:pPr>
        <w:pStyle w:val="af4"/>
        <w:numPr>
          <w:ilvl w:val="0"/>
          <w:numId w:val="37"/>
        </w:numPr>
        <w:tabs>
          <w:tab w:val="left" w:pos="426"/>
          <w:tab w:val="left" w:pos="851"/>
        </w:tabs>
        <w:ind w:left="0" w:firstLine="709"/>
        <w:jc w:val="both"/>
        <w:rPr>
          <w:sz w:val="26"/>
          <w:szCs w:val="26"/>
        </w:rPr>
      </w:pPr>
      <w:r w:rsidRPr="00375E6F">
        <w:rPr>
          <w:sz w:val="26"/>
          <w:szCs w:val="26"/>
        </w:rPr>
        <w:t>низкие - 0,3-1,0 м;</w:t>
      </w:r>
    </w:p>
    <w:p w14:paraId="36D01796" w14:textId="77777777" w:rsidR="00BF48B9" w:rsidRPr="00375E6F" w:rsidRDefault="00BF48B9" w:rsidP="00167F32">
      <w:pPr>
        <w:pStyle w:val="af4"/>
        <w:numPr>
          <w:ilvl w:val="0"/>
          <w:numId w:val="37"/>
        </w:numPr>
        <w:tabs>
          <w:tab w:val="left" w:pos="426"/>
          <w:tab w:val="left" w:pos="851"/>
        </w:tabs>
        <w:ind w:left="0" w:firstLine="709"/>
        <w:jc w:val="both"/>
        <w:rPr>
          <w:sz w:val="26"/>
          <w:szCs w:val="26"/>
        </w:rPr>
      </w:pPr>
      <w:r w:rsidRPr="00375E6F">
        <w:rPr>
          <w:sz w:val="26"/>
          <w:szCs w:val="26"/>
        </w:rPr>
        <w:t>средние - 1,1-1,7 м;</w:t>
      </w:r>
    </w:p>
    <w:p w14:paraId="6825B699" w14:textId="77777777" w:rsidR="00BF48B9" w:rsidRPr="00375E6F" w:rsidRDefault="00BF48B9" w:rsidP="00167F32">
      <w:pPr>
        <w:pStyle w:val="af4"/>
        <w:numPr>
          <w:ilvl w:val="0"/>
          <w:numId w:val="37"/>
        </w:numPr>
        <w:tabs>
          <w:tab w:val="left" w:pos="426"/>
          <w:tab w:val="left" w:pos="851"/>
        </w:tabs>
        <w:ind w:left="0" w:firstLine="709"/>
        <w:jc w:val="both"/>
        <w:rPr>
          <w:sz w:val="26"/>
          <w:szCs w:val="26"/>
        </w:rPr>
      </w:pPr>
      <w:r w:rsidRPr="00375E6F">
        <w:rPr>
          <w:sz w:val="26"/>
          <w:szCs w:val="26"/>
        </w:rPr>
        <w:t xml:space="preserve">высокие - 1,8-3,0 м; </w:t>
      </w:r>
    </w:p>
    <w:p w14:paraId="09DAF503" w14:textId="77777777" w:rsidR="00BF48B9" w:rsidRPr="00375E6F" w:rsidRDefault="00BF48B9" w:rsidP="00167F32">
      <w:pPr>
        <w:pStyle w:val="af4"/>
        <w:numPr>
          <w:ilvl w:val="0"/>
          <w:numId w:val="37"/>
        </w:numPr>
        <w:tabs>
          <w:tab w:val="left" w:pos="284"/>
          <w:tab w:val="left" w:pos="851"/>
        </w:tabs>
        <w:ind w:left="0" w:firstLine="709"/>
        <w:jc w:val="both"/>
        <w:rPr>
          <w:sz w:val="26"/>
          <w:szCs w:val="26"/>
        </w:rPr>
      </w:pPr>
      <w:r w:rsidRPr="00375E6F">
        <w:rPr>
          <w:sz w:val="26"/>
          <w:szCs w:val="26"/>
        </w:rPr>
        <w:t xml:space="preserve">специальные (в зонах санитарных разрывов для обеспечения нормируемых показателей качества среды обитания (акустическая эффективность шумозащитных ограждений, их размерные параметры, конструкция и используемые материалы должны соответствовать требованиям «СП 276.1325800.2016. Свод правил. Здания и территории. Правила проектирования защиты от шума </w:t>
      </w:r>
      <w:r w:rsidRPr="00375E6F">
        <w:rPr>
          <w:sz w:val="26"/>
          <w:szCs w:val="26"/>
        </w:rPr>
        <w:lastRenderedPageBreak/>
        <w:t>транспортных потоков»), при наличии установленных санитарно-гигиенических и (или) технологических требований, особого режима безопасного функционирования и защищенности организаций и (или) объектов, и (или) территорий) - более 3,0 м.</w:t>
      </w:r>
    </w:p>
    <w:p w14:paraId="2FF61702" w14:textId="77777777" w:rsidR="00BF48B9" w:rsidRPr="00375E6F" w:rsidRDefault="00BF48B9" w:rsidP="00167F32">
      <w:pPr>
        <w:pStyle w:val="af4"/>
        <w:numPr>
          <w:ilvl w:val="0"/>
          <w:numId w:val="32"/>
        </w:numPr>
        <w:tabs>
          <w:tab w:val="left" w:pos="284"/>
          <w:tab w:val="left" w:pos="851"/>
        </w:tabs>
        <w:ind w:left="0" w:firstLine="709"/>
        <w:jc w:val="both"/>
        <w:rPr>
          <w:sz w:val="26"/>
          <w:szCs w:val="26"/>
        </w:rPr>
      </w:pPr>
      <w:r w:rsidRPr="00375E6F">
        <w:rPr>
          <w:sz w:val="26"/>
          <w:szCs w:val="26"/>
        </w:rPr>
        <w:t xml:space="preserve">Виды ограждений по степени проницаемости для взгляда: </w:t>
      </w:r>
    </w:p>
    <w:p w14:paraId="0EDD73EF" w14:textId="77777777" w:rsidR="00BF48B9" w:rsidRPr="00375E6F" w:rsidRDefault="00BF48B9" w:rsidP="00167F32">
      <w:pPr>
        <w:pStyle w:val="af4"/>
        <w:numPr>
          <w:ilvl w:val="0"/>
          <w:numId w:val="38"/>
        </w:numPr>
        <w:tabs>
          <w:tab w:val="left" w:pos="284"/>
          <w:tab w:val="left" w:pos="851"/>
        </w:tabs>
        <w:ind w:left="0" w:firstLine="709"/>
        <w:jc w:val="both"/>
        <w:rPr>
          <w:sz w:val="26"/>
          <w:szCs w:val="26"/>
        </w:rPr>
      </w:pPr>
      <w:r w:rsidRPr="00375E6F">
        <w:rPr>
          <w:sz w:val="26"/>
          <w:szCs w:val="26"/>
        </w:rPr>
        <w:t>прозрачные - ограждения, не препятствующие (препятствующие в незначительной степени) просматриваемости объектов, расположенных за ними;</w:t>
      </w:r>
    </w:p>
    <w:p w14:paraId="60B540E2" w14:textId="77777777" w:rsidR="00BF48B9" w:rsidRPr="00375E6F" w:rsidRDefault="00BF48B9" w:rsidP="00167F32">
      <w:pPr>
        <w:pStyle w:val="af4"/>
        <w:numPr>
          <w:ilvl w:val="0"/>
          <w:numId w:val="38"/>
        </w:numPr>
        <w:tabs>
          <w:tab w:val="left" w:pos="284"/>
          <w:tab w:val="left" w:pos="851"/>
        </w:tabs>
        <w:ind w:left="0" w:firstLine="709"/>
        <w:jc w:val="both"/>
        <w:rPr>
          <w:sz w:val="26"/>
          <w:szCs w:val="26"/>
        </w:rPr>
      </w:pPr>
      <w:r w:rsidRPr="00375E6F">
        <w:rPr>
          <w:sz w:val="26"/>
          <w:szCs w:val="26"/>
        </w:rPr>
        <w:t>глухие - ограждения, исключающие просматриваемость объектов, расположенных за ними, выполненные из листовых материалов;</w:t>
      </w:r>
    </w:p>
    <w:p w14:paraId="24870C9F" w14:textId="77777777" w:rsidR="00BF48B9" w:rsidRPr="00375E6F" w:rsidRDefault="00BF48B9" w:rsidP="00167F32">
      <w:pPr>
        <w:pStyle w:val="af4"/>
        <w:numPr>
          <w:ilvl w:val="0"/>
          <w:numId w:val="38"/>
        </w:numPr>
        <w:tabs>
          <w:tab w:val="left" w:pos="284"/>
          <w:tab w:val="left" w:pos="851"/>
        </w:tabs>
        <w:ind w:left="0" w:firstLine="709"/>
        <w:jc w:val="both"/>
        <w:rPr>
          <w:sz w:val="26"/>
          <w:szCs w:val="26"/>
        </w:rPr>
      </w:pPr>
      <w:r w:rsidRPr="00375E6F">
        <w:rPr>
          <w:sz w:val="26"/>
          <w:szCs w:val="26"/>
        </w:rPr>
        <w:t xml:space="preserve">комбинированные - ограждения на цоколе, прозрачные ограды с элементами вертикального озеленения, живые изгороди (свободно растущие или формованные кустарники, реже деревья, высаженные в один ряд или более, выполняющие декоративную, ограждающую или маскировочную функцию), штакетник металлический и (или) деревянный. </w:t>
      </w:r>
    </w:p>
    <w:p w14:paraId="6BFC0687" w14:textId="77777777" w:rsidR="00BF48B9" w:rsidRPr="00375E6F" w:rsidRDefault="00BF48B9" w:rsidP="00167F32">
      <w:pPr>
        <w:pStyle w:val="af4"/>
        <w:numPr>
          <w:ilvl w:val="0"/>
          <w:numId w:val="32"/>
        </w:numPr>
        <w:tabs>
          <w:tab w:val="left" w:pos="284"/>
          <w:tab w:val="left" w:pos="851"/>
        </w:tabs>
        <w:ind w:left="0" w:firstLine="709"/>
        <w:jc w:val="both"/>
        <w:rPr>
          <w:sz w:val="26"/>
          <w:szCs w:val="26"/>
        </w:rPr>
      </w:pPr>
      <w:r w:rsidRPr="00375E6F">
        <w:rPr>
          <w:sz w:val="26"/>
          <w:szCs w:val="26"/>
        </w:rPr>
        <w:t>Виды изображений:</w:t>
      </w:r>
    </w:p>
    <w:p w14:paraId="3E934FEC" w14:textId="77777777" w:rsidR="00BF48B9" w:rsidRPr="00375E6F" w:rsidRDefault="00BF48B9" w:rsidP="00167F32">
      <w:pPr>
        <w:pStyle w:val="af4"/>
        <w:numPr>
          <w:ilvl w:val="0"/>
          <w:numId w:val="39"/>
        </w:numPr>
        <w:tabs>
          <w:tab w:val="left" w:pos="284"/>
          <w:tab w:val="left" w:pos="851"/>
        </w:tabs>
        <w:ind w:left="0" w:firstLine="709"/>
        <w:jc w:val="both"/>
        <w:rPr>
          <w:sz w:val="26"/>
          <w:szCs w:val="26"/>
        </w:rPr>
      </w:pPr>
      <w:r w:rsidRPr="00375E6F">
        <w:rPr>
          <w:sz w:val="26"/>
          <w:szCs w:val="26"/>
        </w:rPr>
        <w:t xml:space="preserve">стрит-арт (муралы, трафареты, рисунки, стикеры и иные подобные декоративные изображения) – согласованные временные графические изображения, нанесенные вручную на поверхности ограждений методами покраски, иными методами; </w:t>
      </w:r>
    </w:p>
    <w:p w14:paraId="346DD359" w14:textId="77777777" w:rsidR="00BF48B9" w:rsidRPr="00375E6F" w:rsidRDefault="00BF48B9" w:rsidP="00167F32">
      <w:pPr>
        <w:pStyle w:val="af4"/>
        <w:numPr>
          <w:ilvl w:val="0"/>
          <w:numId w:val="39"/>
        </w:numPr>
        <w:tabs>
          <w:tab w:val="left" w:pos="284"/>
          <w:tab w:val="left" w:pos="851"/>
        </w:tabs>
        <w:ind w:left="0" w:firstLine="709"/>
        <w:jc w:val="both"/>
        <w:rPr>
          <w:sz w:val="26"/>
          <w:szCs w:val="26"/>
        </w:rPr>
      </w:pPr>
      <w:r w:rsidRPr="00375E6F">
        <w:rPr>
          <w:sz w:val="26"/>
          <w:szCs w:val="26"/>
        </w:rPr>
        <w:t>вандальные изображения – несогласованные изображения, листовки, объявления, различные информационные материалы и конструкции, самовольно нанесенные на внешние поверхности зданий, строений, сооружений и (или) размещенные вне отведенных для этих целей мест.</w:t>
      </w:r>
    </w:p>
    <w:p w14:paraId="7451C32A" w14:textId="77777777" w:rsidR="00BF48B9" w:rsidRPr="00375E6F" w:rsidRDefault="00BF48B9" w:rsidP="00BF48B9">
      <w:pPr>
        <w:pStyle w:val="af4"/>
        <w:tabs>
          <w:tab w:val="left" w:pos="284"/>
          <w:tab w:val="left" w:pos="851"/>
        </w:tabs>
        <w:ind w:left="0" w:firstLine="709"/>
        <w:jc w:val="both"/>
        <w:rPr>
          <w:sz w:val="26"/>
          <w:szCs w:val="26"/>
        </w:rPr>
      </w:pPr>
      <w:r w:rsidRPr="00375E6F">
        <w:rPr>
          <w:sz w:val="26"/>
          <w:szCs w:val="26"/>
        </w:rPr>
        <w:t>Нанесение изображения на ограждение, вне зависимости от местоположения огражден</w:t>
      </w:r>
      <w:r>
        <w:rPr>
          <w:sz w:val="26"/>
          <w:szCs w:val="26"/>
        </w:rPr>
        <w:t>ия, производится после оформлен</w:t>
      </w:r>
      <w:r w:rsidRPr="00375E6F">
        <w:rPr>
          <w:sz w:val="26"/>
          <w:szCs w:val="26"/>
        </w:rPr>
        <w:t>ия паспорта колористического решения.</w:t>
      </w:r>
    </w:p>
    <w:p w14:paraId="7FB9072F" w14:textId="77777777" w:rsidR="00BF48B9" w:rsidRPr="00375E6F" w:rsidRDefault="00BF48B9" w:rsidP="00BF48B9">
      <w:pPr>
        <w:pStyle w:val="af4"/>
        <w:tabs>
          <w:tab w:val="left" w:pos="284"/>
        </w:tabs>
        <w:ind w:left="0" w:firstLine="709"/>
        <w:jc w:val="both"/>
        <w:rPr>
          <w:sz w:val="26"/>
          <w:szCs w:val="26"/>
        </w:rPr>
      </w:pPr>
    </w:p>
    <w:p w14:paraId="785589AF" w14:textId="77777777" w:rsidR="00BF48B9" w:rsidRPr="00375E6F" w:rsidRDefault="00BF48B9" w:rsidP="00BF48B9">
      <w:pPr>
        <w:shd w:val="clear" w:color="auto" w:fill="FFFFFF"/>
        <w:ind w:firstLine="709"/>
        <w:jc w:val="both"/>
        <w:rPr>
          <w:sz w:val="26"/>
          <w:szCs w:val="26"/>
        </w:rPr>
      </w:pPr>
      <w:r w:rsidRPr="00375E6F">
        <w:rPr>
          <w:sz w:val="26"/>
          <w:szCs w:val="26"/>
        </w:rPr>
        <w:t>Таблица 1 «Допустимые материалы постоянных ограждений, подлежащие учету при подборе материала для установки, замене, изменения внешнего вида ограждений».</w:t>
      </w:r>
    </w:p>
    <w:tbl>
      <w:tblPr>
        <w:tblW w:w="10206" w:type="dxa"/>
        <w:tblInd w:w="-570" w:type="dxa"/>
        <w:tblLayout w:type="fixed"/>
        <w:tblCellMar>
          <w:left w:w="0" w:type="dxa"/>
          <w:right w:w="0" w:type="dxa"/>
        </w:tblCellMar>
        <w:tblLook w:val="04A0" w:firstRow="1" w:lastRow="0" w:firstColumn="1" w:lastColumn="0" w:noHBand="0" w:noVBand="1"/>
      </w:tblPr>
      <w:tblGrid>
        <w:gridCol w:w="318"/>
        <w:gridCol w:w="816"/>
        <w:gridCol w:w="567"/>
        <w:gridCol w:w="567"/>
        <w:gridCol w:w="567"/>
        <w:gridCol w:w="567"/>
        <w:gridCol w:w="567"/>
        <w:gridCol w:w="567"/>
        <w:gridCol w:w="567"/>
        <w:gridCol w:w="567"/>
        <w:gridCol w:w="567"/>
        <w:gridCol w:w="567"/>
        <w:gridCol w:w="567"/>
        <w:gridCol w:w="567"/>
        <w:gridCol w:w="567"/>
        <w:gridCol w:w="567"/>
        <w:gridCol w:w="567"/>
        <w:gridCol w:w="567"/>
      </w:tblGrid>
      <w:tr w:rsidR="00BF48B9" w:rsidRPr="006116D4" w14:paraId="63B56DE8" w14:textId="77777777" w:rsidTr="00CA3F56">
        <w:trPr>
          <w:trHeight w:val="40"/>
        </w:trPr>
        <w:tc>
          <w:tcPr>
            <w:tcW w:w="1134" w:type="dxa"/>
            <w:gridSpan w:val="2"/>
            <w:vMerge w:val="restart"/>
            <w:tcBorders>
              <w:top w:val="single" w:sz="2" w:space="0" w:color="000000"/>
              <w:left w:val="single" w:sz="2" w:space="0" w:color="000000"/>
              <w:right w:val="single" w:sz="2" w:space="0" w:color="000000"/>
            </w:tcBorders>
            <w:tcMar>
              <w:top w:w="0" w:type="dxa"/>
              <w:left w:w="149" w:type="dxa"/>
              <w:bottom w:w="0" w:type="dxa"/>
              <w:right w:w="149" w:type="dxa"/>
            </w:tcMar>
            <w:hideMark/>
          </w:tcPr>
          <w:p w14:paraId="04900945" w14:textId="77777777" w:rsidR="00BF48B9" w:rsidRPr="006116D4" w:rsidRDefault="00BF48B9" w:rsidP="00CA3F56">
            <w:pPr>
              <w:pStyle w:val="formattext"/>
              <w:spacing w:before="0" w:beforeAutospacing="0" w:after="0" w:afterAutospacing="0"/>
              <w:textAlignment w:val="baseline"/>
              <w:rPr>
                <w:b/>
                <w:bCs/>
                <w:sz w:val="20"/>
                <w:szCs w:val="20"/>
              </w:rPr>
            </w:pPr>
          </w:p>
          <w:p w14:paraId="24C057F0" w14:textId="77777777" w:rsidR="00BF48B9" w:rsidRPr="006116D4" w:rsidRDefault="00BF48B9" w:rsidP="00CA3F56">
            <w:pPr>
              <w:pStyle w:val="formattext"/>
              <w:spacing w:before="0" w:beforeAutospacing="0" w:after="0" w:afterAutospacing="0"/>
              <w:textAlignment w:val="baseline"/>
              <w:rPr>
                <w:b/>
                <w:bCs/>
                <w:sz w:val="20"/>
                <w:szCs w:val="20"/>
              </w:rPr>
            </w:pPr>
          </w:p>
          <w:p w14:paraId="01FA4AB0" w14:textId="77777777" w:rsidR="00BF48B9" w:rsidRPr="006116D4" w:rsidRDefault="00BF48B9" w:rsidP="00CA3F56">
            <w:pPr>
              <w:pStyle w:val="formattext"/>
              <w:spacing w:before="0" w:beforeAutospacing="0" w:after="0" w:afterAutospacing="0"/>
              <w:textAlignment w:val="baseline"/>
              <w:rPr>
                <w:b/>
                <w:bCs/>
                <w:sz w:val="20"/>
                <w:szCs w:val="20"/>
              </w:rPr>
            </w:pPr>
          </w:p>
          <w:p w14:paraId="7A0FF3C3" w14:textId="77777777" w:rsidR="00BF48B9" w:rsidRPr="006116D4" w:rsidRDefault="00BF48B9" w:rsidP="00CA3F56">
            <w:pPr>
              <w:pStyle w:val="formattext"/>
              <w:spacing w:before="0" w:beforeAutospacing="0" w:after="0" w:afterAutospacing="0"/>
              <w:textAlignment w:val="baseline"/>
              <w:rPr>
                <w:b/>
                <w:bCs/>
                <w:sz w:val="20"/>
                <w:szCs w:val="20"/>
              </w:rPr>
            </w:pPr>
          </w:p>
          <w:p w14:paraId="51077807" w14:textId="77777777" w:rsidR="00BF48B9" w:rsidRPr="006116D4" w:rsidRDefault="00BF48B9" w:rsidP="00CA3F56">
            <w:pPr>
              <w:pStyle w:val="formattext"/>
              <w:spacing w:before="0" w:beforeAutospacing="0" w:after="0" w:afterAutospacing="0"/>
              <w:textAlignment w:val="baseline"/>
              <w:rPr>
                <w:b/>
                <w:bCs/>
                <w:sz w:val="20"/>
                <w:szCs w:val="20"/>
              </w:rPr>
            </w:pPr>
          </w:p>
          <w:p w14:paraId="26947C96" w14:textId="77777777" w:rsidR="00BF48B9" w:rsidRPr="006116D4" w:rsidRDefault="00BF48B9" w:rsidP="00CA3F56">
            <w:pPr>
              <w:pStyle w:val="formattext"/>
              <w:spacing w:before="0" w:beforeAutospacing="0" w:after="0" w:afterAutospacing="0"/>
              <w:textAlignment w:val="baseline"/>
              <w:rPr>
                <w:b/>
                <w:bCs/>
                <w:sz w:val="20"/>
                <w:szCs w:val="20"/>
              </w:rPr>
            </w:pPr>
          </w:p>
          <w:p w14:paraId="297C4A61" w14:textId="77777777" w:rsidR="00BF48B9" w:rsidRPr="006116D4" w:rsidRDefault="00BF48B9" w:rsidP="00CA3F56">
            <w:pPr>
              <w:pStyle w:val="formattext"/>
              <w:spacing w:before="0" w:beforeAutospacing="0" w:after="0" w:afterAutospacing="0"/>
              <w:textAlignment w:val="baseline"/>
              <w:rPr>
                <w:b/>
                <w:bCs/>
                <w:sz w:val="20"/>
                <w:szCs w:val="20"/>
              </w:rPr>
            </w:pPr>
          </w:p>
          <w:p w14:paraId="203E3472" w14:textId="77777777" w:rsidR="00BF48B9" w:rsidRPr="006116D4" w:rsidRDefault="00BF48B9" w:rsidP="00CA3F56">
            <w:pPr>
              <w:pStyle w:val="formattext"/>
              <w:spacing w:before="0" w:beforeAutospacing="0" w:after="0" w:afterAutospacing="0"/>
              <w:textAlignment w:val="baseline"/>
              <w:rPr>
                <w:b/>
                <w:bCs/>
                <w:sz w:val="20"/>
                <w:szCs w:val="20"/>
              </w:rPr>
            </w:pPr>
          </w:p>
          <w:p w14:paraId="0D6EBEA7" w14:textId="77777777" w:rsidR="00BF48B9" w:rsidRPr="006116D4" w:rsidRDefault="00BF48B9" w:rsidP="00CA3F56">
            <w:pPr>
              <w:pStyle w:val="formattext"/>
              <w:spacing w:before="0" w:beforeAutospacing="0" w:after="0" w:afterAutospacing="0"/>
              <w:textAlignment w:val="baseline"/>
              <w:rPr>
                <w:b/>
                <w:bCs/>
                <w:sz w:val="20"/>
                <w:szCs w:val="20"/>
              </w:rPr>
            </w:pPr>
          </w:p>
          <w:p w14:paraId="6C94B9D9" w14:textId="77777777" w:rsidR="00BF48B9" w:rsidRPr="006116D4" w:rsidRDefault="00BF48B9" w:rsidP="00CA3F56">
            <w:pPr>
              <w:pStyle w:val="formattext"/>
              <w:spacing w:before="0" w:beforeAutospacing="0" w:after="0" w:afterAutospacing="0"/>
              <w:textAlignment w:val="baseline"/>
              <w:rPr>
                <w:b/>
                <w:bCs/>
                <w:sz w:val="20"/>
                <w:szCs w:val="20"/>
              </w:rPr>
            </w:pPr>
          </w:p>
          <w:p w14:paraId="20AAA7FB" w14:textId="77777777" w:rsidR="00BF48B9" w:rsidRPr="006116D4" w:rsidRDefault="00BF48B9" w:rsidP="00CA3F56">
            <w:pPr>
              <w:pStyle w:val="formattext"/>
              <w:spacing w:before="0" w:beforeAutospacing="0" w:after="0" w:afterAutospacing="0"/>
              <w:textAlignment w:val="baseline"/>
              <w:rPr>
                <w:b/>
                <w:bCs/>
                <w:sz w:val="20"/>
                <w:szCs w:val="20"/>
              </w:rPr>
            </w:pPr>
          </w:p>
          <w:p w14:paraId="4DFAFC42" w14:textId="77777777" w:rsidR="00BF48B9" w:rsidRPr="006116D4" w:rsidRDefault="00BF48B9" w:rsidP="00CA3F56">
            <w:pPr>
              <w:pStyle w:val="formattext"/>
              <w:spacing w:before="0" w:beforeAutospacing="0" w:after="0" w:afterAutospacing="0"/>
              <w:textAlignment w:val="baseline"/>
              <w:rPr>
                <w:b/>
                <w:bCs/>
                <w:sz w:val="20"/>
                <w:szCs w:val="20"/>
              </w:rPr>
            </w:pPr>
          </w:p>
          <w:p w14:paraId="30AC5308" w14:textId="77777777" w:rsidR="00BF48B9" w:rsidRPr="006116D4" w:rsidRDefault="00BF48B9" w:rsidP="00CA3F56">
            <w:pPr>
              <w:pStyle w:val="formattext"/>
              <w:spacing w:before="0" w:beforeAutospacing="0" w:after="0" w:afterAutospacing="0"/>
              <w:textAlignment w:val="baseline"/>
              <w:rPr>
                <w:b/>
                <w:bCs/>
                <w:sz w:val="20"/>
                <w:szCs w:val="20"/>
              </w:rPr>
            </w:pPr>
          </w:p>
          <w:p w14:paraId="5DFA38B0" w14:textId="77777777" w:rsidR="00BF48B9" w:rsidRPr="006116D4" w:rsidRDefault="00BF48B9" w:rsidP="00CA3F56">
            <w:pPr>
              <w:pStyle w:val="formattext"/>
              <w:spacing w:before="0" w:beforeAutospacing="0" w:after="0" w:afterAutospacing="0"/>
              <w:textAlignment w:val="baseline"/>
              <w:rPr>
                <w:b/>
                <w:bCs/>
                <w:sz w:val="20"/>
                <w:szCs w:val="20"/>
              </w:rPr>
            </w:pPr>
          </w:p>
          <w:p w14:paraId="635DAF85" w14:textId="77777777" w:rsidR="00BF48B9" w:rsidRPr="006116D4" w:rsidRDefault="00BF48B9" w:rsidP="00CA3F56">
            <w:pPr>
              <w:pStyle w:val="formattext"/>
              <w:spacing w:before="0" w:beforeAutospacing="0" w:after="0" w:afterAutospacing="0"/>
              <w:ind w:left="-151" w:right="-149"/>
              <w:jc w:val="center"/>
              <w:textAlignment w:val="baseline"/>
              <w:rPr>
                <w:b/>
                <w:bCs/>
                <w:sz w:val="20"/>
                <w:szCs w:val="20"/>
              </w:rPr>
            </w:pPr>
            <w:r w:rsidRPr="006116D4">
              <w:rPr>
                <w:b/>
                <w:bCs/>
                <w:sz w:val="20"/>
                <w:szCs w:val="20"/>
              </w:rPr>
              <w:t xml:space="preserve">Функциональное назначение огораживаемых зданий, строений, сооружений, территорий </w:t>
            </w:r>
          </w:p>
        </w:tc>
        <w:tc>
          <w:tcPr>
            <w:tcW w:w="9072" w:type="dxa"/>
            <w:gridSpan w:val="16"/>
            <w:tcBorders>
              <w:top w:val="single" w:sz="2" w:space="0" w:color="000000"/>
              <w:left w:val="single" w:sz="2" w:space="0" w:color="000000"/>
              <w:right w:val="single" w:sz="2" w:space="0" w:color="000000"/>
            </w:tcBorders>
          </w:tcPr>
          <w:p w14:paraId="1C237DA0" w14:textId="77777777" w:rsidR="00BF48B9" w:rsidRPr="006116D4" w:rsidRDefault="00BF48B9" w:rsidP="00CA3F56">
            <w:pPr>
              <w:pStyle w:val="af4"/>
              <w:ind w:left="0" w:right="-110"/>
              <w:jc w:val="center"/>
              <w:rPr>
                <w:b/>
                <w:bCs/>
                <w:sz w:val="20"/>
                <w:szCs w:val="20"/>
              </w:rPr>
            </w:pPr>
            <w:r w:rsidRPr="006116D4">
              <w:rPr>
                <w:b/>
                <w:bCs/>
                <w:sz w:val="20"/>
                <w:szCs w:val="20"/>
              </w:rPr>
              <w:t>Ограничения использования материалов постоянных ограждений в зависимости от функционального назначения огораживаемой территории, здания, строения, сооружения</w:t>
            </w:r>
          </w:p>
          <w:p w14:paraId="189723B7" w14:textId="77777777" w:rsidR="00BF48B9" w:rsidRPr="006116D4" w:rsidRDefault="00BF48B9" w:rsidP="00CA3F56">
            <w:pPr>
              <w:pStyle w:val="af4"/>
              <w:ind w:left="-106" w:right="-110"/>
              <w:jc w:val="center"/>
              <w:rPr>
                <w:b/>
                <w:bCs/>
                <w:sz w:val="20"/>
                <w:szCs w:val="20"/>
              </w:rPr>
            </w:pPr>
          </w:p>
          <w:p w14:paraId="7941ECFB" w14:textId="77777777" w:rsidR="00BF48B9" w:rsidRPr="006116D4" w:rsidRDefault="00BF48B9" w:rsidP="00CA3F56">
            <w:pPr>
              <w:pStyle w:val="formattext"/>
              <w:spacing w:before="0" w:beforeAutospacing="0" w:after="0" w:afterAutospacing="0"/>
              <w:textAlignment w:val="baseline"/>
              <w:rPr>
                <w:noProof/>
                <w:sz w:val="20"/>
                <w:szCs w:val="20"/>
              </w:rPr>
            </w:pPr>
          </w:p>
          <w:p w14:paraId="712D60A7" w14:textId="77777777" w:rsidR="00BF48B9" w:rsidRPr="006116D4" w:rsidRDefault="00BF48B9" w:rsidP="00CA3F56">
            <w:pPr>
              <w:pStyle w:val="formattext"/>
              <w:spacing w:before="0" w:beforeAutospacing="0" w:after="0" w:afterAutospacing="0"/>
              <w:jc w:val="both"/>
              <w:textAlignment w:val="baseline"/>
              <w:rPr>
                <w:sz w:val="20"/>
                <w:szCs w:val="20"/>
              </w:rPr>
            </w:pPr>
            <w:r w:rsidRPr="006116D4">
              <w:rPr>
                <w:noProof/>
                <w:sz w:val="20"/>
                <w:szCs w:val="20"/>
              </w:rPr>
              <w:t xml:space="preserve">«НЕТ» - </w:t>
            </w:r>
            <w:r w:rsidRPr="006116D4">
              <w:rPr>
                <w:sz w:val="20"/>
                <w:szCs w:val="20"/>
              </w:rPr>
              <w:t>не допускается для всех ограждений вне зависимости от функционального назначения огораживаемой территории, здания, строения, сооружения</w:t>
            </w:r>
          </w:p>
          <w:p w14:paraId="74E1D017" w14:textId="77777777" w:rsidR="00BF48B9" w:rsidRPr="006116D4" w:rsidRDefault="00BF48B9" w:rsidP="00CA3F56">
            <w:pPr>
              <w:pStyle w:val="formattext"/>
              <w:spacing w:before="0" w:beforeAutospacing="0" w:after="0" w:afterAutospacing="0"/>
              <w:textAlignment w:val="baseline"/>
              <w:rPr>
                <w:sz w:val="20"/>
                <w:szCs w:val="20"/>
              </w:rPr>
            </w:pPr>
          </w:p>
          <w:p w14:paraId="15F8F214" w14:textId="77777777" w:rsidR="00BF48B9" w:rsidRPr="006116D4" w:rsidRDefault="00BF48B9" w:rsidP="00CA3F56">
            <w:pPr>
              <w:pStyle w:val="af4"/>
              <w:ind w:left="460" w:hanging="460"/>
              <w:jc w:val="both"/>
              <w:rPr>
                <w:sz w:val="20"/>
                <w:szCs w:val="20"/>
              </w:rPr>
            </w:pPr>
            <w:r w:rsidRPr="006116D4">
              <w:rPr>
                <w:noProof/>
                <w:sz w:val="20"/>
                <w:szCs w:val="20"/>
              </w:rPr>
              <w:t>«ДА»</w:t>
            </w:r>
            <w:r w:rsidRPr="006116D4">
              <w:rPr>
                <w:sz w:val="20"/>
                <w:szCs w:val="20"/>
              </w:rPr>
              <w:t xml:space="preserve"> - допускается для всех ограждений вне зависимости от функционального назначения огораживаемой территории, здания, строения, сооружения</w:t>
            </w:r>
          </w:p>
          <w:p w14:paraId="0A6B9627" w14:textId="77777777" w:rsidR="00BF48B9" w:rsidRPr="006116D4" w:rsidRDefault="00BF48B9" w:rsidP="00CA3F56">
            <w:pPr>
              <w:pStyle w:val="formattext"/>
              <w:spacing w:before="0" w:beforeAutospacing="0" w:after="0" w:afterAutospacing="0"/>
              <w:textAlignment w:val="baseline"/>
              <w:rPr>
                <w:sz w:val="20"/>
                <w:szCs w:val="20"/>
              </w:rPr>
            </w:pPr>
          </w:p>
          <w:p w14:paraId="5C6C0213" w14:textId="77777777" w:rsidR="00BF48B9" w:rsidRPr="006116D4" w:rsidRDefault="00BF48B9" w:rsidP="00CA3F56">
            <w:pPr>
              <w:pStyle w:val="af4"/>
              <w:ind w:left="460" w:hanging="460"/>
              <w:jc w:val="both"/>
              <w:rPr>
                <w:sz w:val="20"/>
                <w:szCs w:val="20"/>
                <w:u w:val="single"/>
              </w:rPr>
            </w:pPr>
            <w:r w:rsidRPr="006116D4">
              <w:rPr>
                <w:sz w:val="20"/>
                <w:szCs w:val="20"/>
                <w:u w:val="single"/>
              </w:rPr>
              <w:t>Частичное ограничение материала:</w:t>
            </w:r>
          </w:p>
          <w:p w14:paraId="36987DAD" w14:textId="77777777" w:rsidR="00BF48B9" w:rsidRPr="006116D4" w:rsidRDefault="00BF48B9" w:rsidP="00CA3F56">
            <w:pPr>
              <w:pStyle w:val="af4"/>
              <w:ind w:left="460" w:hanging="460"/>
              <w:jc w:val="both"/>
              <w:rPr>
                <w:sz w:val="20"/>
                <w:szCs w:val="20"/>
              </w:rPr>
            </w:pPr>
          </w:p>
          <w:p w14:paraId="131A2978" w14:textId="77777777" w:rsidR="00BF48B9" w:rsidRPr="006116D4" w:rsidRDefault="00BF48B9" w:rsidP="00CA3F56">
            <w:pPr>
              <w:pStyle w:val="formattext"/>
              <w:spacing w:before="0" w:beforeAutospacing="0" w:after="0" w:afterAutospacing="0"/>
              <w:jc w:val="both"/>
              <w:textAlignment w:val="baseline"/>
              <w:rPr>
                <w:sz w:val="20"/>
                <w:szCs w:val="20"/>
              </w:rPr>
            </w:pPr>
            <w:r w:rsidRPr="006116D4">
              <w:rPr>
                <w:sz w:val="20"/>
                <w:szCs w:val="20"/>
              </w:rPr>
              <w:t>«НЕТ-</w:t>
            </w:r>
            <w:r w:rsidRPr="006116D4">
              <w:rPr>
                <w:bCs/>
                <w:sz w:val="20"/>
                <w:szCs w:val="20"/>
              </w:rPr>
              <w:t>П</w:t>
            </w:r>
            <w:r w:rsidRPr="006116D4">
              <w:rPr>
                <w:sz w:val="20"/>
                <w:szCs w:val="20"/>
              </w:rPr>
              <w:t>»</w:t>
            </w:r>
            <w:r w:rsidRPr="006116D4">
              <w:rPr>
                <w:bCs/>
                <w:sz w:val="20"/>
                <w:szCs w:val="20"/>
              </w:rPr>
              <w:t xml:space="preserve"> </w:t>
            </w:r>
            <w:r w:rsidRPr="006116D4">
              <w:rPr>
                <w:sz w:val="20"/>
                <w:szCs w:val="20"/>
              </w:rPr>
              <w:t>- не допускается вдоль приоритетных территорий, указанных в пп. б) п. 4 настоящей статьи</w:t>
            </w:r>
          </w:p>
          <w:p w14:paraId="6DB5AF57" w14:textId="77777777" w:rsidR="00BF48B9" w:rsidRPr="006116D4" w:rsidRDefault="00BF48B9" w:rsidP="00CA3F56">
            <w:pPr>
              <w:pStyle w:val="formattext"/>
              <w:spacing w:before="0" w:beforeAutospacing="0" w:after="0" w:afterAutospacing="0"/>
              <w:textAlignment w:val="baseline"/>
              <w:rPr>
                <w:sz w:val="20"/>
                <w:szCs w:val="20"/>
              </w:rPr>
            </w:pPr>
          </w:p>
          <w:p w14:paraId="6E149922" w14:textId="77777777" w:rsidR="00BF48B9" w:rsidRPr="006116D4" w:rsidRDefault="00BF48B9" w:rsidP="00CA3F56">
            <w:pPr>
              <w:pStyle w:val="af4"/>
              <w:ind w:left="460" w:hanging="460"/>
              <w:jc w:val="both"/>
              <w:rPr>
                <w:sz w:val="20"/>
                <w:szCs w:val="20"/>
                <w:u w:val="single"/>
              </w:rPr>
            </w:pPr>
            <w:r w:rsidRPr="006116D4">
              <w:rPr>
                <w:sz w:val="20"/>
                <w:szCs w:val="20"/>
                <w:u w:val="single"/>
              </w:rPr>
              <w:t>Частичное разрешение материала:</w:t>
            </w:r>
          </w:p>
          <w:p w14:paraId="2743A95C" w14:textId="77777777" w:rsidR="00BF48B9" w:rsidRPr="006116D4" w:rsidRDefault="00BF48B9" w:rsidP="00CA3F56">
            <w:pPr>
              <w:pStyle w:val="af4"/>
              <w:ind w:left="460" w:hanging="460"/>
              <w:jc w:val="both"/>
              <w:rPr>
                <w:sz w:val="20"/>
                <w:szCs w:val="20"/>
              </w:rPr>
            </w:pPr>
          </w:p>
          <w:p w14:paraId="69C4F993" w14:textId="77777777" w:rsidR="00BF48B9" w:rsidRPr="006116D4" w:rsidRDefault="00BF48B9" w:rsidP="00CA3F56">
            <w:pPr>
              <w:pStyle w:val="formattext"/>
              <w:spacing w:before="0" w:beforeAutospacing="0" w:after="0" w:afterAutospacing="0"/>
              <w:jc w:val="both"/>
              <w:textAlignment w:val="baseline"/>
              <w:rPr>
                <w:sz w:val="20"/>
                <w:szCs w:val="20"/>
              </w:rPr>
            </w:pPr>
            <w:r w:rsidRPr="006116D4">
              <w:rPr>
                <w:sz w:val="20"/>
                <w:szCs w:val="20"/>
              </w:rPr>
              <w:t>«ДА-</w:t>
            </w:r>
            <w:r w:rsidRPr="006116D4">
              <w:rPr>
                <w:bCs/>
                <w:sz w:val="20"/>
                <w:szCs w:val="20"/>
              </w:rPr>
              <w:t>СПЕЦ</w:t>
            </w:r>
            <w:r w:rsidRPr="006116D4">
              <w:rPr>
                <w:sz w:val="20"/>
                <w:szCs w:val="20"/>
              </w:rPr>
              <w:t>»</w:t>
            </w:r>
            <w:r w:rsidRPr="006116D4">
              <w:rPr>
                <w:bCs/>
                <w:sz w:val="20"/>
                <w:szCs w:val="20"/>
              </w:rPr>
              <w:t xml:space="preserve"> </w:t>
            </w:r>
            <w:r w:rsidRPr="006116D4">
              <w:rPr>
                <w:sz w:val="20"/>
                <w:szCs w:val="20"/>
              </w:rPr>
              <w:t>- допускается при установке (замене) специальных ограждений</w:t>
            </w:r>
          </w:p>
          <w:p w14:paraId="44A75D5C" w14:textId="77777777" w:rsidR="00BF48B9" w:rsidRPr="006116D4" w:rsidRDefault="00BF48B9" w:rsidP="00CA3F56">
            <w:pPr>
              <w:pStyle w:val="formattext"/>
              <w:spacing w:before="0" w:beforeAutospacing="0" w:after="0" w:afterAutospacing="0"/>
              <w:jc w:val="both"/>
              <w:textAlignment w:val="baseline"/>
              <w:rPr>
                <w:sz w:val="20"/>
                <w:szCs w:val="20"/>
              </w:rPr>
            </w:pPr>
          </w:p>
        </w:tc>
      </w:tr>
      <w:tr w:rsidR="00BF48B9" w:rsidRPr="006116D4" w14:paraId="4FF17454" w14:textId="77777777" w:rsidTr="00CA3F56">
        <w:trPr>
          <w:trHeight w:val="35"/>
        </w:trPr>
        <w:tc>
          <w:tcPr>
            <w:tcW w:w="1134" w:type="dxa"/>
            <w:gridSpan w:val="2"/>
            <w:vMerge/>
            <w:tcBorders>
              <w:left w:val="single" w:sz="2" w:space="0" w:color="000000"/>
              <w:bottom w:val="single" w:sz="2" w:space="0" w:color="000000"/>
              <w:right w:val="single" w:sz="2" w:space="0" w:color="000000"/>
            </w:tcBorders>
            <w:tcMar>
              <w:top w:w="0" w:type="dxa"/>
              <w:left w:w="149" w:type="dxa"/>
              <w:bottom w:w="0" w:type="dxa"/>
              <w:right w:w="149" w:type="dxa"/>
            </w:tcMar>
          </w:tcPr>
          <w:p w14:paraId="4246552B" w14:textId="77777777" w:rsidR="00BF48B9" w:rsidRPr="006116D4" w:rsidRDefault="00BF48B9" w:rsidP="00CA3F56">
            <w:pPr>
              <w:pStyle w:val="formattext"/>
              <w:spacing w:before="0" w:beforeAutospacing="0" w:after="0" w:afterAutospacing="0"/>
              <w:jc w:val="center"/>
              <w:textAlignment w:val="baseline"/>
              <w:rPr>
                <w:b/>
                <w:bCs/>
                <w:sz w:val="20"/>
                <w:szCs w:val="20"/>
              </w:rPr>
            </w:pPr>
          </w:p>
        </w:tc>
        <w:tc>
          <w:tcPr>
            <w:tcW w:w="567"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14:paraId="1F3E1E14" w14:textId="77777777" w:rsidR="00BF48B9" w:rsidRPr="006116D4" w:rsidRDefault="00BF48B9" w:rsidP="00CA3F56">
            <w:pPr>
              <w:pStyle w:val="formattext"/>
              <w:spacing w:before="0" w:beforeAutospacing="0" w:after="0" w:afterAutospacing="0"/>
              <w:ind w:left="-146" w:right="-152"/>
              <w:jc w:val="center"/>
              <w:textAlignment w:val="baseline"/>
              <w:rPr>
                <w:bCs/>
                <w:spacing w:val="2"/>
                <w:sz w:val="20"/>
                <w:szCs w:val="20"/>
                <w:shd w:val="clear" w:color="auto" w:fill="FFFFFF"/>
                <w:lang w:val="en-US"/>
              </w:rPr>
            </w:pPr>
            <w:r w:rsidRPr="006116D4">
              <w:rPr>
                <w:bCs/>
                <w:spacing w:val="2"/>
                <w:sz w:val="20"/>
                <w:szCs w:val="20"/>
                <w:shd w:val="clear" w:color="auto" w:fill="FFFFFF"/>
                <w:lang w:val="en-US"/>
              </w:rPr>
              <w:t>I</w:t>
            </w:r>
          </w:p>
        </w:tc>
        <w:tc>
          <w:tcPr>
            <w:tcW w:w="567" w:type="dxa"/>
            <w:tcBorders>
              <w:top w:val="single" w:sz="4" w:space="0" w:color="000000"/>
              <w:left w:val="single" w:sz="2" w:space="0" w:color="000000"/>
              <w:bottom w:val="single" w:sz="2" w:space="0" w:color="000000"/>
              <w:right w:val="single" w:sz="2" w:space="0" w:color="000000"/>
            </w:tcBorders>
          </w:tcPr>
          <w:p w14:paraId="2D14955F"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lang w:val="en-US"/>
              </w:rPr>
            </w:pPr>
            <w:r w:rsidRPr="006116D4">
              <w:rPr>
                <w:bCs/>
                <w:spacing w:val="2"/>
                <w:sz w:val="20"/>
                <w:szCs w:val="20"/>
                <w:shd w:val="clear" w:color="auto" w:fill="FFFFFF"/>
                <w:lang w:val="en-US"/>
              </w:rPr>
              <w:t>II</w:t>
            </w:r>
          </w:p>
        </w:tc>
        <w:tc>
          <w:tcPr>
            <w:tcW w:w="567"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14:paraId="09B32885" w14:textId="77777777" w:rsidR="00BF48B9" w:rsidRPr="006116D4" w:rsidRDefault="00BF48B9" w:rsidP="00CA3F56">
            <w:pPr>
              <w:pStyle w:val="formattext"/>
              <w:spacing w:before="0" w:after="0"/>
              <w:ind w:left="-147" w:right="-145"/>
              <w:jc w:val="center"/>
              <w:textAlignment w:val="baseline"/>
              <w:rPr>
                <w:bCs/>
                <w:spacing w:val="2"/>
                <w:sz w:val="20"/>
                <w:szCs w:val="20"/>
                <w:shd w:val="clear" w:color="auto" w:fill="FFFFFF"/>
                <w:lang w:val="en-US"/>
              </w:rPr>
            </w:pPr>
            <w:r w:rsidRPr="006116D4">
              <w:rPr>
                <w:bCs/>
                <w:spacing w:val="2"/>
                <w:sz w:val="20"/>
                <w:szCs w:val="20"/>
                <w:shd w:val="clear" w:color="auto" w:fill="FFFFFF"/>
                <w:lang w:val="en-US"/>
              </w:rPr>
              <w:t>II</w:t>
            </w:r>
          </w:p>
        </w:tc>
        <w:tc>
          <w:tcPr>
            <w:tcW w:w="567"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14:paraId="392622F9" w14:textId="77777777" w:rsidR="00BF48B9" w:rsidRPr="006116D4" w:rsidRDefault="00BF48B9" w:rsidP="00CA3F56">
            <w:pPr>
              <w:pStyle w:val="formattext"/>
              <w:spacing w:before="0" w:beforeAutospacing="0" w:after="0" w:afterAutospacing="0"/>
              <w:ind w:left="-151" w:right="-149"/>
              <w:jc w:val="center"/>
              <w:textAlignment w:val="baseline"/>
              <w:rPr>
                <w:bCs/>
                <w:spacing w:val="2"/>
                <w:sz w:val="20"/>
                <w:szCs w:val="20"/>
                <w:shd w:val="clear" w:color="auto" w:fill="FFFFFF"/>
                <w:lang w:val="en-US"/>
              </w:rPr>
            </w:pPr>
            <w:r w:rsidRPr="006116D4">
              <w:rPr>
                <w:bCs/>
                <w:spacing w:val="2"/>
                <w:sz w:val="20"/>
                <w:szCs w:val="20"/>
                <w:shd w:val="clear" w:color="auto" w:fill="FFFFFF"/>
                <w:lang w:val="en-US"/>
              </w:rPr>
              <w:t>IV</w:t>
            </w:r>
          </w:p>
        </w:tc>
        <w:tc>
          <w:tcPr>
            <w:tcW w:w="567"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14:paraId="07188E31" w14:textId="77777777" w:rsidR="00BF48B9" w:rsidRPr="006116D4" w:rsidRDefault="00BF48B9" w:rsidP="00CA3F56">
            <w:pPr>
              <w:pStyle w:val="formattext"/>
              <w:spacing w:before="0" w:beforeAutospacing="0" w:after="0" w:afterAutospacing="0"/>
              <w:ind w:left="-147" w:right="-151"/>
              <w:jc w:val="center"/>
              <w:textAlignment w:val="baseline"/>
              <w:rPr>
                <w:bCs/>
                <w:spacing w:val="2"/>
                <w:sz w:val="20"/>
                <w:szCs w:val="20"/>
                <w:shd w:val="clear" w:color="auto" w:fill="FFFFFF"/>
                <w:lang w:val="en-US"/>
              </w:rPr>
            </w:pPr>
            <w:r w:rsidRPr="006116D4">
              <w:rPr>
                <w:bCs/>
                <w:spacing w:val="2"/>
                <w:sz w:val="20"/>
                <w:szCs w:val="20"/>
                <w:shd w:val="clear" w:color="auto" w:fill="FFFFFF"/>
                <w:lang w:val="en-US"/>
              </w:rPr>
              <w:t>V</w:t>
            </w:r>
          </w:p>
        </w:tc>
        <w:tc>
          <w:tcPr>
            <w:tcW w:w="567" w:type="dxa"/>
            <w:tcBorders>
              <w:top w:val="single" w:sz="4" w:space="0" w:color="000000"/>
              <w:left w:val="single" w:sz="2" w:space="0" w:color="000000"/>
              <w:bottom w:val="single" w:sz="2" w:space="0" w:color="000000"/>
              <w:right w:val="single" w:sz="2" w:space="0" w:color="000000"/>
            </w:tcBorders>
          </w:tcPr>
          <w:p w14:paraId="54139836"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lang w:val="en-US"/>
              </w:rPr>
            </w:pPr>
            <w:r w:rsidRPr="006116D4">
              <w:rPr>
                <w:bCs/>
                <w:spacing w:val="2"/>
                <w:sz w:val="20"/>
                <w:szCs w:val="20"/>
                <w:shd w:val="clear" w:color="auto" w:fill="FFFFFF"/>
                <w:lang w:val="en-US"/>
              </w:rPr>
              <w:t>VI</w:t>
            </w:r>
          </w:p>
        </w:tc>
        <w:tc>
          <w:tcPr>
            <w:tcW w:w="567" w:type="dxa"/>
            <w:tcBorders>
              <w:top w:val="single" w:sz="4" w:space="0" w:color="000000"/>
              <w:left w:val="single" w:sz="2" w:space="0" w:color="000000"/>
              <w:bottom w:val="single" w:sz="2" w:space="0" w:color="000000"/>
              <w:right w:val="single" w:sz="2" w:space="0" w:color="000000"/>
            </w:tcBorders>
          </w:tcPr>
          <w:p w14:paraId="0EC3221E"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lang w:val="en-US"/>
              </w:rPr>
            </w:pPr>
            <w:r w:rsidRPr="006116D4">
              <w:rPr>
                <w:bCs/>
                <w:spacing w:val="2"/>
                <w:sz w:val="20"/>
                <w:szCs w:val="20"/>
                <w:shd w:val="clear" w:color="auto" w:fill="FFFFFF"/>
                <w:lang w:val="en-US"/>
              </w:rPr>
              <w:t>VII</w:t>
            </w:r>
          </w:p>
        </w:tc>
        <w:tc>
          <w:tcPr>
            <w:tcW w:w="567" w:type="dxa"/>
            <w:tcBorders>
              <w:top w:val="single" w:sz="4" w:space="0" w:color="000000"/>
              <w:left w:val="single" w:sz="2" w:space="0" w:color="000000"/>
              <w:bottom w:val="single" w:sz="2" w:space="0" w:color="000000"/>
              <w:right w:val="single" w:sz="2" w:space="0" w:color="000000"/>
            </w:tcBorders>
          </w:tcPr>
          <w:p w14:paraId="6F008BD9"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lang w:val="en-US"/>
              </w:rPr>
            </w:pPr>
            <w:r w:rsidRPr="006116D4">
              <w:rPr>
                <w:bCs/>
                <w:spacing w:val="2"/>
                <w:sz w:val="20"/>
                <w:szCs w:val="20"/>
                <w:shd w:val="clear" w:color="auto" w:fill="FFFFFF"/>
                <w:lang w:val="en-US"/>
              </w:rPr>
              <w:t>VIII</w:t>
            </w:r>
          </w:p>
        </w:tc>
        <w:tc>
          <w:tcPr>
            <w:tcW w:w="567" w:type="dxa"/>
            <w:tcBorders>
              <w:top w:val="single" w:sz="4" w:space="0" w:color="000000"/>
              <w:left w:val="single" w:sz="2" w:space="0" w:color="000000"/>
              <w:bottom w:val="single" w:sz="2" w:space="0" w:color="000000"/>
              <w:right w:val="single" w:sz="2" w:space="0" w:color="000000"/>
            </w:tcBorders>
          </w:tcPr>
          <w:p w14:paraId="0301F175"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lang w:val="en-US"/>
              </w:rPr>
            </w:pPr>
            <w:r w:rsidRPr="006116D4">
              <w:rPr>
                <w:bCs/>
                <w:spacing w:val="2"/>
                <w:sz w:val="20"/>
                <w:szCs w:val="20"/>
                <w:shd w:val="clear" w:color="auto" w:fill="FFFFFF"/>
                <w:lang w:val="en-US"/>
              </w:rPr>
              <w:t>IX</w:t>
            </w:r>
          </w:p>
        </w:tc>
        <w:tc>
          <w:tcPr>
            <w:tcW w:w="567" w:type="dxa"/>
            <w:tcBorders>
              <w:top w:val="single" w:sz="4" w:space="0" w:color="000000"/>
              <w:left w:val="single" w:sz="2" w:space="0" w:color="000000"/>
              <w:bottom w:val="single" w:sz="2" w:space="0" w:color="000000"/>
              <w:right w:val="single" w:sz="4" w:space="0" w:color="auto"/>
            </w:tcBorders>
          </w:tcPr>
          <w:p w14:paraId="7C98BF16"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lang w:val="en-US"/>
              </w:rPr>
            </w:pPr>
            <w:r w:rsidRPr="006116D4">
              <w:rPr>
                <w:bCs/>
                <w:spacing w:val="2"/>
                <w:sz w:val="20"/>
                <w:szCs w:val="20"/>
                <w:shd w:val="clear" w:color="auto" w:fill="FFFFFF"/>
                <w:lang w:val="en-US"/>
              </w:rPr>
              <w:t>X</w:t>
            </w:r>
          </w:p>
        </w:tc>
        <w:tc>
          <w:tcPr>
            <w:tcW w:w="567" w:type="dxa"/>
            <w:tcBorders>
              <w:top w:val="single" w:sz="4" w:space="0" w:color="000000"/>
              <w:left w:val="single" w:sz="4" w:space="0" w:color="auto"/>
              <w:bottom w:val="single" w:sz="2" w:space="0" w:color="000000"/>
              <w:right w:val="single" w:sz="2" w:space="0" w:color="000000"/>
            </w:tcBorders>
          </w:tcPr>
          <w:p w14:paraId="0AE7A7EF"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lang w:val="en-US"/>
              </w:rPr>
            </w:pPr>
            <w:r w:rsidRPr="006116D4">
              <w:rPr>
                <w:bCs/>
                <w:spacing w:val="2"/>
                <w:sz w:val="20"/>
                <w:szCs w:val="20"/>
                <w:shd w:val="clear" w:color="auto" w:fill="FFFFFF"/>
                <w:lang w:val="en-US"/>
              </w:rPr>
              <w:t>XI</w:t>
            </w:r>
          </w:p>
        </w:tc>
        <w:tc>
          <w:tcPr>
            <w:tcW w:w="567" w:type="dxa"/>
            <w:tcBorders>
              <w:top w:val="single" w:sz="4" w:space="0" w:color="000000"/>
              <w:left w:val="single" w:sz="4" w:space="0" w:color="auto"/>
              <w:bottom w:val="single" w:sz="2" w:space="0" w:color="000000"/>
              <w:right w:val="single" w:sz="2" w:space="0" w:color="000000"/>
            </w:tcBorders>
          </w:tcPr>
          <w:p w14:paraId="74222675"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lang w:val="en-US"/>
              </w:rPr>
            </w:pPr>
            <w:r w:rsidRPr="006116D4">
              <w:rPr>
                <w:bCs/>
                <w:spacing w:val="2"/>
                <w:sz w:val="20"/>
                <w:szCs w:val="20"/>
                <w:shd w:val="clear" w:color="auto" w:fill="FFFFFF"/>
                <w:lang w:val="en-US"/>
              </w:rPr>
              <w:t>XII</w:t>
            </w:r>
          </w:p>
        </w:tc>
        <w:tc>
          <w:tcPr>
            <w:tcW w:w="567" w:type="dxa"/>
            <w:tcBorders>
              <w:top w:val="single" w:sz="4" w:space="0" w:color="000000"/>
              <w:left w:val="single" w:sz="4" w:space="0" w:color="auto"/>
              <w:bottom w:val="single" w:sz="2" w:space="0" w:color="000000"/>
              <w:right w:val="single" w:sz="2" w:space="0" w:color="000000"/>
            </w:tcBorders>
          </w:tcPr>
          <w:p w14:paraId="5D2A3DE7"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lang w:val="en-US"/>
              </w:rPr>
            </w:pPr>
            <w:r w:rsidRPr="006116D4">
              <w:rPr>
                <w:bCs/>
                <w:spacing w:val="2"/>
                <w:sz w:val="20"/>
                <w:szCs w:val="20"/>
                <w:shd w:val="clear" w:color="auto" w:fill="FFFFFF"/>
                <w:lang w:val="en-US"/>
              </w:rPr>
              <w:t>XIII</w:t>
            </w:r>
          </w:p>
        </w:tc>
        <w:tc>
          <w:tcPr>
            <w:tcW w:w="567" w:type="dxa"/>
            <w:tcBorders>
              <w:top w:val="single" w:sz="4" w:space="0" w:color="000000"/>
              <w:left w:val="single" w:sz="4" w:space="0" w:color="auto"/>
              <w:bottom w:val="single" w:sz="2" w:space="0" w:color="000000"/>
              <w:right w:val="single" w:sz="2" w:space="0" w:color="000000"/>
            </w:tcBorders>
          </w:tcPr>
          <w:p w14:paraId="3895BA3C"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lang w:val="en-US"/>
              </w:rPr>
            </w:pPr>
            <w:r w:rsidRPr="006116D4">
              <w:rPr>
                <w:bCs/>
                <w:spacing w:val="2"/>
                <w:sz w:val="20"/>
                <w:szCs w:val="20"/>
                <w:shd w:val="clear" w:color="auto" w:fill="FFFFFF"/>
                <w:lang w:val="en-US"/>
              </w:rPr>
              <w:t>XIV</w:t>
            </w:r>
          </w:p>
        </w:tc>
        <w:tc>
          <w:tcPr>
            <w:tcW w:w="567" w:type="dxa"/>
            <w:tcBorders>
              <w:top w:val="single" w:sz="4" w:space="0" w:color="000000"/>
              <w:left w:val="single" w:sz="4" w:space="0" w:color="auto"/>
              <w:bottom w:val="single" w:sz="2" w:space="0" w:color="000000"/>
              <w:right w:val="single" w:sz="4" w:space="0" w:color="auto"/>
            </w:tcBorders>
          </w:tcPr>
          <w:p w14:paraId="6316582D"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lang w:val="en-US"/>
              </w:rPr>
            </w:pPr>
            <w:r w:rsidRPr="006116D4">
              <w:rPr>
                <w:bCs/>
                <w:spacing w:val="2"/>
                <w:sz w:val="20"/>
                <w:szCs w:val="20"/>
                <w:shd w:val="clear" w:color="auto" w:fill="FFFFFF"/>
                <w:lang w:val="en-US"/>
              </w:rPr>
              <w:t>XV</w:t>
            </w:r>
          </w:p>
        </w:tc>
        <w:tc>
          <w:tcPr>
            <w:tcW w:w="567" w:type="dxa"/>
            <w:tcBorders>
              <w:top w:val="single" w:sz="4" w:space="0" w:color="000000"/>
              <w:left w:val="single" w:sz="4" w:space="0" w:color="auto"/>
              <w:bottom w:val="single" w:sz="2" w:space="0" w:color="000000"/>
              <w:right w:val="single" w:sz="2" w:space="0" w:color="000000"/>
            </w:tcBorders>
          </w:tcPr>
          <w:p w14:paraId="6B41A204"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lang w:val="en-US"/>
              </w:rPr>
            </w:pPr>
            <w:r w:rsidRPr="006116D4">
              <w:rPr>
                <w:bCs/>
                <w:spacing w:val="2"/>
                <w:sz w:val="20"/>
                <w:szCs w:val="20"/>
                <w:shd w:val="clear" w:color="auto" w:fill="FFFFFF"/>
                <w:lang w:val="en-US"/>
              </w:rPr>
              <w:t>XVI</w:t>
            </w:r>
          </w:p>
        </w:tc>
      </w:tr>
      <w:tr w:rsidR="00BF48B9" w:rsidRPr="006116D4" w14:paraId="2BDA41EB" w14:textId="77777777" w:rsidTr="00CA3F56">
        <w:trPr>
          <w:trHeight w:val="899"/>
        </w:trPr>
        <w:tc>
          <w:tcPr>
            <w:tcW w:w="1134" w:type="dxa"/>
            <w:gridSpan w:val="2"/>
            <w:vMerge/>
            <w:tcBorders>
              <w:left w:val="single" w:sz="2" w:space="0" w:color="000000"/>
              <w:bottom w:val="single" w:sz="2" w:space="0" w:color="000000"/>
              <w:right w:val="single" w:sz="2" w:space="0" w:color="000000"/>
            </w:tcBorders>
            <w:tcMar>
              <w:top w:w="0" w:type="dxa"/>
              <w:left w:w="149" w:type="dxa"/>
              <w:bottom w:w="0" w:type="dxa"/>
              <w:right w:w="149" w:type="dxa"/>
            </w:tcMar>
          </w:tcPr>
          <w:p w14:paraId="7D08A489" w14:textId="77777777" w:rsidR="00BF48B9" w:rsidRPr="006116D4" w:rsidRDefault="00BF48B9" w:rsidP="00CA3F56">
            <w:pPr>
              <w:pStyle w:val="formattext"/>
              <w:spacing w:before="0" w:beforeAutospacing="0" w:after="0" w:afterAutospacing="0"/>
              <w:jc w:val="center"/>
              <w:textAlignment w:val="baseline"/>
              <w:rPr>
                <w:b/>
                <w:bCs/>
                <w:sz w:val="20"/>
                <w:szCs w:val="20"/>
              </w:rPr>
            </w:pPr>
          </w:p>
        </w:tc>
        <w:tc>
          <w:tcPr>
            <w:tcW w:w="567"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14:paraId="4F9D1CCC" w14:textId="77777777" w:rsidR="00BF48B9" w:rsidRPr="006116D4" w:rsidRDefault="00BF48B9" w:rsidP="00CA3F56">
            <w:pPr>
              <w:pStyle w:val="formattext"/>
              <w:spacing w:before="0" w:beforeAutospacing="0" w:after="0" w:afterAutospacing="0"/>
              <w:ind w:left="-146" w:right="-152"/>
              <w:jc w:val="center"/>
              <w:textAlignment w:val="baseline"/>
              <w:rPr>
                <w:bCs/>
                <w:spacing w:val="2"/>
                <w:sz w:val="20"/>
                <w:szCs w:val="20"/>
                <w:shd w:val="clear" w:color="auto" w:fill="FFFFFF"/>
              </w:rPr>
            </w:pPr>
            <w:r w:rsidRPr="006116D4">
              <w:rPr>
                <w:bCs/>
                <w:spacing w:val="2"/>
                <w:sz w:val="20"/>
                <w:szCs w:val="20"/>
                <w:shd w:val="clear" w:color="auto" w:fill="FFFFFF"/>
              </w:rPr>
              <w:t xml:space="preserve">1.Металлический просечно-вытяжной лист. </w:t>
            </w:r>
          </w:p>
          <w:p w14:paraId="59668FDB" w14:textId="77777777" w:rsidR="00BF48B9" w:rsidRPr="006116D4" w:rsidRDefault="00BF48B9" w:rsidP="00CA3F56">
            <w:pPr>
              <w:pStyle w:val="formattext"/>
              <w:spacing w:before="0" w:beforeAutospacing="0" w:after="0" w:afterAutospacing="0"/>
              <w:ind w:left="-146" w:right="-152"/>
              <w:jc w:val="center"/>
              <w:textAlignment w:val="baseline"/>
              <w:rPr>
                <w:bCs/>
                <w:spacing w:val="2"/>
                <w:sz w:val="20"/>
                <w:szCs w:val="20"/>
                <w:shd w:val="clear" w:color="auto" w:fill="FFFFFF"/>
              </w:rPr>
            </w:pPr>
          </w:p>
          <w:p w14:paraId="4EA9A4EA" w14:textId="77777777" w:rsidR="00BF48B9" w:rsidRPr="006116D4" w:rsidRDefault="00BF48B9" w:rsidP="00CA3F56">
            <w:pPr>
              <w:pStyle w:val="formattext"/>
              <w:spacing w:before="0" w:beforeAutospacing="0" w:after="0" w:afterAutospacing="0"/>
              <w:ind w:left="-146" w:right="-152"/>
              <w:jc w:val="center"/>
              <w:textAlignment w:val="baseline"/>
              <w:rPr>
                <w:bCs/>
                <w:spacing w:val="2"/>
                <w:sz w:val="20"/>
                <w:szCs w:val="20"/>
                <w:shd w:val="clear" w:color="auto" w:fill="FFFFFF"/>
              </w:rPr>
            </w:pPr>
          </w:p>
        </w:tc>
        <w:tc>
          <w:tcPr>
            <w:tcW w:w="567" w:type="dxa"/>
            <w:tcBorders>
              <w:top w:val="single" w:sz="4" w:space="0" w:color="000000"/>
              <w:left w:val="single" w:sz="2" w:space="0" w:color="000000"/>
              <w:bottom w:val="single" w:sz="2" w:space="0" w:color="000000"/>
              <w:right w:val="single" w:sz="2" w:space="0" w:color="000000"/>
            </w:tcBorders>
          </w:tcPr>
          <w:p w14:paraId="5D289579"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2.Металлическая просечно-вытяжная сетка.</w:t>
            </w:r>
          </w:p>
          <w:p w14:paraId="78FB3572"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583E453B"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lastRenderedPageBreak/>
              <w:t>3.Металлическая секционная 3-д сетка.</w:t>
            </w:r>
          </w:p>
          <w:p w14:paraId="67F2DB26" w14:textId="77777777" w:rsidR="00BF48B9" w:rsidRPr="006116D4" w:rsidRDefault="00BF48B9" w:rsidP="00CA3F56">
            <w:pPr>
              <w:pStyle w:val="formattext"/>
              <w:spacing w:before="0" w:beforeAutospacing="0" w:after="0" w:afterAutospacing="0"/>
              <w:textAlignment w:val="baseline"/>
              <w:rPr>
                <w:bCs/>
                <w:spacing w:val="2"/>
                <w:sz w:val="20"/>
                <w:szCs w:val="20"/>
                <w:shd w:val="clear" w:color="auto" w:fill="FFFFFF"/>
              </w:rPr>
            </w:pPr>
          </w:p>
          <w:p w14:paraId="6ACE1E2A"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4.Металлические прутья.</w:t>
            </w:r>
          </w:p>
          <w:p w14:paraId="0068178A"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345BBA5D"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3E09423A"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043E7507" w14:textId="77777777" w:rsidR="00BF48B9" w:rsidRPr="006116D4" w:rsidRDefault="00BF48B9" w:rsidP="00CA3F56">
            <w:pPr>
              <w:pStyle w:val="formattext"/>
              <w:spacing w:before="0" w:beforeAutospacing="0" w:after="0" w:afterAutospacing="0"/>
              <w:jc w:val="center"/>
              <w:textAlignment w:val="baseline"/>
              <w:rPr>
                <w:b/>
                <w:bCs/>
                <w:sz w:val="20"/>
                <w:szCs w:val="20"/>
              </w:rPr>
            </w:pPr>
          </w:p>
        </w:tc>
        <w:tc>
          <w:tcPr>
            <w:tcW w:w="567"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14:paraId="6B1C4BBB" w14:textId="77777777" w:rsidR="00BF48B9" w:rsidRPr="006116D4" w:rsidRDefault="00BF48B9" w:rsidP="00CA3F56">
            <w:pPr>
              <w:pStyle w:val="formattext"/>
              <w:spacing w:before="0" w:after="0" w:afterAutospacing="0"/>
              <w:ind w:left="-147" w:right="-145"/>
              <w:jc w:val="center"/>
              <w:textAlignment w:val="baseline"/>
              <w:rPr>
                <w:bCs/>
                <w:spacing w:val="2"/>
                <w:sz w:val="20"/>
                <w:szCs w:val="20"/>
                <w:shd w:val="clear" w:color="auto" w:fill="FFFFFF"/>
              </w:rPr>
            </w:pPr>
            <w:r w:rsidRPr="006116D4">
              <w:rPr>
                <w:bCs/>
                <w:spacing w:val="2"/>
                <w:sz w:val="20"/>
                <w:szCs w:val="20"/>
                <w:shd w:val="clear" w:color="auto" w:fill="FFFFFF"/>
              </w:rPr>
              <w:lastRenderedPageBreak/>
              <w:t>5.Металлический перфорированный лист.</w:t>
            </w:r>
          </w:p>
          <w:p w14:paraId="37923BFF" w14:textId="77777777" w:rsidR="00BF48B9" w:rsidRPr="006116D4" w:rsidRDefault="00BF48B9" w:rsidP="00CA3F56">
            <w:pPr>
              <w:pStyle w:val="formattext"/>
              <w:spacing w:before="0" w:beforeAutospacing="0" w:after="0" w:afterAutospacing="0"/>
              <w:ind w:right="-145"/>
              <w:textAlignment w:val="baseline"/>
              <w:rPr>
                <w:bCs/>
                <w:spacing w:val="2"/>
                <w:sz w:val="20"/>
                <w:szCs w:val="20"/>
                <w:shd w:val="clear" w:color="auto" w:fill="FFFFFF"/>
              </w:rPr>
            </w:pPr>
          </w:p>
          <w:p w14:paraId="0014713E" w14:textId="77777777" w:rsidR="00BF48B9" w:rsidRPr="006116D4" w:rsidRDefault="00BF48B9" w:rsidP="00CA3F56">
            <w:pPr>
              <w:pStyle w:val="formattext"/>
              <w:spacing w:before="0" w:beforeAutospacing="0" w:after="0" w:afterAutospacing="0"/>
              <w:ind w:left="-152" w:right="-146"/>
              <w:jc w:val="center"/>
              <w:textAlignment w:val="baseline"/>
              <w:rPr>
                <w:bCs/>
                <w:spacing w:val="2"/>
                <w:sz w:val="20"/>
                <w:szCs w:val="20"/>
                <w:shd w:val="clear" w:color="auto" w:fill="FFFFFF"/>
              </w:rPr>
            </w:pPr>
            <w:r w:rsidRPr="006116D4">
              <w:rPr>
                <w:bCs/>
                <w:spacing w:val="2"/>
                <w:sz w:val="20"/>
                <w:szCs w:val="20"/>
                <w:shd w:val="clear" w:color="auto" w:fill="FFFFFF"/>
              </w:rPr>
              <w:t>6.Декорати</w:t>
            </w:r>
            <w:r w:rsidRPr="006116D4">
              <w:rPr>
                <w:bCs/>
                <w:spacing w:val="2"/>
                <w:sz w:val="20"/>
                <w:szCs w:val="20"/>
                <w:shd w:val="clear" w:color="auto" w:fill="FFFFFF"/>
              </w:rPr>
              <w:lastRenderedPageBreak/>
              <w:t>вное ограждение из металлической тканой сетки.</w:t>
            </w:r>
          </w:p>
          <w:p w14:paraId="2B491591" w14:textId="77777777" w:rsidR="00BF48B9" w:rsidRPr="006116D4" w:rsidRDefault="00BF48B9" w:rsidP="00CA3F56">
            <w:pPr>
              <w:pStyle w:val="formattext"/>
              <w:spacing w:before="0" w:beforeAutospacing="0" w:after="0" w:afterAutospacing="0"/>
              <w:ind w:right="-145"/>
              <w:textAlignment w:val="baseline"/>
              <w:rPr>
                <w:bCs/>
                <w:spacing w:val="2"/>
                <w:sz w:val="20"/>
                <w:szCs w:val="20"/>
                <w:shd w:val="clear" w:color="auto" w:fill="FFFFFF"/>
              </w:rPr>
            </w:pPr>
          </w:p>
          <w:p w14:paraId="2DCD1E71" w14:textId="77777777" w:rsidR="00BF48B9" w:rsidRPr="006116D4" w:rsidRDefault="00BF48B9" w:rsidP="00CA3F56">
            <w:pPr>
              <w:pStyle w:val="formattext"/>
              <w:spacing w:before="0" w:beforeAutospacing="0" w:after="0" w:afterAutospacing="0"/>
              <w:ind w:left="-147" w:right="-145"/>
              <w:jc w:val="center"/>
              <w:textAlignment w:val="baseline"/>
              <w:rPr>
                <w:sz w:val="20"/>
                <w:szCs w:val="20"/>
              </w:rPr>
            </w:pPr>
            <w:r w:rsidRPr="006116D4">
              <w:rPr>
                <w:sz w:val="20"/>
                <w:szCs w:val="20"/>
              </w:rPr>
              <w:t>7. Стеклянное (триплекс, сталинит, молированное).</w:t>
            </w:r>
          </w:p>
          <w:p w14:paraId="31159018" w14:textId="77777777" w:rsidR="00BF48B9" w:rsidRPr="006116D4" w:rsidRDefault="00BF48B9" w:rsidP="00CA3F56">
            <w:pPr>
              <w:pStyle w:val="formattext"/>
              <w:spacing w:before="0" w:beforeAutospacing="0" w:after="0" w:afterAutospacing="0"/>
              <w:ind w:left="-147" w:right="-145"/>
              <w:jc w:val="center"/>
              <w:textAlignment w:val="baseline"/>
              <w:rPr>
                <w:bCs/>
                <w:spacing w:val="2"/>
                <w:sz w:val="20"/>
                <w:szCs w:val="20"/>
                <w:shd w:val="clear" w:color="auto" w:fill="FFFFFF"/>
              </w:rPr>
            </w:pPr>
          </w:p>
          <w:p w14:paraId="2345C7A8" w14:textId="77777777" w:rsidR="00BF48B9" w:rsidRPr="006116D4" w:rsidRDefault="00BF48B9" w:rsidP="00CA3F56">
            <w:pPr>
              <w:pStyle w:val="formattext"/>
              <w:spacing w:before="0" w:beforeAutospacing="0" w:after="0" w:afterAutospacing="0"/>
              <w:ind w:left="-147" w:right="-145"/>
              <w:jc w:val="center"/>
              <w:textAlignment w:val="baseline"/>
              <w:rPr>
                <w:bCs/>
                <w:spacing w:val="2"/>
                <w:sz w:val="20"/>
                <w:szCs w:val="20"/>
                <w:shd w:val="clear" w:color="auto" w:fill="FFFFFF"/>
              </w:rPr>
            </w:pPr>
            <w:r w:rsidRPr="006116D4">
              <w:rPr>
                <w:bCs/>
                <w:spacing w:val="2"/>
                <w:sz w:val="20"/>
                <w:szCs w:val="20"/>
                <w:shd w:val="clear" w:color="auto" w:fill="FFFFFF"/>
              </w:rPr>
              <w:t>8.Монолитный поликарбонат.</w:t>
            </w:r>
          </w:p>
          <w:p w14:paraId="470930D4" w14:textId="77777777" w:rsidR="00BF48B9" w:rsidRPr="006116D4" w:rsidRDefault="00BF48B9" w:rsidP="00CA3F56">
            <w:pPr>
              <w:pStyle w:val="formattext"/>
              <w:spacing w:before="0" w:beforeAutospacing="0" w:after="0" w:afterAutospacing="0"/>
              <w:ind w:left="-147" w:right="-145"/>
              <w:jc w:val="center"/>
              <w:textAlignment w:val="baseline"/>
              <w:rPr>
                <w:bCs/>
                <w:spacing w:val="2"/>
                <w:sz w:val="20"/>
                <w:szCs w:val="20"/>
                <w:shd w:val="clear" w:color="auto" w:fill="FFFFFF"/>
              </w:rPr>
            </w:pPr>
          </w:p>
          <w:p w14:paraId="46A302B7" w14:textId="77777777" w:rsidR="00BF48B9" w:rsidRPr="006116D4" w:rsidRDefault="00BF48B9" w:rsidP="00CA3F56">
            <w:pPr>
              <w:pStyle w:val="formattext"/>
              <w:spacing w:before="0" w:beforeAutospacing="0" w:after="0" w:afterAutospacing="0"/>
              <w:ind w:left="-152" w:right="-146"/>
              <w:jc w:val="center"/>
              <w:textAlignment w:val="baseline"/>
              <w:rPr>
                <w:bCs/>
                <w:spacing w:val="2"/>
                <w:sz w:val="20"/>
                <w:szCs w:val="20"/>
                <w:shd w:val="clear" w:color="auto" w:fill="FFFFFF"/>
              </w:rPr>
            </w:pPr>
            <w:r w:rsidRPr="006116D4">
              <w:rPr>
                <w:bCs/>
                <w:spacing w:val="2"/>
                <w:sz w:val="20"/>
                <w:szCs w:val="20"/>
                <w:shd w:val="clear" w:color="auto" w:fill="FFFFFF"/>
              </w:rPr>
              <w:t>9.Декоративное ограждение из ДПК.</w:t>
            </w:r>
          </w:p>
        </w:tc>
        <w:tc>
          <w:tcPr>
            <w:tcW w:w="567"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14:paraId="76AC0E2E" w14:textId="77777777" w:rsidR="00BF48B9" w:rsidRPr="006116D4" w:rsidRDefault="00BF48B9" w:rsidP="00CA3F56">
            <w:pPr>
              <w:pStyle w:val="formattext"/>
              <w:spacing w:before="0" w:beforeAutospacing="0" w:after="0" w:afterAutospacing="0"/>
              <w:ind w:left="-147" w:right="-151"/>
              <w:jc w:val="center"/>
              <w:textAlignment w:val="baseline"/>
              <w:rPr>
                <w:bCs/>
                <w:spacing w:val="2"/>
                <w:sz w:val="20"/>
                <w:szCs w:val="20"/>
                <w:shd w:val="clear" w:color="auto" w:fill="FFFFFF"/>
              </w:rPr>
            </w:pPr>
            <w:r w:rsidRPr="006116D4">
              <w:rPr>
                <w:bCs/>
                <w:spacing w:val="2"/>
                <w:sz w:val="20"/>
                <w:szCs w:val="20"/>
                <w:shd w:val="clear" w:color="auto" w:fill="FFFFFF"/>
              </w:rPr>
              <w:lastRenderedPageBreak/>
              <w:t>10.Металлические жалюзи (ламели).</w:t>
            </w:r>
          </w:p>
          <w:p w14:paraId="41A8E389" w14:textId="77777777" w:rsidR="00BF48B9" w:rsidRPr="006116D4" w:rsidRDefault="00BF48B9" w:rsidP="00CA3F56">
            <w:pPr>
              <w:pStyle w:val="formattext"/>
              <w:spacing w:before="0" w:beforeAutospacing="0" w:after="0" w:afterAutospacing="0"/>
              <w:ind w:left="-147" w:right="-151"/>
              <w:jc w:val="center"/>
              <w:textAlignment w:val="baseline"/>
              <w:rPr>
                <w:bCs/>
                <w:spacing w:val="2"/>
                <w:sz w:val="20"/>
                <w:szCs w:val="20"/>
                <w:shd w:val="clear" w:color="auto" w:fill="FFFFFF"/>
              </w:rPr>
            </w:pPr>
          </w:p>
          <w:p w14:paraId="072DDD1C" w14:textId="77777777" w:rsidR="00BF48B9" w:rsidRPr="006116D4" w:rsidRDefault="00BF48B9" w:rsidP="00CA3F56">
            <w:pPr>
              <w:pStyle w:val="formattext"/>
              <w:spacing w:before="0" w:beforeAutospacing="0" w:after="0" w:afterAutospacing="0"/>
              <w:ind w:left="-150" w:right="-150"/>
              <w:jc w:val="center"/>
              <w:textAlignment w:val="baseline"/>
              <w:rPr>
                <w:bCs/>
                <w:spacing w:val="2"/>
                <w:sz w:val="20"/>
                <w:szCs w:val="20"/>
                <w:shd w:val="clear" w:color="auto" w:fill="FFFFFF"/>
              </w:rPr>
            </w:pPr>
            <w:r w:rsidRPr="006116D4">
              <w:rPr>
                <w:bCs/>
                <w:spacing w:val="2"/>
                <w:sz w:val="20"/>
                <w:szCs w:val="20"/>
                <w:shd w:val="clear" w:color="auto" w:fill="FFFFFF"/>
              </w:rPr>
              <w:lastRenderedPageBreak/>
              <w:t>11.Металлический</w:t>
            </w:r>
          </w:p>
          <w:p w14:paraId="05882297" w14:textId="77777777" w:rsidR="00BF48B9" w:rsidRPr="006116D4" w:rsidRDefault="00BF48B9" w:rsidP="00CA3F56">
            <w:pPr>
              <w:pStyle w:val="formattext"/>
              <w:spacing w:before="0" w:beforeAutospacing="0" w:after="0" w:afterAutospacing="0"/>
              <w:ind w:left="-151" w:right="-149"/>
              <w:jc w:val="center"/>
              <w:textAlignment w:val="baseline"/>
              <w:rPr>
                <w:bCs/>
                <w:spacing w:val="2"/>
                <w:sz w:val="20"/>
                <w:szCs w:val="20"/>
                <w:shd w:val="clear" w:color="auto" w:fill="FFFFFF"/>
              </w:rPr>
            </w:pPr>
            <w:r w:rsidRPr="006116D4">
              <w:rPr>
                <w:bCs/>
                <w:spacing w:val="2"/>
                <w:sz w:val="20"/>
                <w:szCs w:val="20"/>
                <w:shd w:val="clear" w:color="auto" w:fill="FFFFFF"/>
              </w:rPr>
              <w:t xml:space="preserve">штакетник (евроштакетник (односторонний, шахматка) </w:t>
            </w:r>
          </w:p>
          <w:p w14:paraId="52A39CCC" w14:textId="77777777" w:rsidR="00BF48B9" w:rsidRPr="006116D4" w:rsidRDefault="00BF48B9" w:rsidP="00CA3F56">
            <w:pPr>
              <w:pStyle w:val="formattext"/>
              <w:spacing w:before="0" w:beforeAutospacing="0" w:after="0" w:afterAutospacing="0"/>
              <w:ind w:left="-151" w:right="-149"/>
              <w:jc w:val="center"/>
              <w:textAlignment w:val="baseline"/>
              <w:rPr>
                <w:bCs/>
                <w:spacing w:val="2"/>
                <w:sz w:val="20"/>
                <w:szCs w:val="20"/>
                <w:shd w:val="clear" w:color="auto" w:fill="FFFFFF"/>
              </w:rPr>
            </w:pPr>
          </w:p>
          <w:p w14:paraId="69C322D0" w14:textId="77777777" w:rsidR="00BF48B9" w:rsidRPr="006116D4" w:rsidRDefault="00BF48B9" w:rsidP="00CA3F56">
            <w:pPr>
              <w:pStyle w:val="formattext"/>
              <w:spacing w:before="0" w:beforeAutospacing="0" w:after="0" w:afterAutospacing="0"/>
              <w:ind w:left="-151" w:right="-149"/>
              <w:jc w:val="center"/>
              <w:textAlignment w:val="baseline"/>
              <w:rPr>
                <w:bCs/>
                <w:spacing w:val="2"/>
                <w:sz w:val="20"/>
                <w:szCs w:val="20"/>
                <w:shd w:val="clear" w:color="auto" w:fill="FFFFFF"/>
              </w:rPr>
            </w:pPr>
            <w:r w:rsidRPr="006116D4">
              <w:rPr>
                <w:bCs/>
                <w:spacing w:val="2"/>
                <w:sz w:val="20"/>
                <w:szCs w:val="20"/>
                <w:shd w:val="clear" w:color="auto" w:fill="FFFFFF"/>
              </w:rPr>
              <w:t>12.Металлическая габионная сетка.</w:t>
            </w:r>
          </w:p>
          <w:p w14:paraId="7E1B6432" w14:textId="77777777" w:rsidR="00BF48B9" w:rsidRPr="006116D4" w:rsidRDefault="00BF48B9" w:rsidP="00CA3F56">
            <w:pPr>
              <w:pStyle w:val="formattext"/>
              <w:spacing w:before="0" w:beforeAutospacing="0" w:after="0" w:afterAutospacing="0"/>
              <w:ind w:left="-151" w:right="-149"/>
              <w:jc w:val="center"/>
              <w:textAlignment w:val="baseline"/>
              <w:rPr>
                <w:bCs/>
                <w:spacing w:val="2"/>
                <w:sz w:val="20"/>
                <w:szCs w:val="20"/>
                <w:shd w:val="clear" w:color="auto" w:fill="FFFFFF"/>
              </w:rPr>
            </w:pPr>
          </w:p>
          <w:p w14:paraId="7BDFBBCF" w14:textId="77777777" w:rsidR="00BF48B9" w:rsidRPr="006116D4" w:rsidRDefault="00BF48B9" w:rsidP="00CA3F56">
            <w:pPr>
              <w:pStyle w:val="formattext"/>
              <w:spacing w:before="0" w:beforeAutospacing="0" w:after="0" w:afterAutospacing="0"/>
              <w:ind w:left="-148" w:right="-151"/>
              <w:jc w:val="center"/>
              <w:textAlignment w:val="baseline"/>
              <w:rPr>
                <w:bCs/>
                <w:spacing w:val="2"/>
                <w:sz w:val="20"/>
                <w:szCs w:val="20"/>
                <w:shd w:val="clear" w:color="auto" w:fill="FFFFFF"/>
              </w:rPr>
            </w:pPr>
            <w:r w:rsidRPr="006116D4">
              <w:rPr>
                <w:bCs/>
                <w:spacing w:val="2"/>
                <w:sz w:val="20"/>
                <w:szCs w:val="20"/>
                <w:shd w:val="clear" w:color="auto" w:fill="FFFFFF"/>
              </w:rPr>
              <w:t>13.Дощатое деревянное ограждение «ранчо».</w:t>
            </w:r>
          </w:p>
          <w:p w14:paraId="5134F8E6" w14:textId="77777777" w:rsidR="00BF48B9" w:rsidRPr="006116D4" w:rsidRDefault="00BF48B9" w:rsidP="00CA3F56">
            <w:pPr>
              <w:pStyle w:val="formattext"/>
              <w:spacing w:before="0" w:beforeAutospacing="0" w:after="0" w:afterAutospacing="0"/>
              <w:ind w:left="-151" w:right="-149"/>
              <w:jc w:val="center"/>
              <w:textAlignment w:val="baseline"/>
              <w:rPr>
                <w:b/>
                <w:bCs/>
                <w:sz w:val="20"/>
                <w:szCs w:val="20"/>
              </w:rPr>
            </w:pPr>
          </w:p>
        </w:tc>
        <w:tc>
          <w:tcPr>
            <w:tcW w:w="567"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14:paraId="783D5D67" w14:textId="77777777" w:rsidR="00BF48B9" w:rsidRPr="006116D4" w:rsidRDefault="00BF48B9" w:rsidP="00CA3F56">
            <w:pPr>
              <w:pStyle w:val="formattext"/>
              <w:spacing w:before="0" w:beforeAutospacing="0" w:after="0" w:afterAutospacing="0"/>
              <w:ind w:left="-146" w:right="-147"/>
              <w:jc w:val="center"/>
              <w:textAlignment w:val="baseline"/>
              <w:rPr>
                <w:bCs/>
                <w:spacing w:val="2"/>
                <w:sz w:val="20"/>
                <w:szCs w:val="20"/>
                <w:shd w:val="clear" w:color="auto" w:fill="FFFFFF"/>
              </w:rPr>
            </w:pPr>
            <w:r w:rsidRPr="006116D4">
              <w:rPr>
                <w:bCs/>
                <w:spacing w:val="2"/>
                <w:sz w:val="20"/>
                <w:szCs w:val="20"/>
                <w:shd w:val="clear" w:color="auto" w:fill="FFFFFF"/>
              </w:rPr>
              <w:lastRenderedPageBreak/>
              <w:t>14.Металлический профилированные листы (профнасти</w:t>
            </w:r>
            <w:r w:rsidRPr="006116D4">
              <w:rPr>
                <w:bCs/>
                <w:spacing w:val="2"/>
                <w:sz w:val="20"/>
                <w:szCs w:val="20"/>
                <w:shd w:val="clear" w:color="auto" w:fill="FFFFFF"/>
              </w:rPr>
              <w:lastRenderedPageBreak/>
              <w:t>л) с высотой профиля до 20 мм с полимерным покрытием.</w:t>
            </w:r>
          </w:p>
          <w:p w14:paraId="65352E0E" w14:textId="77777777" w:rsidR="00BF48B9" w:rsidRPr="006116D4" w:rsidRDefault="00BF48B9" w:rsidP="00CA3F56">
            <w:pPr>
              <w:pStyle w:val="formattext"/>
              <w:spacing w:before="0" w:beforeAutospacing="0" w:after="0" w:afterAutospacing="0"/>
              <w:ind w:left="-146" w:right="-147"/>
              <w:jc w:val="center"/>
              <w:textAlignment w:val="baseline"/>
              <w:rPr>
                <w:bCs/>
                <w:spacing w:val="2"/>
                <w:sz w:val="20"/>
                <w:szCs w:val="20"/>
                <w:shd w:val="clear" w:color="auto" w:fill="FFFFFF"/>
              </w:rPr>
            </w:pPr>
          </w:p>
          <w:p w14:paraId="4434AFD2" w14:textId="77777777" w:rsidR="00BF48B9" w:rsidRPr="006116D4" w:rsidRDefault="00BF48B9" w:rsidP="00CA3F56">
            <w:pPr>
              <w:pStyle w:val="formattext"/>
              <w:spacing w:before="0" w:beforeAutospacing="0" w:after="0" w:afterAutospacing="0"/>
              <w:ind w:left="-146" w:right="-147"/>
              <w:jc w:val="center"/>
              <w:textAlignment w:val="baseline"/>
              <w:rPr>
                <w:bCs/>
                <w:spacing w:val="2"/>
                <w:sz w:val="20"/>
                <w:szCs w:val="20"/>
                <w:shd w:val="clear" w:color="auto" w:fill="FFFFFF"/>
              </w:rPr>
            </w:pPr>
          </w:p>
          <w:p w14:paraId="3449D1DF" w14:textId="77777777" w:rsidR="00BF48B9" w:rsidRPr="006116D4" w:rsidRDefault="00BF48B9" w:rsidP="00CA3F56">
            <w:pPr>
              <w:pStyle w:val="formattext"/>
              <w:spacing w:before="0" w:beforeAutospacing="0" w:after="0" w:afterAutospacing="0"/>
              <w:ind w:left="-146" w:right="-147"/>
              <w:jc w:val="center"/>
              <w:textAlignment w:val="baseline"/>
              <w:rPr>
                <w:bCs/>
                <w:spacing w:val="2"/>
                <w:sz w:val="20"/>
                <w:szCs w:val="20"/>
                <w:shd w:val="clear" w:color="auto" w:fill="FFFFFF"/>
              </w:rPr>
            </w:pPr>
          </w:p>
          <w:p w14:paraId="0F0535E6" w14:textId="77777777" w:rsidR="00BF48B9" w:rsidRPr="006116D4" w:rsidRDefault="00BF48B9" w:rsidP="00CA3F56">
            <w:pPr>
              <w:pStyle w:val="formattext"/>
              <w:spacing w:before="0" w:beforeAutospacing="0" w:after="0" w:afterAutospacing="0"/>
              <w:ind w:left="-150" w:right="-149"/>
              <w:jc w:val="center"/>
              <w:textAlignment w:val="baseline"/>
              <w:rPr>
                <w:b/>
                <w:bCs/>
                <w:sz w:val="20"/>
                <w:szCs w:val="20"/>
              </w:rPr>
            </w:pPr>
          </w:p>
        </w:tc>
        <w:tc>
          <w:tcPr>
            <w:tcW w:w="567" w:type="dxa"/>
            <w:tcBorders>
              <w:top w:val="single" w:sz="4" w:space="0" w:color="000000"/>
              <w:left w:val="single" w:sz="2" w:space="0" w:color="000000"/>
              <w:bottom w:val="single" w:sz="2" w:space="0" w:color="000000"/>
              <w:right w:val="single" w:sz="2" w:space="0" w:color="000000"/>
            </w:tcBorders>
          </w:tcPr>
          <w:p w14:paraId="55F182E2" w14:textId="77777777" w:rsidR="00BF48B9" w:rsidRPr="006116D4" w:rsidRDefault="00BF48B9" w:rsidP="00CA3F56">
            <w:pPr>
              <w:pStyle w:val="formattext"/>
              <w:spacing w:before="0" w:beforeAutospacing="0" w:after="0" w:afterAutospacing="0"/>
              <w:ind w:left="-150" w:right="-149"/>
              <w:jc w:val="center"/>
              <w:textAlignment w:val="baseline"/>
              <w:rPr>
                <w:bCs/>
                <w:spacing w:val="2"/>
                <w:sz w:val="20"/>
                <w:szCs w:val="20"/>
                <w:shd w:val="clear" w:color="auto" w:fill="FFFFFF"/>
              </w:rPr>
            </w:pPr>
            <w:r w:rsidRPr="006116D4">
              <w:rPr>
                <w:bCs/>
                <w:spacing w:val="2"/>
                <w:sz w:val="20"/>
                <w:szCs w:val="20"/>
                <w:shd w:val="clear" w:color="auto" w:fill="FFFFFF"/>
              </w:rPr>
              <w:lastRenderedPageBreak/>
              <w:t>15.15.Металлическая каннелированная (рифленая) сетка.</w:t>
            </w:r>
          </w:p>
          <w:p w14:paraId="2D36F923" w14:textId="77777777" w:rsidR="00BF48B9" w:rsidRPr="006116D4" w:rsidRDefault="00BF48B9" w:rsidP="00CA3F56">
            <w:pPr>
              <w:pStyle w:val="formattext"/>
              <w:spacing w:before="0" w:beforeAutospacing="0" w:after="0" w:afterAutospacing="0"/>
              <w:ind w:left="-150" w:right="-149"/>
              <w:jc w:val="center"/>
              <w:textAlignment w:val="baseline"/>
              <w:rPr>
                <w:bCs/>
                <w:spacing w:val="2"/>
                <w:sz w:val="20"/>
                <w:szCs w:val="20"/>
                <w:shd w:val="clear" w:color="auto" w:fill="FFFFFF"/>
              </w:rPr>
            </w:pPr>
          </w:p>
          <w:p w14:paraId="31006FCF"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16.Металли</w:t>
            </w:r>
            <w:r w:rsidRPr="006116D4">
              <w:rPr>
                <w:bCs/>
                <w:spacing w:val="2"/>
                <w:sz w:val="20"/>
                <w:szCs w:val="20"/>
                <w:shd w:val="clear" w:color="auto" w:fill="FFFFFF"/>
              </w:rPr>
              <w:lastRenderedPageBreak/>
              <w:t>ческая сварная сетка.</w:t>
            </w:r>
          </w:p>
          <w:p w14:paraId="78CE2599"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178550C7"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17.Металлическая</w:t>
            </w:r>
          </w:p>
          <w:p w14:paraId="70788EDF"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 xml:space="preserve"> крученая сетка.</w:t>
            </w:r>
          </w:p>
          <w:p w14:paraId="5C0E0423"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20C187C3"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18.Металлическая сетка-рабица.</w:t>
            </w:r>
          </w:p>
          <w:p w14:paraId="3B81FD89"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04E8455E"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19.Полимерная 3-д сетка (евросетка).</w:t>
            </w:r>
          </w:p>
          <w:p w14:paraId="5DB9DD65"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3E6F5903"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20.Сотовый</w:t>
            </w:r>
          </w:p>
          <w:p w14:paraId="50B6A274"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поликарбонат.</w:t>
            </w:r>
          </w:p>
          <w:p w14:paraId="0983183B"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05454BFB"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4E8086AB"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tc>
        <w:tc>
          <w:tcPr>
            <w:tcW w:w="567" w:type="dxa"/>
            <w:tcBorders>
              <w:top w:val="single" w:sz="4" w:space="0" w:color="000000"/>
              <w:left w:val="single" w:sz="2" w:space="0" w:color="000000"/>
              <w:bottom w:val="single" w:sz="2" w:space="0" w:color="000000"/>
              <w:right w:val="single" w:sz="2" w:space="0" w:color="000000"/>
            </w:tcBorders>
          </w:tcPr>
          <w:p w14:paraId="33BB2796" w14:textId="77777777" w:rsidR="00BF48B9" w:rsidRPr="006116D4" w:rsidRDefault="00BF48B9" w:rsidP="00CA3F56">
            <w:pPr>
              <w:pStyle w:val="formattext"/>
              <w:spacing w:before="0" w:beforeAutospacing="0" w:after="0" w:afterAutospacing="0"/>
              <w:jc w:val="center"/>
              <w:textAlignment w:val="baseline"/>
              <w:rPr>
                <w:sz w:val="20"/>
                <w:szCs w:val="20"/>
              </w:rPr>
            </w:pPr>
            <w:r w:rsidRPr="006116D4">
              <w:rPr>
                <w:bCs/>
                <w:spacing w:val="2"/>
                <w:sz w:val="20"/>
                <w:szCs w:val="20"/>
                <w:shd w:val="clear" w:color="auto" w:fill="FFFFFF"/>
              </w:rPr>
              <w:lastRenderedPageBreak/>
              <w:t>21.Художественная ковка (ручное изготовление).</w:t>
            </w:r>
          </w:p>
        </w:tc>
        <w:tc>
          <w:tcPr>
            <w:tcW w:w="567" w:type="dxa"/>
            <w:tcBorders>
              <w:top w:val="single" w:sz="4" w:space="0" w:color="000000"/>
              <w:left w:val="single" w:sz="2" w:space="0" w:color="000000"/>
              <w:bottom w:val="single" w:sz="2" w:space="0" w:color="000000"/>
              <w:right w:val="single" w:sz="2" w:space="0" w:color="000000"/>
            </w:tcBorders>
          </w:tcPr>
          <w:p w14:paraId="2DEA7AB0"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 xml:space="preserve">22. Панели из древесно-полимерного композита </w:t>
            </w:r>
            <w:r w:rsidRPr="006116D4">
              <w:rPr>
                <w:bCs/>
                <w:spacing w:val="2"/>
                <w:sz w:val="20"/>
                <w:szCs w:val="20"/>
                <w:shd w:val="clear" w:color="auto" w:fill="FFFFFF"/>
              </w:rPr>
              <w:lastRenderedPageBreak/>
              <w:t>(ДПК).</w:t>
            </w:r>
          </w:p>
          <w:p w14:paraId="17717992"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7751A263"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23.Доски из ДПК.</w:t>
            </w:r>
          </w:p>
          <w:p w14:paraId="11CFB3B1"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682D4D5D"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24.Планкин из ДПК.</w:t>
            </w:r>
          </w:p>
          <w:p w14:paraId="2CFDCE3D"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1FDDD1C1"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25.Брус из ДПК.</w:t>
            </w:r>
          </w:p>
          <w:p w14:paraId="1BC4998E"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60439827"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26.Деревянный штакетник (односторонний, шахматка)</w:t>
            </w:r>
          </w:p>
          <w:p w14:paraId="1C30F985"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1DE125A1"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27.Дощатое деревянное «лесенка»,</w:t>
            </w:r>
          </w:p>
          <w:p w14:paraId="616D61CF"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«решетка»,</w:t>
            </w:r>
          </w:p>
          <w:p w14:paraId="3C4E379D"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«плетенка».</w:t>
            </w:r>
          </w:p>
        </w:tc>
        <w:tc>
          <w:tcPr>
            <w:tcW w:w="567" w:type="dxa"/>
            <w:tcBorders>
              <w:top w:val="single" w:sz="4" w:space="0" w:color="000000"/>
              <w:left w:val="single" w:sz="2" w:space="0" w:color="000000"/>
              <w:bottom w:val="single" w:sz="2" w:space="0" w:color="000000"/>
              <w:right w:val="single" w:sz="2" w:space="0" w:color="000000"/>
            </w:tcBorders>
          </w:tcPr>
          <w:p w14:paraId="1FB84DB7"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lastRenderedPageBreak/>
              <w:t>28.Лоза.</w:t>
            </w:r>
          </w:p>
          <w:p w14:paraId="7C8A2A7C"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5B8CE26A"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29.Горбыль.</w:t>
            </w:r>
          </w:p>
          <w:p w14:paraId="46D6D0A7"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30.Бревно.</w:t>
            </w:r>
          </w:p>
          <w:p w14:paraId="3A0F6FD5"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 xml:space="preserve">31.Дикий, </w:t>
            </w:r>
            <w:r w:rsidRPr="006116D4">
              <w:rPr>
                <w:bCs/>
                <w:spacing w:val="2"/>
                <w:sz w:val="20"/>
                <w:szCs w:val="20"/>
                <w:shd w:val="clear" w:color="auto" w:fill="FFFFFF"/>
              </w:rPr>
              <w:lastRenderedPageBreak/>
              <w:t>колотый камень.</w:t>
            </w:r>
          </w:p>
          <w:p w14:paraId="7D421E0F"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6C8823ED"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32.Полимерные и бетонные имитации облицовочного кирпича.</w:t>
            </w:r>
          </w:p>
          <w:p w14:paraId="3DD72C51"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02CBE497"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33.Полимерные и бетонные имитации камня.</w:t>
            </w:r>
          </w:p>
          <w:p w14:paraId="630D1B11"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08D44D73"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53ABD8F8"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02AF71AC"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1FA88337"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1EBEA383" w14:textId="77777777" w:rsidR="00BF48B9" w:rsidRPr="006116D4" w:rsidRDefault="00BF48B9" w:rsidP="00CA3F56">
            <w:pPr>
              <w:pStyle w:val="formattext"/>
              <w:spacing w:before="0" w:beforeAutospacing="0" w:after="0" w:afterAutospacing="0"/>
              <w:jc w:val="center"/>
              <w:textAlignment w:val="baseline"/>
              <w:rPr>
                <w:b/>
                <w:bCs/>
                <w:sz w:val="20"/>
                <w:szCs w:val="20"/>
              </w:rPr>
            </w:pPr>
          </w:p>
        </w:tc>
        <w:tc>
          <w:tcPr>
            <w:tcW w:w="567" w:type="dxa"/>
            <w:tcBorders>
              <w:top w:val="single" w:sz="4" w:space="0" w:color="000000"/>
              <w:left w:val="single" w:sz="2" w:space="0" w:color="000000"/>
              <w:bottom w:val="single" w:sz="2" w:space="0" w:color="000000"/>
              <w:right w:val="single" w:sz="4" w:space="0" w:color="auto"/>
            </w:tcBorders>
          </w:tcPr>
          <w:p w14:paraId="12938A7F"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lastRenderedPageBreak/>
              <w:t xml:space="preserve">36.Декоративный железобетонный </w:t>
            </w:r>
          </w:p>
          <w:p w14:paraId="4134DC90" w14:textId="77777777" w:rsidR="00BF48B9" w:rsidRPr="006116D4" w:rsidRDefault="00BF48B9" w:rsidP="00CA3F56">
            <w:pPr>
              <w:pStyle w:val="formattext"/>
              <w:spacing w:before="0" w:beforeAutospacing="0" w:after="0" w:afterAutospacing="0"/>
              <w:jc w:val="center"/>
              <w:textAlignment w:val="baseline"/>
              <w:rPr>
                <w:b/>
                <w:bCs/>
                <w:sz w:val="20"/>
                <w:szCs w:val="20"/>
              </w:rPr>
            </w:pPr>
          </w:p>
        </w:tc>
        <w:tc>
          <w:tcPr>
            <w:tcW w:w="567" w:type="dxa"/>
            <w:tcBorders>
              <w:top w:val="single" w:sz="4" w:space="0" w:color="000000"/>
              <w:left w:val="single" w:sz="4" w:space="0" w:color="auto"/>
              <w:bottom w:val="single" w:sz="2" w:space="0" w:color="000000"/>
              <w:right w:val="single" w:sz="2" w:space="0" w:color="000000"/>
            </w:tcBorders>
          </w:tcPr>
          <w:p w14:paraId="23FE6385"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 xml:space="preserve">37.Финишная отделка блоков штукатуркой с </w:t>
            </w:r>
            <w:r w:rsidRPr="006116D4">
              <w:rPr>
                <w:bCs/>
                <w:spacing w:val="2"/>
                <w:sz w:val="20"/>
                <w:szCs w:val="20"/>
                <w:shd w:val="clear" w:color="auto" w:fill="FFFFFF"/>
              </w:rPr>
              <w:lastRenderedPageBreak/>
              <w:t>текстурами «короед», «шуба», «гранул», «камешковая», «мраморная крошка».</w:t>
            </w:r>
          </w:p>
          <w:p w14:paraId="713CABAC"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3F92D4D4"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38. Финишная отделка блоков керамической, клинкерной плиткой</w:t>
            </w:r>
          </w:p>
          <w:p w14:paraId="7EFB9FDB"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16308268" w14:textId="77777777" w:rsidR="00BF48B9" w:rsidRPr="006116D4" w:rsidRDefault="00BF48B9" w:rsidP="00CA3F56">
            <w:pPr>
              <w:pStyle w:val="formattext"/>
              <w:spacing w:before="0" w:beforeAutospacing="0" w:after="0" w:afterAutospacing="0"/>
              <w:jc w:val="center"/>
              <w:textAlignment w:val="baseline"/>
              <w:rPr>
                <w:b/>
                <w:bCs/>
                <w:sz w:val="20"/>
                <w:szCs w:val="20"/>
              </w:rPr>
            </w:pPr>
          </w:p>
        </w:tc>
        <w:tc>
          <w:tcPr>
            <w:tcW w:w="567" w:type="dxa"/>
            <w:tcBorders>
              <w:top w:val="single" w:sz="4" w:space="0" w:color="000000"/>
              <w:left w:val="single" w:sz="4" w:space="0" w:color="auto"/>
              <w:bottom w:val="single" w:sz="2" w:space="0" w:color="000000"/>
              <w:right w:val="single" w:sz="2" w:space="0" w:color="000000"/>
            </w:tcBorders>
          </w:tcPr>
          <w:p w14:paraId="5E078E58"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lastRenderedPageBreak/>
              <w:t>39.Железобетонные плиты.</w:t>
            </w:r>
          </w:p>
          <w:p w14:paraId="62ECB982"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2E958D84" w14:textId="77777777" w:rsidR="00BF48B9" w:rsidRPr="006116D4" w:rsidRDefault="00BF48B9" w:rsidP="00CA3F56">
            <w:pPr>
              <w:pStyle w:val="formattext"/>
              <w:spacing w:before="0" w:beforeAutospacing="0" w:after="0" w:afterAutospacing="0"/>
              <w:ind w:right="-6"/>
              <w:jc w:val="center"/>
              <w:textAlignment w:val="baseline"/>
              <w:rPr>
                <w:bCs/>
                <w:spacing w:val="2"/>
                <w:sz w:val="20"/>
                <w:szCs w:val="20"/>
                <w:shd w:val="clear" w:color="auto" w:fill="FFFFFF"/>
              </w:rPr>
            </w:pPr>
            <w:r w:rsidRPr="006116D4">
              <w:rPr>
                <w:bCs/>
                <w:spacing w:val="2"/>
                <w:sz w:val="20"/>
                <w:szCs w:val="20"/>
                <w:shd w:val="clear" w:color="auto" w:fill="FFFFFF"/>
              </w:rPr>
              <w:t>40. Шумозащит</w:t>
            </w:r>
            <w:r w:rsidRPr="006116D4">
              <w:rPr>
                <w:bCs/>
                <w:spacing w:val="2"/>
                <w:sz w:val="20"/>
                <w:szCs w:val="20"/>
                <w:shd w:val="clear" w:color="auto" w:fill="FFFFFF"/>
              </w:rPr>
              <w:lastRenderedPageBreak/>
              <w:t>ные из специализированных панелей.</w:t>
            </w:r>
          </w:p>
          <w:p w14:paraId="3A62B9E6" w14:textId="77777777" w:rsidR="00BF48B9" w:rsidRPr="006116D4" w:rsidRDefault="00BF48B9" w:rsidP="00CA3F56">
            <w:pPr>
              <w:pStyle w:val="formattext"/>
              <w:spacing w:before="0" w:beforeAutospacing="0" w:after="0" w:afterAutospacing="0"/>
              <w:ind w:right="-6"/>
              <w:jc w:val="center"/>
              <w:textAlignment w:val="baseline"/>
              <w:rPr>
                <w:bCs/>
                <w:spacing w:val="2"/>
                <w:sz w:val="20"/>
                <w:szCs w:val="20"/>
                <w:shd w:val="clear" w:color="auto" w:fill="FFFFFF"/>
              </w:rPr>
            </w:pPr>
          </w:p>
          <w:p w14:paraId="78828830" w14:textId="77777777" w:rsidR="00BF48B9" w:rsidRPr="006116D4" w:rsidRDefault="00BF48B9" w:rsidP="00CA3F56">
            <w:pPr>
              <w:pStyle w:val="formattext"/>
              <w:spacing w:before="0" w:beforeAutospacing="0" w:after="0" w:afterAutospacing="0"/>
              <w:ind w:right="-6"/>
              <w:jc w:val="center"/>
              <w:textAlignment w:val="baseline"/>
              <w:rPr>
                <w:bCs/>
                <w:spacing w:val="2"/>
                <w:sz w:val="20"/>
                <w:szCs w:val="20"/>
                <w:shd w:val="clear" w:color="auto" w:fill="FFFFFF"/>
              </w:rPr>
            </w:pPr>
            <w:r w:rsidRPr="006116D4">
              <w:rPr>
                <w:bCs/>
                <w:spacing w:val="2"/>
                <w:sz w:val="20"/>
                <w:szCs w:val="20"/>
                <w:shd w:val="clear" w:color="auto" w:fill="FFFFFF"/>
              </w:rPr>
              <w:t>41. Колючая проволока</w:t>
            </w:r>
          </w:p>
          <w:p w14:paraId="42AF9F42"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667D90B3" w14:textId="77777777" w:rsidR="00BF48B9" w:rsidRPr="006116D4" w:rsidRDefault="00BF48B9" w:rsidP="00CA3F56">
            <w:pPr>
              <w:pStyle w:val="formattext"/>
              <w:spacing w:before="0" w:beforeAutospacing="0" w:after="0" w:afterAutospacing="0"/>
              <w:ind w:right="-6"/>
              <w:jc w:val="center"/>
              <w:textAlignment w:val="baseline"/>
              <w:rPr>
                <w:bCs/>
                <w:spacing w:val="2"/>
                <w:sz w:val="20"/>
                <w:szCs w:val="20"/>
                <w:shd w:val="clear" w:color="auto" w:fill="FFFFFF"/>
              </w:rPr>
            </w:pPr>
            <w:r w:rsidRPr="006116D4">
              <w:rPr>
                <w:bCs/>
                <w:spacing w:val="2"/>
                <w:sz w:val="20"/>
                <w:szCs w:val="20"/>
                <w:shd w:val="clear" w:color="auto" w:fill="FFFFFF"/>
              </w:rPr>
              <w:t xml:space="preserve"> </w:t>
            </w:r>
          </w:p>
        </w:tc>
        <w:tc>
          <w:tcPr>
            <w:tcW w:w="567" w:type="dxa"/>
            <w:tcBorders>
              <w:top w:val="single" w:sz="4" w:space="0" w:color="000000"/>
              <w:left w:val="single" w:sz="4" w:space="0" w:color="auto"/>
              <w:bottom w:val="single" w:sz="2" w:space="0" w:color="000000"/>
              <w:right w:val="single" w:sz="2" w:space="0" w:color="000000"/>
            </w:tcBorders>
          </w:tcPr>
          <w:p w14:paraId="7A25082D" w14:textId="77777777" w:rsidR="00BF48B9" w:rsidRPr="006116D4" w:rsidRDefault="00BF48B9" w:rsidP="00CA3F56">
            <w:pPr>
              <w:pStyle w:val="formattext"/>
              <w:spacing w:before="0" w:beforeAutospacing="0" w:after="0" w:afterAutospacing="0"/>
              <w:ind w:right="-6"/>
              <w:jc w:val="center"/>
              <w:textAlignment w:val="baseline"/>
              <w:rPr>
                <w:bCs/>
                <w:spacing w:val="2"/>
                <w:sz w:val="20"/>
                <w:szCs w:val="20"/>
                <w:shd w:val="clear" w:color="auto" w:fill="FFFFFF"/>
              </w:rPr>
            </w:pPr>
            <w:r w:rsidRPr="006116D4">
              <w:rPr>
                <w:bCs/>
                <w:spacing w:val="2"/>
                <w:sz w:val="20"/>
                <w:szCs w:val="20"/>
                <w:shd w:val="clear" w:color="auto" w:fill="FFFFFF"/>
              </w:rPr>
              <w:lastRenderedPageBreak/>
              <w:t xml:space="preserve">42.Одинарный облицовочный кирпич    </w:t>
            </w:r>
          </w:p>
          <w:p w14:paraId="79B7AECA" w14:textId="77777777" w:rsidR="00BF48B9" w:rsidRPr="006116D4" w:rsidRDefault="00BF48B9" w:rsidP="00CA3F56">
            <w:pPr>
              <w:pStyle w:val="formattext"/>
              <w:spacing w:before="0" w:beforeAutospacing="0" w:after="0" w:afterAutospacing="0"/>
              <w:ind w:right="-6"/>
              <w:jc w:val="center"/>
              <w:textAlignment w:val="baseline"/>
              <w:rPr>
                <w:bCs/>
                <w:spacing w:val="2"/>
                <w:sz w:val="20"/>
                <w:szCs w:val="20"/>
                <w:shd w:val="clear" w:color="auto" w:fill="FFFFFF"/>
              </w:rPr>
            </w:pPr>
            <w:r w:rsidRPr="006116D4">
              <w:rPr>
                <w:bCs/>
                <w:spacing w:val="2"/>
                <w:sz w:val="20"/>
                <w:szCs w:val="20"/>
                <w:shd w:val="clear" w:color="auto" w:fill="FFFFFF"/>
              </w:rPr>
              <w:t>(клинкерны</w:t>
            </w:r>
            <w:r w:rsidRPr="006116D4">
              <w:rPr>
                <w:bCs/>
                <w:spacing w:val="2"/>
                <w:sz w:val="20"/>
                <w:szCs w:val="20"/>
                <w:shd w:val="clear" w:color="auto" w:fill="FFFFFF"/>
              </w:rPr>
              <w:lastRenderedPageBreak/>
              <w:t>й, керамический)</w:t>
            </w:r>
          </w:p>
          <w:p w14:paraId="16B972BF" w14:textId="77777777" w:rsidR="00BF48B9" w:rsidRPr="006116D4" w:rsidRDefault="00BF48B9" w:rsidP="00CA3F56">
            <w:pPr>
              <w:pStyle w:val="formattext"/>
              <w:spacing w:before="0" w:beforeAutospacing="0" w:after="0" w:afterAutospacing="0"/>
              <w:ind w:right="-6"/>
              <w:jc w:val="center"/>
              <w:textAlignment w:val="baseline"/>
              <w:rPr>
                <w:bCs/>
                <w:spacing w:val="2"/>
                <w:sz w:val="20"/>
                <w:szCs w:val="20"/>
                <w:shd w:val="clear" w:color="auto" w:fill="FFFFFF"/>
              </w:rPr>
            </w:pPr>
          </w:p>
          <w:p w14:paraId="6373CA7F" w14:textId="77777777" w:rsidR="00BF48B9" w:rsidRPr="006116D4" w:rsidRDefault="00BF48B9" w:rsidP="00CA3F56">
            <w:pPr>
              <w:pStyle w:val="formattext"/>
              <w:spacing w:before="0" w:beforeAutospacing="0" w:after="0" w:afterAutospacing="0"/>
              <w:ind w:right="-6"/>
              <w:jc w:val="center"/>
              <w:textAlignment w:val="baseline"/>
              <w:rPr>
                <w:bCs/>
                <w:spacing w:val="2"/>
                <w:sz w:val="20"/>
                <w:szCs w:val="20"/>
                <w:shd w:val="clear" w:color="auto" w:fill="FFFFFF"/>
              </w:rPr>
            </w:pPr>
          </w:p>
          <w:p w14:paraId="6C2C646B"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tc>
        <w:tc>
          <w:tcPr>
            <w:tcW w:w="567" w:type="dxa"/>
            <w:tcBorders>
              <w:top w:val="single" w:sz="4" w:space="0" w:color="000000"/>
              <w:left w:val="single" w:sz="4" w:space="0" w:color="auto"/>
              <w:bottom w:val="single" w:sz="2" w:space="0" w:color="000000"/>
              <w:right w:val="single" w:sz="2" w:space="0" w:color="000000"/>
            </w:tcBorders>
          </w:tcPr>
          <w:p w14:paraId="7E15477E"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lastRenderedPageBreak/>
              <w:t>43.Гиперпрессованный облицовочный кирпич.</w:t>
            </w:r>
          </w:p>
          <w:p w14:paraId="116498E6"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5B4A673A"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lastRenderedPageBreak/>
              <w:t>44.Колотый облицовочный кирпич</w:t>
            </w:r>
          </w:p>
          <w:p w14:paraId="5066F456" w14:textId="77777777" w:rsidR="00BF48B9" w:rsidRPr="006116D4" w:rsidRDefault="00BF48B9" w:rsidP="00CA3F56">
            <w:pPr>
              <w:pStyle w:val="formattext"/>
              <w:spacing w:before="0" w:beforeAutospacing="0" w:after="0" w:afterAutospacing="0"/>
              <w:textAlignment w:val="baseline"/>
              <w:rPr>
                <w:bCs/>
                <w:spacing w:val="2"/>
                <w:sz w:val="20"/>
                <w:szCs w:val="20"/>
                <w:shd w:val="clear" w:color="auto" w:fill="FFFFFF"/>
              </w:rPr>
            </w:pPr>
          </w:p>
          <w:p w14:paraId="18B86009" w14:textId="77777777" w:rsidR="00BF48B9" w:rsidRPr="006116D4" w:rsidRDefault="00BF48B9" w:rsidP="00CA3F56">
            <w:pPr>
              <w:pStyle w:val="formattext"/>
              <w:spacing w:before="0" w:beforeAutospacing="0" w:after="0" w:afterAutospacing="0"/>
              <w:ind w:right="-6"/>
              <w:jc w:val="center"/>
              <w:textAlignment w:val="baseline"/>
              <w:rPr>
                <w:bCs/>
                <w:spacing w:val="2"/>
                <w:sz w:val="20"/>
                <w:szCs w:val="20"/>
                <w:shd w:val="clear" w:color="auto" w:fill="FFFFFF"/>
              </w:rPr>
            </w:pPr>
            <w:r w:rsidRPr="006116D4">
              <w:rPr>
                <w:bCs/>
                <w:spacing w:val="2"/>
                <w:sz w:val="20"/>
                <w:szCs w:val="20"/>
                <w:shd w:val="clear" w:color="auto" w:fill="FFFFFF"/>
              </w:rPr>
              <w:t xml:space="preserve">45.Полуторный, двойной облицовочный кирпич    </w:t>
            </w:r>
          </w:p>
          <w:p w14:paraId="7448F61C"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(клинкерный, керамический)</w:t>
            </w:r>
          </w:p>
          <w:p w14:paraId="2E167CE5"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2FC2263F"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46.Силикатный облицовочный кирпич</w:t>
            </w:r>
          </w:p>
          <w:p w14:paraId="46421C8C" w14:textId="77777777" w:rsidR="00BF48B9" w:rsidRPr="006116D4" w:rsidRDefault="00BF48B9" w:rsidP="00CA3F56">
            <w:pPr>
              <w:pStyle w:val="formattext"/>
              <w:spacing w:before="0" w:beforeAutospacing="0" w:after="0" w:afterAutospacing="0"/>
              <w:ind w:right="-6"/>
              <w:jc w:val="center"/>
              <w:textAlignment w:val="baseline"/>
              <w:rPr>
                <w:bCs/>
                <w:spacing w:val="2"/>
                <w:sz w:val="20"/>
                <w:szCs w:val="20"/>
                <w:shd w:val="clear" w:color="auto" w:fill="FFFFFF"/>
              </w:rPr>
            </w:pPr>
          </w:p>
        </w:tc>
        <w:tc>
          <w:tcPr>
            <w:tcW w:w="567" w:type="dxa"/>
            <w:tcBorders>
              <w:top w:val="single" w:sz="4" w:space="0" w:color="000000"/>
              <w:left w:val="single" w:sz="4" w:space="0" w:color="auto"/>
              <w:bottom w:val="single" w:sz="2" w:space="0" w:color="000000"/>
              <w:right w:val="single" w:sz="4" w:space="0" w:color="auto"/>
            </w:tcBorders>
          </w:tcPr>
          <w:p w14:paraId="714E02A5"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lastRenderedPageBreak/>
              <w:t>47.Маскировочная сетка.</w:t>
            </w:r>
          </w:p>
          <w:p w14:paraId="58C86156"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 xml:space="preserve"> 48.Фотосетка, </w:t>
            </w:r>
          </w:p>
          <w:p w14:paraId="1A4B0194"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4A883C5E"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lastRenderedPageBreak/>
              <w:t>49.Металлическая тканая</w:t>
            </w:r>
          </w:p>
          <w:p w14:paraId="6780C56D" w14:textId="77777777" w:rsidR="00BF48B9" w:rsidRPr="006116D4" w:rsidRDefault="00BF48B9" w:rsidP="00CA3F56">
            <w:pPr>
              <w:pStyle w:val="formattext"/>
              <w:spacing w:before="0" w:beforeAutospacing="0" w:after="0" w:afterAutospacing="0"/>
              <w:ind w:left="-146" w:right="-147"/>
              <w:jc w:val="center"/>
              <w:textAlignment w:val="baseline"/>
              <w:rPr>
                <w:bCs/>
                <w:spacing w:val="2"/>
                <w:sz w:val="20"/>
                <w:szCs w:val="20"/>
                <w:shd w:val="clear" w:color="auto" w:fill="FFFFFF"/>
              </w:rPr>
            </w:pPr>
            <w:r w:rsidRPr="006116D4">
              <w:rPr>
                <w:bCs/>
                <w:spacing w:val="2"/>
                <w:sz w:val="20"/>
                <w:szCs w:val="20"/>
                <w:shd w:val="clear" w:color="auto" w:fill="FFFFFF"/>
              </w:rPr>
              <w:t>сетка,</w:t>
            </w:r>
          </w:p>
          <w:p w14:paraId="5222DA49"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1E1D0DBF"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50.Штукатурная сетка.</w:t>
            </w:r>
          </w:p>
          <w:p w14:paraId="5BA50917"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655A93BD"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51.Полимерная 3-д сетка из экструдированных полимерных волокон (ПВХ).</w:t>
            </w:r>
          </w:p>
          <w:p w14:paraId="5EE2B870"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3ACA876A"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 xml:space="preserve">52.Керамогранит </w:t>
            </w:r>
          </w:p>
        </w:tc>
        <w:tc>
          <w:tcPr>
            <w:tcW w:w="567" w:type="dxa"/>
            <w:tcBorders>
              <w:top w:val="single" w:sz="4" w:space="0" w:color="000000"/>
              <w:left w:val="single" w:sz="4" w:space="0" w:color="auto"/>
              <w:bottom w:val="single" w:sz="2" w:space="0" w:color="000000"/>
              <w:right w:val="single" w:sz="2" w:space="0" w:color="000000"/>
            </w:tcBorders>
          </w:tcPr>
          <w:p w14:paraId="06B9C879"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lastRenderedPageBreak/>
              <w:t>53.Ткани</w:t>
            </w:r>
          </w:p>
          <w:p w14:paraId="204C9111"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3465FB1D"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54.Картон, бумага</w:t>
            </w:r>
          </w:p>
          <w:p w14:paraId="475F5B61"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30417BE5"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55.Кровель</w:t>
            </w:r>
            <w:r w:rsidRPr="006116D4">
              <w:rPr>
                <w:bCs/>
                <w:spacing w:val="2"/>
                <w:sz w:val="20"/>
                <w:szCs w:val="20"/>
                <w:shd w:val="clear" w:color="auto" w:fill="FFFFFF"/>
              </w:rPr>
              <w:lastRenderedPageBreak/>
              <w:t>ные строительные материалы</w:t>
            </w:r>
          </w:p>
          <w:p w14:paraId="5B3AC9FF"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79641240"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 xml:space="preserve">56.Керамогранит </w:t>
            </w:r>
          </w:p>
          <w:p w14:paraId="0F1D208E"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6B76B270" w14:textId="77777777" w:rsidR="00BF48B9" w:rsidRPr="006116D4" w:rsidRDefault="00BF48B9" w:rsidP="00CA3F56">
            <w:pPr>
              <w:pStyle w:val="formattext"/>
              <w:spacing w:before="0" w:beforeAutospacing="0" w:after="0" w:afterAutospacing="0"/>
              <w:jc w:val="center"/>
              <w:textAlignment w:val="baseline"/>
              <w:rPr>
                <w:sz w:val="20"/>
                <w:szCs w:val="20"/>
              </w:rPr>
            </w:pPr>
            <w:r w:rsidRPr="006116D4">
              <w:rPr>
                <w:bCs/>
                <w:spacing w:val="2"/>
                <w:sz w:val="20"/>
                <w:szCs w:val="20"/>
                <w:shd w:val="clear" w:color="auto" w:fill="FFFFFF"/>
              </w:rPr>
              <w:t xml:space="preserve">57.Деревянные поддоны, бутылки, </w:t>
            </w:r>
            <w:r w:rsidRPr="006116D4">
              <w:rPr>
                <w:sz w:val="20"/>
                <w:szCs w:val="20"/>
              </w:rPr>
              <w:t>остатки после проведения ремонта и строительства, коробки, ящики и иные упаковочные материалы, шины и запасные части транспортных средств, иные подобные изделия</w:t>
            </w:r>
          </w:p>
          <w:p w14:paraId="43A85E23" w14:textId="77777777" w:rsidR="00BF48B9" w:rsidRPr="006116D4" w:rsidRDefault="00BF48B9" w:rsidP="00CA3F56">
            <w:pPr>
              <w:pStyle w:val="formattext"/>
              <w:spacing w:before="0" w:beforeAutospacing="0" w:after="0" w:afterAutospacing="0"/>
              <w:jc w:val="center"/>
              <w:textAlignment w:val="baseline"/>
              <w:rPr>
                <w:sz w:val="20"/>
                <w:szCs w:val="20"/>
              </w:rPr>
            </w:pPr>
          </w:p>
          <w:p w14:paraId="2D302A79"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sz w:val="20"/>
                <w:szCs w:val="20"/>
              </w:rPr>
              <w:t>58.неоштукатуренные (неокрашенные) строительные блоки</w:t>
            </w:r>
          </w:p>
        </w:tc>
      </w:tr>
      <w:tr w:rsidR="00BF48B9" w:rsidRPr="006116D4" w14:paraId="144EE855" w14:textId="77777777" w:rsidTr="00CA3F56">
        <w:trPr>
          <w:trHeight w:val="559"/>
        </w:trPr>
        <w:tc>
          <w:tcPr>
            <w:tcW w:w="318" w:type="dxa"/>
            <w:tcBorders>
              <w:top w:val="single" w:sz="2" w:space="0" w:color="000000"/>
              <w:left w:val="single" w:sz="2" w:space="0" w:color="000000"/>
              <w:bottom w:val="single" w:sz="4" w:space="0" w:color="auto"/>
              <w:right w:val="single" w:sz="4" w:space="0" w:color="auto"/>
            </w:tcBorders>
            <w:tcMar>
              <w:top w:w="0" w:type="dxa"/>
              <w:left w:w="149" w:type="dxa"/>
              <w:bottom w:w="0" w:type="dxa"/>
              <w:right w:w="149" w:type="dxa"/>
            </w:tcMar>
          </w:tcPr>
          <w:p w14:paraId="6F1FA5AA" w14:textId="77777777" w:rsidR="00BF48B9" w:rsidRPr="006116D4" w:rsidRDefault="00BF48B9" w:rsidP="00CA3F56">
            <w:pPr>
              <w:shd w:val="clear" w:color="auto" w:fill="FFFFFF"/>
              <w:ind w:left="-151" w:right="-149"/>
              <w:jc w:val="center"/>
              <w:rPr>
                <w:sz w:val="20"/>
                <w:szCs w:val="20"/>
                <w:shd w:val="clear" w:color="auto" w:fill="FFFFFF"/>
              </w:rPr>
            </w:pPr>
            <w:r w:rsidRPr="006116D4">
              <w:rPr>
                <w:sz w:val="20"/>
                <w:szCs w:val="20"/>
              </w:rPr>
              <w:lastRenderedPageBreak/>
              <w:t>1</w:t>
            </w:r>
          </w:p>
        </w:tc>
        <w:tc>
          <w:tcPr>
            <w:tcW w:w="816" w:type="dxa"/>
            <w:tcBorders>
              <w:top w:val="single" w:sz="2" w:space="0" w:color="000000"/>
              <w:left w:val="single" w:sz="4" w:space="0" w:color="auto"/>
              <w:bottom w:val="single" w:sz="4" w:space="0" w:color="auto"/>
              <w:right w:val="single" w:sz="2" w:space="0" w:color="000000"/>
            </w:tcBorders>
          </w:tcPr>
          <w:p w14:paraId="2C236E09" w14:textId="77777777" w:rsidR="00BF48B9" w:rsidRPr="006116D4" w:rsidRDefault="00BF48B9" w:rsidP="00CA3F56">
            <w:pPr>
              <w:shd w:val="clear" w:color="auto" w:fill="FFFFFF"/>
              <w:ind w:right="-149"/>
              <w:rPr>
                <w:sz w:val="20"/>
                <w:szCs w:val="20"/>
                <w:shd w:val="clear" w:color="auto" w:fill="FFFFFF"/>
              </w:rPr>
            </w:pPr>
            <w:r w:rsidRPr="006116D4">
              <w:rPr>
                <w:sz w:val="20"/>
                <w:szCs w:val="20"/>
                <w:shd w:val="clear" w:color="auto" w:fill="FFFFFF"/>
              </w:rPr>
              <w:t xml:space="preserve">Мастерские мелкого </w:t>
            </w:r>
          </w:p>
          <w:p w14:paraId="66410BBC" w14:textId="77777777" w:rsidR="00BF48B9" w:rsidRPr="006116D4" w:rsidRDefault="00BF48B9" w:rsidP="00CA3F56">
            <w:pPr>
              <w:shd w:val="clear" w:color="auto" w:fill="FFFFFF"/>
              <w:ind w:right="-149"/>
              <w:rPr>
                <w:sz w:val="20"/>
                <w:szCs w:val="20"/>
                <w:shd w:val="clear" w:color="auto" w:fill="FFFFFF"/>
              </w:rPr>
            </w:pPr>
            <w:r w:rsidRPr="006116D4">
              <w:rPr>
                <w:sz w:val="20"/>
                <w:szCs w:val="20"/>
                <w:shd w:val="clear" w:color="auto" w:fill="FFFFFF"/>
              </w:rPr>
              <w:t xml:space="preserve">ремонта, ателье, </w:t>
            </w:r>
          </w:p>
          <w:p w14:paraId="686C1B8A" w14:textId="77777777" w:rsidR="00BF48B9" w:rsidRPr="006116D4" w:rsidRDefault="00BF48B9" w:rsidP="00CA3F56">
            <w:pPr>
              <w:shd w:val="clear" w:color="auto" w:fill="FFFFFF"/>
              <w:ind w:right="-149"/>
              <w:rPr>
                <w:sz w:val="20"/>
                <w:szCs w:val="20"/>
                <w:shd w:val="clear" w:color="auto" w:fill="FFFFFF"/>
              </w:rPr>
            </w:pPr>
            <w:r w:rsidRPr="006116D4">
              <w:rPr>
                <w:sz w:val="20"/>
                <w:szCs w:val="20"/>
                <w:shd w:val="clear" w:color="auto" w:fill="FFFFFF"/>
              </w:rPr>
              <w:t xml:space="preserve">бани, </w:t>
            </w:r>
          </w:p>
          <w:p w14:paraId="16695AB9" w14:textId="77777777" w:rsidR="00BF48B9" w:rsidRPr="006116D4" w:rsidRDefault="00BF48B9" w:rsidP="00CA3F56">
            <w:pPr>
              <w:shd w:val="clear" w:color="auto" w:fill="FFFFFF"/>
              <w:ind w:right="-149"/>
              <w:rPr>
                <w:sz w:val="20"/>
                <w:szCs w:val="20"/>
                <w:shd w:val="clear" w:color="auto" w:fill="FFFFFF"/>
              </w:rPr>
            </w:pPr>
            <w:r w:rsidRPr="006116D4">
              <w:rPr>
                <w:sz w:val="20"/>
                <w:szCs w:val="20"/>
                <w:shd w:val="clear" w:color="auto" w:fill="FFFFFF"/>
              </w:rPr>
              <w:t xml:space="preserve">парикмахерские, </w:t>
            </w:r>
          </w:p>
          <w:p w14:paraId="62CA19A9" w14:textId="77777777" w:rsidR="00BF48B9" w:rsidRPr="006116D4" w:rsidRDefault="00BF48B9" w:rsidP="00CA3F56">
            <w:pPr>
              <w:shd w:val="clear" w:color="auto" w:fill="FFFFFF"/>
              <w:ind w:right="-149"/>
              <w:rPr>
                <w:sz w:val="20"/>
                <w:szCs w:val="20"/>
                <w:shd w:val="clear" w:color="auto" w:fill="FFFFFF"/>
              </w:rPr>
            </w:pPr>
            <w:r w:rsidRPr="006116D4">
              <w:rPr>
                <w:sz w:val="20"/>
                <w:szCs w:val="20"/>
                <w:shd w:val="clear" w:color="auto" w:fill="FFFFFF"/>
              </w:rPr>
              <w:t xml:space="preserve">прачечные, </w:t>
            </w:r>
          </w:p>
          <w:p w14:paraId="7E4759E8" w14:textId="77777777" w:rsidR="00BF48B9" w:rsidRPr="006116D4" w:rsidRDefault="00BF48B9" w:rsidP="00CA3F56">
            <w:pPr>
              <w:shd w:val="clear" w:color="auto" w:fill="FFFFFF"/>
              <w:ind w:right="-149"/>
              <w:rPr>
                <w:sz w:val="20"/>
                <w:szCs w:val="20"/>
                <w:shd w:val="clear" w:color="auto" w:fill="FFFFFF"/>
              </w:rPr>
            </w:pPr>
            <w:r w:rsidRPr="006116D4">
              <w:rPr>
                <w:sz w:val="20"/>
                <w:szCs w:val="20"/>
                <w:shd w:val="clear" w:color="auto" w:fill="FFFFFF"/>
              </w:rPr>
              <w:t xml:space="preserve">химчистки, </w:t>
            </w:r>
          </w:p>
          <w:p w14:paraId="1251209B" w14:textId="77777777" w:rsidR="00BF48B9" w:rsidRPr="006116D4" w:rsidRDefault="00BF48B9" w:rsidP="00CA3F56">
            <w:pPr>
              <w:shd w:val="clear" w:color="auto" w:fill="FFFFFF"/>
              <w:ind w:right="-149"/>
              <w:rPr>
                <w:sz w:val="20"/>
                <w:szCs w:val="20"/>
                <w:shd w:val="clear" w:color="auto" w:fill="FFFFFF"/>
              </w:rPr>
            </w:pPr>
            <w:r w:rsidRPr="006116D4">
              <w:rPr>
                <w:sz w:val="20"/>
                <w:szCs w:val="20"/>
                <w:shd w:val="clear" w:color="auto" w:fill="FFFFFF"/>
              </w:rPr>
              <w:t>похоронные бюро</w:t>
            </w:r>
          </w:p>
        </w:tc>
        <w:tc>
          <w:tcPr>
            <w:tcW w:w="567" w:type="dxa"/>
            <w:vMerge w:val="restart"/>
            <w:tcBorders>
              <w:top w:val="single" w:sz="2" w:space="0" w:color="000000"/>
              <w:left w:val="single" w:sz="2" w:space="0" w:color="000000"/>
              <w:right w:val="single" w:sz="2" w:space="0" w:color="000000"/>
            </w:tcBorders>
            <w:tcMar>
              <w:top w:w="0" w:type="dxa"/>
              <w:left w:w="149" w:type="dxa"/>
              <w:bottom w:w="0" w:type="dxa"/>
              <w:right w:w="149" w:type="dxa"/>
            </w:tcMar>
          </w:tcPr>
          <w:p w14:paraId="4D5C8F95" w14:textId="77777777" w:rsidR="00BF48B9" w:rsidRPr="006116D4" w:rsidRDefault="00BF48B9" w:rsidP="00CA3F56">
            <w:pPr>
              <w:ind w:right="-150" w:hanging="150"/>
              <w:jc w:val="center"/>
              <w:rPr>
                <w:noProof/>
                <w:sz w:val="20"/>
                <w:szCs w:val="20"/>
              </w:rPr>
            </w:pPr>
          </w:p>
          <w:p w14:paraId="72FD2696" w14:textId="77777777" w:rsidR="00BF48B9" w:rsidRPr="006116D4" w:rsidRDefault="00BF48B9" w:rsidP="00CA3F56">
            <w:pPr>
              <w:ind w:right="-150" w:hanging="150"/>
              <w:jc w:val="center"/>
              <w:rPr>
                <w:sz w:val="20"/>
                <w:szCs w:val="20"/>
              </w:rPr>
            </w:pPr>
            <w:r w:rsidRPr="006116D4">
              <w:rPr>
                <w:noProof/>
                <w:sz w:val="20"/>
                <w:szCs w:val="20"/>
              </w:rPr>
              <w:t>«ДА»</w:t>
            </w:r>
          </w:p>
        </w:tc>
        <w:tc>
          <w:tcPr>
            <w:tcW w:w="567" w:type="dxa"/>
            <w:vMerge w:val="restart"/>
            <w:tcBorders>
              <w:top w:val="single" w:sz="2" w:space="0" w:color="000000"/>
              <w:left w:val="single" w:sz="2" w:space="0" w:color="000000"/>
              <w:right w:val="single" w:sz="2" w:space="0" w:color="000000"/>
            </w:tcBorders>
          </w:tcPr>
          <w:p w14:paraId="74BE3210" w14:textId="77777777" w:rsidR="00BF48B9" w:rsidRPr="006116D4" w:rsidRDefault="00BF48B9" w:rsidP="00CA3F56">
            <w:pPr>
              <w:jc w:val="center"/>
              <w:rPr>
                <w:noProof/>
                <w:sz w:val="20"/>
                <w:szCs w:val="20"/>
              </w:rPr>
            </w:pPr>
          </w:p>
          <w:p w14:paraId="3F938D78" w14:textId="77777777" w:rsidR="00BF48B9" w:rsidRPr="006116D4" w:rsidRDefault="00BF48B9" w:rsidP="00CA3F56">
            <w:pPr>
              <w:jc w:val="center"/>
              <w:rPr>
                <w:sz w:val="20"/>
                <w:szCs w:val="20"/>
              </w:rPr>
            </w:pPr>
            <w:r w:rsidRPr="006116D4">
              <w:rPr>
                <w:noProof/>
                <w:sz w:val="20"/>
                <w:szCs w:val="20"/>
              </w:rPr>
              <w:t>«ДА»</w:t>
            </w:r>
          </w:p>
        </w:tc>
        <w:tc>
          <w:tcPr>
            <w:tcW w:w="567" w:type="dxa"/>
            <w:vMerge w:val="restart"/>
            <w:tcBorders>
              <w:top w:val="single" w:sz="2" w:space="0" w:color="000000"/>
              <w:left w:val="single" w:sz="2" w:space="0" w:color="000000"/>
              <w:right w:val="single" w:sz="2" w:space="0" w:color="000000"/>
            </w:tcBorders>
            <w:tcMar>
              <w:top w:w="0" w:type="dxa"/>
              <w:left w:w="149" w:type="dxa"/>
              <w:bottom w:w="0" w:type="dxa"/>
              <w:right w:w="149" w:type="dxa"/>
            </w:tcMar>
          </w:tcPr>
          <w:p w14:paraId="1AA6FF99" w14:textId="77777777" w:rsidR="00BF48B9" w:rsidRPr="006116D4" w:rsidRDefault="00BF48B9" w:rsidP="00CA3F56">
            <w:pPr>
              <w:pStyle w:val="formattext"/>
              <w:spacing w:before="0" w:after="0" w:afterAutospacing="0"/>
              <w:ind w:right="-151" w:hanging="150"/>
              <w:jc w:val="center"/>
              <w:textAlignment w:val="baseline"/>
              <w:rPr>
                <w:noProof/>
                <w:sz w:val="20"/>
                <w:szCs w:val="20"/>
              </w:rPr>
            </w:pPr>
          </w:p>
          <w:p w14:paraId="13A8639B" w14:textId="77777777" w:rsidR="00BF48B9" w:rsidRPr="006116D4" w:rsidRDefault="00BF48B9" w:rsidP="00CA3F56">
            <w:pPr>
              <w:pStyle w:val="formattext"/>
              <w:spacing w:before="0" w:beforeAutospacing="0" w:after="0" w:afterAutospacing="0"/>
              <w:ind w:right="-151" w:hanging="150"/>
              <w:jc w:val="center"/>
              <w:textAlignment w:val="baseline"/>
              <w:rPr>
                <w:sz w:val="20"/>
                <w:szCs w:val="20"/>
              </w:rPr>
            </w:pPr>
            <w:r w:rsidRPr="006116D4">
              <w:rPr>
                <w:noProof/>
                <w:sz w:val="20"/>
                <w:szCs w:val="20"/>
              </w:rPr>
              <w:t>«ДА»</w:t>
            </w:r>
          </w:p>
        </w:tc>
        <w:tc>
          <w:tcPr>
            <w:tcW w:w="567" w:type="dxa"/>
            <w:vMerge w:val="restart"/>
            <w:tcBorders>
              <w:top w:val="single" w:sz="2" w:space="0" w:color="000000"/>
              <w:left w:val="single" w:sz="2" w:space="0" w:color="000000"/>
              <w:right w:val="single" w:sz="2" w:space="0" w:color="000000"/>
            </w:tcBorders>
            <w:tcMar>
              <w:top w:w="0" w:type="dxa"/>
              <w:left w:w="149" w:type="dxa"/>
              <w:bottom w:w="0" w:type="dxa"/>
              <w:right w:w="149" w:type="dxa"/>
            </w:tcMar>
          </w:tcPr>
          <w:p w14:paraId="3E01EEAD" w14:textId="77777777" w:rsidR="00BF48B9" w:rsidRPr="006116D4" w:rsidRDefault="00BF48B9" w:rsidP="00CA3F56">
            <w:pPr>
              <w:pStyle w:val="formattext"/>
              <w:spacing w:before="0" w:after="0" w:afterAutospacing="0"/>
              <w:ind w:right="-151" w:hanging="148"/>
              <w:jc w:val="center"/>
              <w:textAlignment w:val="baseline"/>
              <w:rPr>
                <w:noProof/>
                <w:sz w:val="20"/>
                <w:szCs w:val="20"/>
              </w:rPr>
            </w:pPr>
          </w:p>
          <w:p w14:paraId="6B2E339E" w14:textId="77777777" w:rsidR="00BF48B9" w:rsidRPr="006116D4" w:rsidRDefault="00BF48B9" w:rsidP="00CA3F56">
            <w:pPr>
              <w:pStyle w:val="formattext"/>
              <w:spacing w:before="0" w:beforeAutospacing="0" w:after="0" w:afterAutospacing="0"/>
              <w:ind w:right="-151" w:hanging="148"/>
              <w:jc w:val="center"/>
              <w:textAlignment w:val="baseline"/>
              <w:rPr>
                <w:sz w:val="20"/>
                <w:szCs w:val="20"/>
              </w:rPr>
            </w:pPr>
            <w:r w:rsidRPr="006116D4">
              <w:rPr>
                <w:noProof/>
                <w:sz w:val="20"/>
                <w:szCs w:val="20"/>
              </w:rPr>
              <w:t>«НЕТ»</w:t>
            </w:r>
          </w:p>
        </w:tc>
        <w:tc>
          <w:tcPr>
            <w:tcW w:w="567" w:type="dxa"/>
            <w:vMerge w:val="restart"/>
            <w:tcBorders>
              <w:top w:val="single" w:sz="2" w:space="0" w:color="000000"/>
              <w:left w:val="single" w:sz="2" w:space="0" w:color="000000"/>
              <w:right w:val="single" w:sz="2" w:space="0" w:color="000000"/>
            </w:tcBorders>
            <w:tcMar>
              <w:top w:w="0" w:type="dxa"/>
              <w:left w:w="149" w:type="dxa"/>
              <w:bottom w:w="0" w:type="dxa"/>
              <w:right w:w="149" w:type="dxa"/>
            </w:tcMar>
          </w:tcPr>
          <w:p w14:paraId="667F2D41" w14:textId="77777777" w:rsidR="00BF48B9" w:rsidRPr="006116D4" w:rsidRDefault="00BF48B9" w:rsidP="00CA3F56">
            <w:pPr>
              <w:pStyle w:val="formattext"/>
              <w:spacing w:before="0" w:after="0" w:afterAutospacing="0"/>
              <w:ind w:right="-152" w:hanging="148"/>
              <w:jc w:val="center"/>
              <w:textAlignment w:val="baseline"/>
              <w:rPr>
                <w:sz w:val="20"/>
                <w:szCs w:val="20"/>
              </w:rPr>
            </w:pPr>
          </w:p>
          <w:p w14:paraId="37F8165E" w14:textId="77777777" w:rsidR="00BF48B9" w:rsidRPr="006116D4" w:rsidRDefault="00BF48B9" w:rsidP="00CA3F56">
            <w:pPr>
              <w:pStyle w:val="formattext"/>
              <w:spacing w:before="0" w:beforeAutospacing="0" w:after="0" w:afterAutospacing="0"/>
              <w:ind w:right="-152" w:hanging="148"/>
              <w:jc w:val="center"/>
              <w:textAlignment w:val="baseline"/>
              <w:rPr>
                <w:sz w:val="20"/>
                <w:szCs w:val="20"/>
              </w:rPr>
            </w:pPr>
            <w:r w:rsidRPr="006116D4">
              <w:rPr>
                <w:sz w:val="20"/>
                <w:szCs w:val="20"/>
              </w:rPr>
              <w:t>«НЕТ»</w:t>
            </w:r>
          </w:p>
        </w:tc>
        <w:tc>
          <w:tcPr>
            <w:tcW w:w="567" w:type="dxa"/>
            <w:vMerge w:val="restart"/>
            <w:tcBorders>
              <w:top w:val="single" w:sz="2" w:space="0" w:color="000000"/>
              <w:left w:val="single" w:sz="2" w:space="0" w:color="000000"/>
              <w:right w:val="single" w:sz="2" w:space="0" w:color="000000"/>
            </w:tcBorders>
          </w:tcPr>
          <w:p w14:paraId="437EE260"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75BF48A0" w14:textId="77777777" w:rsidR="00BF48B9" w:rsidRPr="006116D4" w:rsidRDefault="00BF48B9" w:rsidP="00CA3F56">
            <w:pPr>
              <w:pStyle w:val="formattext"/>
              <w:spacing w:before="0" w:beforeAutospacing="0" w:after="0" w:afterAutospacing="0"/>
              <w:jc w:val="center"/>
              <w:textAlignment w:val="baseline"/>
              <w:rPr>
                <w:sz w:val="20"/>
                <w:szCs w:val="20"/>
              </w:rPr>
            </w:pPr>
            <w:r w:rsidRPr="006116D4">
              <w:rPr>
                <w:noProof/>
                <w:sz w:val="20"/>
                <w:szCs w:val="20"/>
              </w:rPr>
              <w:t>«НЕТ»</w:t>
            </w:r>
          </w:p>
        </w:tc>
        <w:tc>
          <w:tcPr>
            <w:tcW w:w="567" w:type="dxa"/>
            <w:vMerge w:val="restart"/>
            <w:tcBorders>
              <w:top w:val="single" w:sz="2" w:space="0" w:color="000000"/>
              <w:left w:val="single" w:sz="2" w:space="0" w:color="000000"/>
              <w:right w:val="single" w:sz="2" w:space="0" w:color="000000"/>
            </w:tcBorders>
          </w:tcPr>
          <w:p w14:paraId="46521477"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55E7FA43" w14:textId="77777777" w:rsidR="00BF48B9" w:rsidRPr="006116D4" w:rsidRDefault="00BF48B9" w:rsidP="00CA3F56">
            <w:pPr>
              <w:pStyle w:val="formattext"/>
              <w:spacing w:before="0" w:beforeAutospacing="0" w:after="0" w:afterAutospacing="0"/>
              <w:jc w:val="center"/>
              <w:textAlignment w:val="baseline"/>
              <w:rPr>
                <w:sz w:val="20"/>
                <w:szCs w:val="20"/>
              </w:rPr>
            </w:pPr>
            <w:r w:rsidRPr="006116D4">
              <w:rPr>
                <w:noProof/>
                <w:sz w:val="20"/>
                <w:szCs w:val="20"/>
              </w:rPr>
              <w:t>«НЕТ»</w:t>
            </w:r>
          </w:p>
        </w:tc>
        <w:tc>
          <w:tcPr>
            <w:tcW w:w="567" w:type="dxa"/>
            <w:vMerge w:val="restart"/>
            <w:tcBorders>
              <w:top w:val="single" w:sz="2" w:space="0" w:color="000000"/>
              <w:left w:val="single" w:sz="2" w:space="0" w:color="000000"/>
              <w:right w:val="single" w:sz="2" w:space="0" w:color="000000"/>
            </w:tcBorders>
          </w:tcPr>
          <w:p w14:paraId="3F78BECC"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163C6583"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noProof/>
                <w:sz w:val="20"/>
                <w:szCs w:val="20"/>
              </w:rPr>
              <w:t>«НЕТ»</w:t>
            </w:r>
          </w:p>
        </w:tc>
        <w:tc>
          <w:tcPr>
            <w:tcW w:w="567" w:type="dxa"/>
            <w:vMerge w:val="restart"/>
            <w:tcBorders>
              <w:top w:val="single" w:sz="2" w:space="0" w:color="000000"/>
              <w:left w:val="single" w:sz="2" w:space="0" w:color="000000"/>
              <w:right w:val="single" w:sz="2" w:space="0" w:color="000000"/>
            </w:tcBorders>
          </w:tcPr>
          <w:p w14:paraId="260F1E6B"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2D0EC1D1" w14:textId="77777777" w:rsidR="00BF48B9" w:rsidRPr="006116D4" w:rsidRDefault="00BF48B9" w:rsidP="00CA3F56">
            <w:pPr>
              <w:pStyle w:val="formattext"/>
              <w:spacing w:before="0" w:beforeAutospacing="0" w:after="0" w:afterAutospacing="0"/>
              <w:jc w:val="center"/>
              <w:textAlignment w:val="baseline"/>
              <w:rPr>
                <w:sz w:val="20"/>
                <w:szCs w:val="20"/>
              </w:rPr>
            </w:pPr>
            <w:r w:rsidRPr="006116D4">
              <w:rPr>
                <w:noProof/>
                <w:sz w:val="20"/>
                <w:szCs w:val="20"/>
              </w:rPr>
              <w:t>«НЕТ»</w:t>
            </w:r>
          </w:p>
        </w:tc>
        <w:tc>
          <w:tcPr>
            <w:tcW w:w="567" w:type="dxa"/>
            <w:vMerge w:val="restart"/>
            <w:tcBorders>
              <w:top w:val="single" w:sz="2" w:space="0" w:color="000000"/>
              <w:left w:val="single" w:sz="2" w:space="0" w:color="000000"/>
              <w:right w:val="single" w:sz="4" w:space="0" w:color="auto"/>
            </w:tcBorders>
          </w:tcPr>
          <w:p w14:paraId="2A2E4BB0"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4D1A73D5" w14:textId="77777777" w:rsidR="00BF48B9" w:rsidRPr="006116D4" w:rsidRDefault="00BF48B9" w:rsidP="00CA3F56">
            <w:pPr>
              <w:pStyle w:val="formattext"/>
              <w:spacing w:before="0" w:beforeAutospacing="0" w:after="0" w:afterAutospacing="0"/>
              <w:jc w:val="center"/>
              <w:textAlignment w:val="baseline"/>
              <w:rPr>
                <w:sz w:val="20"/>
                <w:szCs w:val="20"/>
              </w:rPr>
            </w:pPr>
            <w:r w:rsidRPr="006116D4">
              <w:rPr>
                <w:noProof/>
                <w:sz w:val="20"/>
                <w:szCs w:val="20"/>
              </w:rPr>
              <w:t>«НЕТ»</w:t>
            </w:r>
          </w:p>
        </w:tc>
        <w:tc>
          <w:tcPr>
            <w:tcW w:w="567" w:type="dxa"/>
            <w:vMerge w:val="restart"/>
            <w:tcBorders>
              <w:top w:val="single" w:sz="2" w:space="0" w:color="000000"/>
              <w:left w:val="single" w:sz="4" w:space="0" w:color="auto"/>
              <w:right w:val="single" w:sz="2" w:space="0" w:color="000000"/>
            </w:tcBorders>
          </w:tcPr>
          <w:p w14:paraId="0ADA8481"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7C19FF55" w14:textId="77777777" w:rsidR="00BF48B9" w:rsidRPr="006116D4" w:rsidRDefault="00BF48B9" w:rsidP="00CA3F56">
            <w:pPr>
              <w:pStyle w:val="formattext"/>
              <w:spacing w:before="0" w:beforeAutospacing="0" w:after="0" w:afterAutospacing="0"/>
              <w:jc w:val="center"/>
              <w:textAlignment w:val="baseline"/>
              <w:rPr>
                <w:sz w:val="20"/>
                <w:szCs w:val="20"/>
              </w:rPr>
            </w:pPr>
            <w:r w:rsidRPr="006116D4">
              <w:rPr>
                <w:noProof/>
                <w:sz w:val="20"/>
                <w:szCs w:val="20"/>
              </w:rPr>
              <w:t>«НЕТ»</w:t>
            </w:r>
          </w:p>
        </w:tc>
        <w:tc>
          <w:tcPr>
            <w:tcW w:w="567" w:type="dxa"/>
            <w:vMerge w:val="restart"/>
            <w:tcBorders>
              <w:top w:val="single" w:sz="2" w:space="0" w:color="000000"/>
              <w:left w:val="single" w:sz="4" w:space="0" w:color="auto"/>
              <w:right w:val="single" w:sz="2" w:space="0" w:color="000000"/>
            </w:tcBorders>
          </w:tcPr>
          <w:p w14:paraId="0C65621C" w14:textId="77777777" w:rsidR="00BF48B9" w:rsidRPr="006116D4" w:rsidRDefault="00BF48B9" w:rsidP="00CA3F56">
            <w:pPr>
              <w:pStyle w:val="formattext"/>
              <w:spacing w:before="0" w:beforeAutospacing="0" w:after="0" w:afterAutospacing="0"/>
              <w:jc w:val="center"/>
              <w:textAlignment w:val="baseline"/>
              <w:rPr>
                <w:sz w:val="20"/>
                <w:szCs w:val="20"/>
              </w:rPr>
            </w:pPr>
          </w:p>
          <w:p w14:paraId="287173F6"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sz w:val="20"/>
                <w:szCs w:val="20"/>
              </w:rPr>
              <w:t>«ДА-</w:t>
            </w:r>
            <w:r w:rsidRPr="006116D4">
              <w:rPr>
                <w:bCs/>
                <w:sz w:val="20"/>
                <w:szCs w:val="20"/>
              </w:rPr>
              <w:t>СПЕЦ</w:t>
            </w:r>
            <w:r w:rsidRPr="006116D4">
              <w:rPr>
                <w:sz w:val="20"/>
                <w:szCs w:val="20"/>
              </w:rPr>
              <w:t>»</w:t>
            </w:r>
          </w:p>
        </w:tc>
        <w:tc>
          <w:tcPr>
            <w:tcW w:w="567" w:type="dxa"/>
            <w:vMerge w:val="restart"/>
            <w:tcBorders>
              <w:top w:val="single" w:sz="2" w:space="0" w:color="000000"/>
              <w:left w:val="single" w:sz="4" w:space="0" w:color="auto"/>
              <w:right w:val="single" w:sz="2" w:space="0" w:color="000000"/>
            </w:tcBorders>
          </w:tcPr>
          <w:p w14:paraId="237A6927"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2A20CD45"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noProof/>
                <w:sz w:val="20"/>
                <w:szCs w:val="20"/>
              </w:rPr>
              <w:t>«НЕТ»</w:t>
            </w:r>
          </w:p>
        </w:tc>
        <w:tc>
          <w:tcPr>
            <w:tcW w:w="567" w:type="dxa"/>
            <w:vMerge w:val="restart"/>
            <w:tcBorders>
              <w:top w:val="single" w:sz="2" w:space="0" w:color="000000"/>
              <w:left w:val="single" w:sz="4" w:space="0" w:color="auto"/>
              <w:right w:val="single" w:sz="2" w:space="0" w:color="000000"/>
            </w:tcBorders>
          </w:tcPr>
          <w:p w14:paraId="476F8A36" w14:textId="77777777" w:rsidR="00BF48B9" w:rsidRPr="006116D4" w:rsidRDefault="00BF48B9" w:rsidP="00CA3F56">
            <w:pPr>
              <w:pStyle w:val="formattext"/>
              <w:spacing w:before="0" w:beforeAutospacing="0" w:after="0" w:afterAutospacing="0"/>
              <w:jc w:val="center"/>
              <w:textAlignment w:val="baseline"/>
              <w:rPr>
                <w:sz w:val="20"/>
                <w:szCs w:val="20"/>
              </w:rPr>
            </w:pPr>
          </w:p>
          <w:p w14:paraId="1D1611A9"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sz w:val="20"/>
                <w:szCs w:val="20"/>
              </w:rPr>
              <w:t>«НЕТ»</w:t>
            </w:r>
          </w:p>
        </w:tc>
        <w:tc>
          <w:tcPr>
            <w:tcW w:w="567" w:type="dxa"/>
            <w:vMerge w:val="restart"/>
            <w:tcBorders>
              <w:top w:val="single" w:sz="2" w:space="0" w:color="000000"/>
              <w:left w:val="single" w:sz="4" w:space="0" w:color="auto"/>
              <w:right w:val="single" w:sz="4" w:space="0" w:color="auto"/>
            </w:tcBorders>
          </w:tcPr>
          <w:p w14:paraId="72B04447"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6F38475C"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noProof/>
                <w:sz w:val="20"/>
                <w:szCs w:val="20"/>
              </w:rPr>
              <w:t>«НЕТ»</w:t>
            </w:r>
          </w:p>
        </w:tc>
        <w:tc>
          <w:tcPr>
            <w:tcW w:w="567" w:type="dxa"/>
            <w:vMerge w:val="restart"/>
            <w:tcBorders>
              <w:top w:val="single" w:sz="2" w:space="0" w:color="000000"/>
              <w:left w:val="single" w:sz="4" w:space="0" w:color="auto"/>
              <w:right w:val="single" w:sz="2" w:space="0" w:color="000000"/>
            </w:tcBorders>
          </w:tcPr>
          <w:p w14:paraId="5D168018"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433CF34F"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noProof/>
                <w:sz w:val="20"/>
                <w:szCs w:val="20"/>
              </w:rPr>
              <w:t>«НЕТ»</w:t>
            </w:r>
          </w:p>
        </w:tc>
      </w:tr>
      <w:tr w:rsidR="00BF48B9" w:rsidRPr="006116D4" w14:paraId="4AEAB738" w14:textId="77777777" w:rsidTr="00CA3F56">
        <w:trPr>
          <w:trHeight w:val="37"/>
        </w:trPr>
        <w:tc>
          <w:tcPr>
            <w:tcW w:w="318"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3233B50F" w14:textId="77777777" w:rsidR="00BF48B9" w:rsidRPr="006116D4" w:rsidRDefault="00BF48B9" w:rsidP="00CA3F56">
            <w:pPr>
              <w:shd w:val="clear" w:color="auto" w:fill="FFFFFF"/>
              <w:ind w:left="-151" w:right="-149"/>
              <w:jc w:val="center"/>
              <w:rPr>
                <w:sz w:val="20"/>
                <w:szCs w:val="20"/>
                <w:shd w:val="clear" w:color="auto" w:fill="FFFFFF"/>
              </w:rPr>
            </w:pPr>
            <w:r w:rsidRPr="006116D4">
              <w:rPr>
                <w:sz w:val="20"/>
                <w:szCs w:val="20"/>
              </w:rPr>
              <w:t>2</w:t>
            </w:r>
          </w:p>
        </w:tc>
        <w:tc>
          <w:tcPr>
            <w:tcW w:w="816" w:type="dxa"/>
            <w:tcBorders>
              <w:top w:val="single" w:sz="4" w:space="0" w:color="auto"/>
              <w:left w:val="single" w:sz="4" w:space="0" w:color="auto"/>
              <w:bottom w:val="single" w:sz="4" w:space="0" w:color="auto"/>
              <w:right w:val="single" w:sz="2" w:space="0" w:color="000000"/>
            </w:tcBorders>
          </w:tcPr>
          <w:p w14:paraId="04B5D26D" w14:textId="77777777" w:rsidR="00BF48B9" w:rsidRPr="006116D4" w:rsidRDefault="00BF48B9" w:rsidP="00CA3F56">
            <w:pPr>
              <w:shd w:val="clear" w:color="auto" w:fill="FFFFFF"/>
              <w:ind w:right="-149"/>
              <w:rPr>
                <w:sz w:val="20"/>
                <w:szCs w:val="20"/>
                <w:shd w:val="clear" w:color="auto" w:fill="FFFFFF"/>
              </w:rPr>
            </w:pPr>
            <w:r w:rsidRPr="006116D4">
              <w:rPr>
                <w:sz w:val="20"/>
                <w:szCs w:val="20"/>
                <w:shd w:val="clear" w:color="auto" w:fill="FFFFFF"/>
              </w:rPr>
              <w:t xml:space="preserve">Социальная </w:t>
            </w:r>
          </w:p>
          <w:p w14:paraId="4E564822" w14:textId="77777777" w:rsidR="00BF48B9" w:rsidRPr="006116D4" w:rsidRDefault="00BF48B9" w:rsidP="00CA3F56">
            <w:pPr>
              <w:shd w:val="clear" w:color="auto" w:fill="FFFFFF"/>
              <w:ind w:right="-149"/>
              <w:rPr>
                <w:sz w:val="20"/>
                <w:szCs w:val="20"/>
                <w:shd w:val="clear" w:color="auto" w:fill="FFFFFF"/>
              </w:rPr>
            </w:pPr>
            <w:r w:rsidRPr="006116D4">
              <w:rPr>
                <w:sz w:val="20"/>
                <w:szCs w:val="20"/>
                <w:shd w:val="clear" w:color="auto" w:fill="FFFFFF"/>
              </w:rPr>
              <w:t>инфраструктура</w:t>
            </w:r>
          </w:p>
        </w:tc>
        <w:tc>
          <w:tcPr>
            <w:tcW w:w="567" w:type="dxa"/>
            <w:vMerge/>
            <w:tcBorders>
              <w:left w:val="single" w:sz="2" w:space="0" w:color="000000"/>
              <w:right w:val="single" w:sz="2" w:space="0" w:color="000000"/>
            </w:tcBorders>
            <w:tcMar>
              <w:top w:w="0" w:type="dxa"/>
              <w:left w:w="149" w:type="dxa"/>
              <w:bottom w:w="0" w:type="dxa"/>
              <w:right w:w="149" w:type="dxa"/>
            </w:tcMar>
          </w:tcPr>
          <w:p w14:paraId="5F1A2474" w14:textId="77777777" w:rsidR="00BF48B9" w:rsidRPr="006116D4" w:rsidRDefault="00BF48B9" w:rsidP="00CA3F56">
            <w:pPr>
              <w:ind w:right="-150" w:hanging="150"/>
              <w:jc w:val="center"/>
              <w:rPr>
                <w:noProof/>
                <w:sz w:val="20"/>
                <w:szCs w:val="20"/>
              </w:rPr>
            </w:pPr>
          </w:p>
        </w:tc>
        <w:tc>
          <w:tcPr>
            <w:tcW w:w="567" w:type="dxa"/>
            <w:vMerge/>
            <w:tcBorders>
              <w:left w:val="single" w:sz="2" w:space="0" w:color="000000"/>
              <w:right w:val="single" w:sz="2" w:space="0" w:color="000000"/>
            </w:tcBorders>
          </w:tcPr>
          <w:p w14:paraId="08F569C2" w14:textId="77777777" w:rsidR="00BF48B9" w:rsidRPr="006116D4" w:rsidRDefault="00BF48B9" w:rsidP="00CA3F56">
            <w:pPr>
              <w:jc w:val="center"/>
              <w:rPr>
                <w:noProof/>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14:paraId="49E6F55E" w14:textId="77777777" w:rsidR="00BF48B9" w:rsidRPr="006116D4" w:rsidRDefault="00BF48B9" w:rsidP="00CA3F56">
            <w:pPr>
              <w:pStyle w:val="formattext"/>
              <w:spacing w:before="0" w:after="0" w:afterAutospacing="0"/>
              <w:ind w:right="-151" w:hanging="150"/>
              <w:jc w:val="center"/>
              <w:textAlignment w:val="baseline"/>
              <w:rPr>
                <w:noProof/>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14:paraId="3C5FF256" w14:textId="77777777" w:rsidR="00BF48B9" w:rsidRPr="006116D4" w:rsidRDefault="00BF48B9" w:rsidP="00CA3F56">
            <w:pPr>
              <w:pStyle w:val="formattext"/>
              <w:spacing w:before="0" w:after="0" w:afterAutospacing="0"/>
              <w:ind w:right="-151" w:hanging="148"/>
              <w:jc w:val="center"/>
              <w:textAlignment w:val="baseline"/>
              <w:rPr>
                <w:noProof/>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14:paraId="47E0A941" w14:textId="77777777" w:rsidR="00BF48B9" w:rsidRPr="006116D4" w:rsidRDefault="00BF48B9" w:rsidP="00CA3F56">
            <w:pPr>
              <w:pStyle w:val="formattext"/>
              <w:spacing w:before="0" w:after="0" w:afterAutospacing="0"/>
              <w:ind w:right="-152" w:hanging="148"/>
              <w:jc w:val="center"/>
              <w:textAlignment w:val="baseline"/>
              <w:rPr>
                <w:sz w:val="20"/>
                <w:szCs w:val="20"/>
              </w:rPr>
            </w:pPr>
          </w:p>
        </w:tc>
        <w:tc>
          <w:tcPr>
            <w:tcW w:w="567" w:type="dxa"/>
            <w:vMerge/>
            <w:tcBorders>
              <w:left w:val="single" w:sz="2" w:space="0" w:color="000000"/>
              <w:right w:val="single" w:sz="2" w:space="0" w:color="000000"/>
            </w:tcBorders>
          </w:tcPr>
          <w:p w14:paraId="10C9FE8E"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30373C31"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520CFCE4"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574E8F8B"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4" w:space="0" w:color="auto"/>
            </w:tcBorders>
          </w:tcPr>
          <w:p w14:paraId="7BE5A3BB"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4" w:space="0" w:color="auto"/>
              <w:right w:val="single" w:sz="2" w:space="0" w:color="000000"/>
            </w:tcBorders>
          </w:tcPr>
          <w:p w14:paraId="33C72DC7"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4" w:space="0" w:color="auto"/>
              <w:right w:val="single" w:sz="2" w:space="0" w:color="000000"/>
            </w:tcBorders>
          </w:tcPr>
          <w:p w14:paraId="7B33F40C"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67" w:type="dxa"/>
            <w:vMerge/>
            <w:tcBorders>
              <w:left w:val="single" w:sz="4" w:space="0" w:color="auto"/>
              <w:right w:val="single" w:sz="2" w:space="0" w:color="000000"/>
            </w:tcBorders>
          </w:tcPr>
          <w:p w14:paraId="13265883"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4" w:space="0" w:color="auto"/>
              <w:right w:val="single" w:sz="2" w:space="0" w:color="000000"/>
            </w:tcBorders>
          </w:tcPr>
          <w:p w14:paraId="411E5FA6"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67" w:type="dxa"/>
            <w:vMerge/>
            <w:tcBorders>
              <w:left w:val="single" w:sz="4" w:space="0" w:color="auto"/>
              <w:right w:val="single" w:sz="4" w:space="0" w:color="auto"/>
            </w:tcBorders>
          </w:tcPr>
          <w:p w14:paraId="454836C6"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4" w:space="0" w:color="auto"/>
              <w:right w:val="single" w:sz="2" w:space="0" w:color="000000"/>
            </w:tcBorders>
          </w:tcPr>
          <w:p w14:paraId="7E6A311A"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r>
      <w:tr w:rsidR="00BF48B9" w:rsidRPr="006116D4" w14:paraId="532291E3" w14:textId="77777777" w:rsidTr="00CA3F56">
        <w:trPr>
          <w:trHeight w:val="63"/>
        </w:trPr>
        <w:tc>
          <w:tcPr>
            <w:tcW w:w="318"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2983B417" w14:textId="77777777" w:rsidR="00BF48B9" w:rsidRPr="006116D4" w:rsidRDefault="00BF48B9" w:rsidP="00CA3F56">
            <w:pPr>
              <w:shd w:val="clear" w:color="auto" w:fill="FFFFFF"/>
              <w:ind w:left="-151" w:right="-149"/>
              <w:jc w:val="center"/>
              <w:rPr>
                <w:sz w:val="20"/>
                <w:szCs w:val="20"/>
                <w:shd w:val="clear" w:color="auto" w:fill="FFFFFF"/>
              </w:rPr>
            </w:pPr>
            <w:r w:rsidRPr="006116D4">
              <w:rPr>
                <w:sz w:val="20"/>
                <w:szCs w:val="20"/>
              </w:rPr>
              <w:t>3</w:t>
            </w:r>
          </w:p>
        </w:tc>
        <w:tc>
          <w:tcPr>
            <w:tcW w:w="816" w:type="dxa"/>
            <w:tcBorders>
              <w:top w:val="single" w:sz="4" w:space="0" w:color="auto"/>
              <w:left w:val="single" w:sz="4" w:space="0" w:color="auto"/>
              <w:bottom w:val="single" w:sz="4" w:space="0" w:color="auto"/>
              <w:right w:val="single" w:sz="2" w:space="0" w:color="000000"/>
            </w:tcBorders>
          </w:tcPr>
          <w:p w14:paraId="3CA09A8A" w14:textId="77777777" w:rsidR="00BF48B9" w:rsidRPr="006116D4" w:rsidRDefault="00BF48B9" w:rsidP="00CA3F56">
            <w:pPr>
              <w:shd w:val="clear" w:color="auto" w:fill="FFFFFF"/>
              <w:ind w:right="-149"/>
              <w:rPr>
                <w:sz w:val="20"/>
                <w:szCs w:val="20"/>
                <w:shd w:val="clear" w:color="auto" w:fill="FFFFFF"/>
              </w:rPr>
            </w:pPr>
            <w:r w:rsidRPr="006116D4">
              <w:rPr>
                <w:sz w:val="20"/>
                <w:szCs w:val="20"/>
                <w:shd w:val="clear" w:color="auto" w:fill="FFFFFF"/>
              </w:rPr>
              <w:t xml:space="preserve">Объекты торговли и </w:t>
            </w:r>
          </w:p>
          <w:p w14:paraId="78558535" w14:textId="77777777" w:rsidR="00BF48B9" w:rsidRPr="006116D4" w:rsidRDefault="00BF48B9" w:rsidP="00CA3F56">
            <w:pPr>
              <w:shd w:val="clear" w:color="auto" w:fill="FFFFFF"/>
              <w:ind w:right="-149"/>
              <w:rPr>
                <w:sz w:val="20"/>
                <w:szCs w:val="20"/>
                <w:shd w:val="clear" w:color="auto" w:fill="FFFFFF"/>
              </w:rPr>
            </w:pPr>
            <w:r w:rsidRPr="006116D4">
              <w:rPr>
                <w:sz w:val="20"/>
                <w:szCs w:val="20"/>
                <w:shd w:val="clear" w:color="auto" w:fill="FFFFFF"/>
              </w:rPr>
              <w:t>услуг</w:t>
            </w:r>
          </w:p>
        </w:tc>
        <w:tc>
          <w:tcPr>
            <w:tcW w:w="567" w:type="dxa"/>
            <w:vMerge/>
            <w:tcBorders>
              <w:left w:val="single" w:sz="2" w:space="0" w:color="000000"/>
              <w:right w:val="single" w:sz="2" w:space="0" w:color="000000"/>
            </w:tcBorders>
            <w:tcMar>
              <w:top w:w="0" w:type="dxa"/>
              <w:left w:w="149" w:type="dxa"/>
              <w:bottom w:w="0" w:type="dxa"/>
              <w:right w:w="149" w:type="dxa"/>
            </w:tcMar>
          </w:tcPr>
          <w:p w14:paraId="03E443BC" w14:textId="77777777" w:rsidR="00BF48B9" w:rsidRPr="006116D4" w:rsidRDefault="00BF48B9" w:rsidP="00CA3F56">
            <w:pPr>
              <w:ind w:right="-150" w:hanging="150"/>
              <w:jc w:val="center"/>
              <w:rPr>
                <w:noProof/>
                <w:sz w:val="20"/>
                <w:szCs w:val="20"/>
              </w:rPr>
            </w:pPr>
          </w:p>
        </w:tc>
        <w:tc>
          <w:tcPr>
            <w:tcW w:w="567" w:type="dxa"/>
            <w:vMerge/>
            <w:tcBorders>
              <w:left w:val="single" w:sz="2" w:space="0" w:color="000000"/>
              <w:right w:val="single" w:sz="2" w:space="0" w:color="000000"/>
            </w:tcBorders>
          </w:tcPr>
          <w:p w14:paraId="670731FA" w14:textId="77777777" w:rsidR="00BF48B9" w:rsidRPr="006116D4" w:rsidRDefault="00BF48B9" w:rsidP="00CA3F56">
            <w:pPr>
              <w:jc w:val="center"/>
              <w:rPr>
                <w:noProof/>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14:paraId="1A1523E2" w14:textId="77777777" w:rsidR="00BF48B9" w:rsidRPr="006116D4" w:rsidRDefault="00BF48B9" w:rsidP="00CA3F56">
            <w:pPr>
              <w:pStyle w:val="formattext"/>
              <w:spacing w:before="0" w:after="0" w:afterAutospacing="0"/>
              <w:ind w:right="-151" w:hanging="150"/>
              <w:jc w:val="center"/>
              <w:textAlignment w:val="baseline"/>
              <w:rPr>
                <w:noProof/>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14:paraId="380E4355" w14:textId="77777777" w:rsidR="00BF48B9" w:rsidRPr="006116D4" w:rsidRDefault="00BF48B9" w:rsidP="00CA3F56">
            <w:pPr>
              <w:pStyle w:val="formattext"/>
              <w:spacing w:before="0" w:after="0" w:afterAutospacing="0"/>
              <w:ind w:right="-151" w:hanging="148"/>
              <w:jc w:val="center"/>
              <w:textAlignment w:val="baseline"/>
              <w:rPr>
                <w:noProof/>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14:paraId="1639F07E" w14:textId="77777777" w:rsidR="00BF48B9" w:rsidRPr="006116D4" w:rsidRDefault="00BF48B9" w:rsidP="00CA3F56">
            <w:pPr>
              <w:pStyle w:val="formattext"/>
              <w:spacing w:before="0" w:after="0" w:afterAutospacing="0"/>
              <w:ind w:right="-152" w:hanging="148"/>
              <w:jc w:val="center"/>
              <w:textAlignment w:val="baseline"/>
              <w:rPr>
                <w:sz w:val="20"/>
                <w:szCs w:val="20"/>
              </w:rPr>
            </w:pPr>
          </w:p>
        </w:tc>
        <w:tc>
          <w:tcPr>
            <w:tcW w:w="567" w:type="dxa"/>
            <w:vMerge/>
            <w:tcBorders>
              <w:left w:val="single" w:sz="2" w:space="0" w:color="000000"/>
              <w:right w:val="single" w:sz="2" w:space="0" w:color="000000"/>
            </w:tcBorders>
          </w:tcPr>
          <w:p w14:paraId="47CBD8BB"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7246584B"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0FB637B3"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5C838AA5"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4" w:space="0" w:color="auto"/>
            </w:tcBorders>
          </w:tcPr>
          <w:p w14:paraId="3D6AB3C2"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4" w:space="0" w:color="auto"/>
              <w:right w:val="single" w:sz="2" w:space="0" w:color="000000"/>
            </w:tcBorders>
          </w:tcPr>
          <w:p w14:paraId="417EEED2"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4" w:space="0" w:color="auto"/>
              <w:right w:val="single" w:sz="2" w:space="0" w:color="000000"/>
            </w:tcBorders>
          </w:tcPr>
          <w:p w14:paraId="3D9CC3DC"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67" w:type="dxa"/>
            <w:vMerge/>
            <w:tcBorders>
              <w:left w:val="single" w:sz="4" w:space="0" w:color="auto"/>
              <w:right w:val="single" w:sz="2" w:space="0" w:color="000000"/>
            </w:tcBorders>
          </w:tcPr>
          <w:p w14:paraId="42129308"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4" w:space="0" w:color="auto"/>
              <w:right w:val="single" w:sz="2" w:space="0" w:color="000000"/>
            </w:tcBorders>
          </w:tcPr>
          <w:p w14:paraId="5D9F7804"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67" w:type="dxa"/>
            <w:vMerge/>
            <w:tcBorders>
              <w:left w:val="single" w:sz="4" w:space="0" w:color="auto"/>
              <w:right w:val="single" w:sz="4" w:space="0" w:color="auto"/>
            </w:tcBorders>
          </w:tcPr>
          <w:p w14:paraId="49CC10B0"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4" w:space="0" w:color="auto"/>
              <w:right w:val="single" w:sz="2" w:space="0" w:color="000000"/>
            </w:tcBorders>
          </w:tcPr>
          <w:p w14:paraId="34A9049C"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r>
      <w:tr w:rsidR="00BF48B9" w:rsidRPr="006116D4" w14:paraId="026C4DDA" w14:textId="77777777" w:rsidTr="00CA3F56">
        <w:trPr>
          <w:trHeight w:val="362"/>
        </w:trPr>
        <w:tc>
          <w:tcPr>
            <w:tcW w:w="318"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70439AA9" w14:textId="77777777" w:rsidR="00BF48B9" w:rsidRPr="006116D4" w:rsidRDefault="00BF48B9" w:rsidP="00CA3F56">
            <w:pPr>
              <w:shd w:val="clear" w:color="auto" w:fill="FFFFFF"/>
              <w:ind w:left="-151" w:right="-149"/>
              <w:jc w:val="center"/>
              <w:rPr>
                <w:sz w:val="20"/>
                <w:szCs w:val="20"/>
                <w:shd w:val="clear" w:color="auto" w:fill="FFFFFF"/>
              </w:rPr>
            </w:pPr>
            <w:r w:rsidRPr="006116D4">
              <w:rPr>
                <w:sz w:val="20"/>
                <w:szCs w:val="20"/>
              </w:rPr>
              <w:t>4</w:t>
            </w:r>
          </w:p>
        </w:tc>
        <w:tc>
          <w:tcPr>
            <w:tcW w:w="816" w:type="dxa"/>
            <w:tcBorders>
              <w:top w:val="single" w:sz="4" w:space="0" w:color="auto"/>
              <w:left w:val="single" w:sz="4" w:space="0" w:color="auto"/>
              <w:bottom w:val="single" w:sz="4" w:space="0" w:color="auto"/>
              <w:right w:val="single" w:sz="2" w:space="0" w:color="000000"/>
            </w:tcBorders>
          </w:tcPr>
          <w:p w14:paraId="6C91467E" w14:textId="77777777" w:rsidR="00BF48B9" w:rsidRPr="006116D4" w:rsidRDefault="00BF48B9" w:rsidP="00CA3F56">
            <w:pPr>
              <w:shd w:val="clear" w:color="auto" w:fill="FFFFFF"/>
              <w:ind w:right="-149"/>
              <w:rPr>
                <w:sz w:val="20"/>
                <w:szCs w:val="20"/>
                <w:shd w:val="clear" w:color="auto" w:fill="FFFFFF"/>
              </w:rPr>
            </w:pPr>
            <w:r w:rsidRPr="006116D4">
              <w:rPr>
                <w:sz w:val="20"/>
                <w:szCs w:val="20"/>
                <w:shd w:val="clear" w:color="auto" w:fill="FFFFFF"/>
              </w:rPr>
              <w:t xml:space="preserve">Объекты </w:t>
            </w:r>
          </w:p>
          <w:p w14:paraId="1C4A4EC8" w14:textId="77777777" w:rsidR="00BF48B9" w:rsidRPr="006116D4" w:rsidRDefault="00BF48B9" w:rsidP="00CA3F56">
            <w:pPr>
              <w:shd w:val="clear" w:color="auto" w:fill="FFFFFF"/>
              <w:ind w:right="-149"/>
              <w:rPr>
                <w:sz w:val="20"/>
                <w:szCs w:val="20"/>
                <w:shd w:val="clear" w:color="auto" w:fill="FFFFFF"/>
              </w:rPr>
            </w:pPr>
            <w:r w:rsidRPr="006116D4">
              <w:rPr>
                <w:sz w:val="20"/>
                <w:szCs w:val="20"/>
                <w:shd w:val="clear" w:color="auto" w:fill="FFFFFF"/>
              </w:rPr>
              <w:t xml:space="preserve">придорожного </w:t>
            </w:r>
          </w:p>
          <w:p w14:paraId="69BCFDA2" w14:textId="77777777" w:rsidR="00BF48B9" w:rsidRPr="006116D4" w:rsidRDefault="00BF48B9" w:rsidP="00CA3F56">
            <w:pPr>
              <w:shd w:val="clear" w:color="auto" w:fill="FFFFFF"/>
              <w:ind w:right="-149"/>
              <w:rPr>
                <w:sz w:val="20"/>
                <w:szCs w:val="20"/>
                <w:shd w:val="clear" w:color="auto" w:fill="FFFFFF"/>
              </w:rPr>
            </w:pPr>
            <w:r w:rsidRPr="006116D4">
              <w:rPr>
                <w:sz w:val="20"/>
                <w:szCs w:val="20"/>
                <w:shd w:val="clear" w:color="auto" w:fill="FFFFFF"/>
              </w:rPr>
              <w:t>сервиса</w:t>
            </w:r>
          </w:p>
        </w:tc>
        <w:tc>
          <w:tcPr>
            <w:tcW w:w="567" w:type="dxa"/>
            <w:vMerge/>
            <w:tcBorders>
              <w:left w:val="single" w:sz="2" w:space="0" w:color="000000"/>
              <w:right w:val="single" w:sz="2" w:space="0" w:color="000000"/>
            </w:tcBorders>
            <w:tcMar>
              <w:top w:w="0" w:type="dxa"/>
              <w:left w:w="149" w:type="dxa"/>
              <w:bottom w:w="0" w:type="dxa"/>
              <w:right w:w="149" w:type="dxa"/>
            </w:tcMar>
          </w:tcPr>
          <w:p w14:paraId="125B2BC9" w14:textId="77777777" w:rsidR="00BF48B9" w:rsidRPr="006116D4" w:rsidRDefault="00BF48B9" w:rsidP="00CA3F56">
            <w:pPr>
              <w:ind w:right="-150" w:hanging="150"/>
              <w:jc w:val="center"/>
              <w:rPr>
                <w:noProof/>
                <w:sz w:val="20"/>
                <w:szCs w:val="20"/>
              </w:rPr>
            </w:pPr>
          </w:p>
        </w:tc>
        <w:tc>
          <w:tcPr>
            <w:tcW w:w="567" w:type="dxa"/>
            <w:vMerge/>
            <w:tcBorders>
              <w:left w:val="single" w:sz="2" w:space="0" w:color="000000"/>
              <w:right w:val="single" w:sz="2" w:space="0" w:color="000000"/>
            </w:tcBorders>
          </w:tcPr>
          <w:p w14:paraId="4EAB8221" w14:textId="77777777" w:rsidR="00BF48B9" w:rsidRPr="006116D4" w:rsidRDefault="00BF48B9" w:rsidP="00CA3F56">
            <w:pPr>
              <w:jc w:val="center"/>
              <w:rPr>
                <w:noProof/>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14:paraId="24AC0A1A" w14:textId="77777777" w:rsidR="00BF48B9" w:rsidRPr="006116D4" w:rsidRDefault="00BF48B9" w:rsidP="00CA3F56">
            <w:pPr>
              <w:pStyle w:val="formattext"/>
              <w:spacing w:before="0" w:after="0" w:afterAutospacing="0"/>
              <w:ind w:right="-151" w:hanging="150"/>
              <w:jc w:val="center"/>
              <w:textAlignment w:val="baseline"/>
              <w:rPr>
                <w:noProof/>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14:paraId="770C4050" w14:textId="77777777" w:rsidR="00BF48B9" w:rsidRPr="006116D4" w:rsidRDefault="00BF48B9" w:rsidP="00CA3F56">
            <w:pPr>
              <w:pStyle w:val="formattext"/>
              <w:spacing w:before="0" w:after="0" w:afterAutospacing="0"/>
              <w:ind w:right="-151" w:hanging="148"/>
              <w:jc w:val="center"/>
              <w:textAlignment w:val="baseline"/>
              <w:rPr>
                <w:noProof/>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14:paraId="2C0C3819" w14:textId="77777777" w:rsidR="00BF48B9" w:rsidRPr="006116D4" w:rsidRDefault="00BF48B9" w:rsidP="00CA3F56">
            <w:pPr>
              <w:pStyle w:val="formattext"/>
              <w:spacing w:before="0" w:after="0" w:afterAutospacing="0"/>
              <w:ind w:right="-152" w:hanging="148"/>
              <w:jc w:val="center"/>
              <w:textAlignment w:val="baseline"/>
              <w:rPr>
                <w:sz w:val="20"/>
                <w:szCs w:val="20"/>
              </w:rPr>
            </w:pPr>
          </w:p>
        </w:tc>
        <w:tc>
          <w:tcPr>
            <w:tcW w:w="567" w:type="dxa"/>
            <w:vMerge/>
            <w:tcBorders>
              <w:left w:val="single" w:sz="2" w:space="0" w:color="000000"/>
              <w:right w:val="single" w:sz="2" w:space="0" w:color="000000"/>
            </w:tcBorders>
          </w:tcPr>
          <w:p w14:paraId="6BD0D472"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4573108D"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6A4EC3DE"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6ABD02E6"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4" w:space="0" w:color="auto"/>
            </w:tcBorders>
          </w:tcPr>
          <w:p w14:paraId="702516EE"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4" w:space="0" w:color="auto"/>
              <w:right w:val="single" w:sz="2" w:space="0" w:color="000000"/>
            </w:tcBorders>
          </w:tcPr>
          <w:p w14:paraId="59ED9F72"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4" w:space="0" w:color="auto"/>
              <w:right w:val="single" w:sz="2" w:space="0" w:color="000000"/>
            </w:tcBorders>
          </w:tcPr>
          <w:p w14:paraId="0C0AC357"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67" w:type="dxa"/>
            <w:vMerge/>
            <w:tcBorders>
              <w:left w:val="single" w:sz="4" w:space="0" w:color="auto"/>
              <w:right w:val="single" w:sz="2" w:space="0" w:color="000000"/>
            </w:tcBorders>
          </w:tcPr>
          <w:p w14:paraId="13F49BCD"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4" w:space="0" w:color="auto"/>
              <w:right w:val="single" w:sz="2" w:space="0" w:color="000000"/>
            </w:tcBorders>
          </w:tcPr>
          <w:p w14:paraId="2A09CDFB"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67" w:type="dxa"/>
            <w:vMerge/>
            <w:tcBorders>
              <w:left w:val="single" w:sz="4" w:space="0" w:color="auto"/>
              <w:right w:val="single" w:sz="4" w:space="0" w:color="auto"/>
            </w:tcBorders>
          </w:tcPr>
          <w:p w14:paraId="552FED19"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4" w:space="0" w:color="auto"/>
              <w:right w:val="single" w:sz="2" w:space="0" w:color="000000"/>
            </w:tcBorders>
          </w:tcPr>
          <w:p w14:paraId="2AA7CCE6"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r>
      <w:tr w:rsidR="00BF48B9" w:rsidRPr="006116D4" w14:paraId="4C3A49E4" w14:textId="77777777" w:rsidTr="00CA3F56">
        <w:trPr>
          <w:trHeight w:val="102"/>
        </w:trPr>
        <w:tc>
          <w:tcPr>
            <w:tcW w:w="318"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0FF363D0" w14:textId="77777777" w:rsidR="00BF48B9" w:rsidRPr="006116D4" w:rsidRDefault="00BF48B9" w:rsidP="00CA3F56">
            <w:pPr>
              <w:shd w:val="clear" w:color="auto" w:fill="FFFFFF"/>
              <w:ind w:left="-151" w:right="-149"/>
              <w:jc w:val="center"/>
              <w:rPr>
                <w:sz w:val="20"/>
                <w:szCs w:val="20"/>
                <w:shd w:val="clear" w:color="auto" w:fill="FFFFFF"/>
              </w:rPr>
            </w:pPr>
            <w:r w:rsidRPr="006116D4">
              <w:rPr>
                <w:sz w:val="20"/>
                <w:szCs w:val="20"/>
              </w:rPr>
              <w:t>5</w:t>
            </w:r>
          </w:p>
        </w:tc>
        <w:tc>
          <w:tcPr>
            <w:tcW w:w="816" w:type="dxa"/>
            <w:tcBorders>
              <w:top w:val="single" w:sz="4" w:space="0" w:color="auto"/>
              <w:left w:val="single" w:sz="4" w:space="0" w:color="auto"/>
              <w:bottom w:val="single" w:sz="4" w:space="0" w:color="auto"/>
              <w:right w:val="single" w:sz="2" w:space="0" w:color="000000"/>
            </w:tcBorders>
          </w:tcPr>
          <w:p w14:paraId="0748DE36" w14:textId="77777777" w:rsidR="00BF48B9" w:rsidRPr="006116D4" w:rsidRDefault="00BF48B9" w:rsidP="00CA3F56">
            <w:pPr>
              <w:shd w:val="clear" w:color="auto" w:fill="FFFFFF"/>
              <w:ind w:right="-149"/>
              <w:rPr>
                <w:sz w:val="20"/>
                <w:szCs w:val="20"/>
                <w:shd w:val="clear" w:color="auto" w:fill="FFFFFF"/>
              </w:rPr>
            </w:pPr>
            <w:r w:rsidRPr="006116D4">
              <w:rPr>
                <w:sz w:val="20"/>
                <w:szCs w:val="20"/>
                <w:shd w:val="clear" w:color="auto" w:fill="FFFFFF"/>
              </w:rPr>
              <w:t>Рынки</w:t>
            </w:r>
          </w:p>
        </w:tc>
        <w:tc>
          <w:tcPr>
            <w:tcW w:w="567" w:type="dxa"/>
            <w:vMerge/>
            <w:tcBorders>
              <w:left w:val="single" w:sz="2" w:space="0" w:color="000000"/>
              <w:right w:val="single" w:sz="2" w:space="0" w:color="000000"/>
            </w:tcBorders>
            <w:tcMar>
              <w:top w:w="0" w:type="dxa"/>
              <w:left w:w="149" w:type="dxa"/>
              <w:bottom w:w="0" w:type="dxa"/>
              <w:right w:w="149" w:type="dxa"/>
            </w:tcMar>
          </w:tcPr>
          <w:p w14:paraId="11817837" w14:textId="77777777" w:rsidR="00BF48B9" w:rsidRPr="006116D4" w:rsidRDefault="00BF48B9" w:rsidP="00CA3F56">
            <w:pPr>
              <w:ind w:right="-150" w:hanging="150"/>
              <w:jc w:val="center"/>
              <w:rPr>
                <w:noProof/>
                <w:sz w:val="20"/>
                <w:szCs w:val="20"/>
              </w:rPr>
            </w:pPr>
          </w:p>
        </w:tc>
        <w:tc>
          <w:tcPr>
            <w:tcW w:w="567" w:type="dxa"/>
            <w:vMerge/>
            <w:tcBorders>
              <w:left w:val="single" w:sz="2" w:space="0" w:color="000000"/>
              <w:right w:val="single" w:sz="2" w:space="0" w:color="000000"/>
            </w:tcBorders>
          </w:tcPr>
          <w:p w14:paraId="2EED8B1B" w14:textId="77777777" w:rsidR="00BF48B9" w:rsidRPr="006116D4" w:rsidRDefault="00BF48B9" w:rsidP="00CA3F56">
            <w:pPr>
              <w:jc w:val="center"/>
              <w:rPr>
                <w:noProof/>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14:paraId="69FE5C54" w14:textId="77777777" w:rsidR="00BF48B9" w:rsidRPr="006116D4" w:rsidRDefault="00BF48B9" w:rsidP="00CA3F56">
            <w:pPr>
              <w:pStyle w:val="formattext"/>
              <w:spacing w:before="0" w:after="0" w:afterAutospacing="0"/>
              <w:ind w:right="-151" w:hanging="150"/>
              <w:jc w:val="center"/>
              <w:textAlignment w:val="baseline"/>
              <w:rPr>
                <w:noProof/>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14:paraId="5E28F455" w14:textId="77777777" w:rsidR="00BF48B9" w:rsidRPr="006116D4" w:rsidRDefault="00BF48B9" w:rsidP="00CA3F56">
            <w:pPr>
              <w:pStyle w:val="formattext"/>
              <w:spacing w:before="0" w:after="0" w:afterAutospacing="0"/>
              <w:ind w:right="-151" w:hanging="148"/>
              <w:jc w:val="center"/>
              <w:textAlignment w:val="baseline"/>
              <w:rPr>
                <w:noProof/>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14:paraId="64323758" w14:textId="77777777" w:rsidR="00BF48B9" w:rsidRPr="006116D4" w:rsidRDefault="00BF48B9" w:rsidP="00CA3F56">
            <w:pPr>
              <w:pStyle w:val="formattext"/>
              <w:spacing w:before="0" w:after="0" w:afterAutospacing="0"/>
              <w:ind w:right="-152" w:hanging="148"/>
              <w:jc w:val="center"/>
              <w:textAlignment w:val="baseline"/>
              <w:rPr>
                <w:sz w:val="20"/>
                <w:szCs w:val="20"/>
              </w:rPr>
            </w:pPr>
          </w:p>
        </w:tc>
        <w:tc>
          <w:tcPr>
            <w:tcW w:w="567" w:type="dxa"/>
            <w:vMerge/>
            <w:tcBorders>
              <w:left w:val="single" w:sz="2" w:space="0" w:color="000000"/>
              <w:right w:val="single" w:sz="2" w:space="0" w:color="000000"/>
            </w:tcBorders>
          </w:tcPr>
          <w:p w14:paraId="75821C55"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1B85E244"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7A460811"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6BB06B4F"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4" w:space="0" w:color="auto"/>
            </w:tcBorders>
          </w:tcPr>
          <w:p w14:paraId="6A11AEB5"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4" w:space="0" w:color="auto"/>
              <w:right w:val="single" w:sz="2" w:space="0" w:color="000000"/>
            </w:tcBorders>
          </w:tcPr>
          <w:p w14:paraId="43683D15"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4" w:space="0" w:color="auto"/>
              <w:right w:val="single" w:sz="2" w:space="0" w:color="000000"/>
            </w:tcBorders>
          </w:tcPr>
          <w:p w14:paraId="10FC149D"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67" w:type="dxa"/>
            <w:vMerge/>
            <w:tcBorders>
              <w:left w:val="single" w:sz="4" w:space="0" w:color="auto"/>
              <w:right w:val="single" w:sz="2" w:space="0" w:color="000000"/>
            </w:tcBorders>
          </w:tcPr>
          <w:p w14:paraId="31AF978A"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4" w:space="0" w:color="auto"/>
              <w:right w:val="single" w:sz="2" w:space="0" w:color="000000"/>
            </w:tcBorders>
          </w:tcPr>
          <w:p w14:paraId="38554E11"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67" w:type="dxa"/>
            <w:vMerge/>
            <w:tcBorders>
              <w:left w:val="single" w:sz="4" w:space="0" w:color="auto"/>
              <w:right w:val="single" w:sz="4" w:space="0" w:color="auto"/>
            </w:tcBorders>
          </w:tcPr>
          <w:p w14:paraId="3BA0C036"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4" w:space="0" w:color="auto"/>
              <w:right w:val="single" w:sz="2" w:space="0" w:color="000000"/>
            </w:tcBorders>
          </w:tcPr>
          <w:p w14:paraId="20FAAFE3"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r>
      <w:tr w:rsidR="00BF48B9" w:rsidRPr="006116D4" w14:paraId="669EDDA0" w14:textId="77777777" w:rsidTr="00CA3F56">
        <w:trPr>
          <w:trHeight w:val="75"/>
        </w:trPr>
        <w:tc>
          <w:tcPr>
            <w:tcW w:w="318"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73319308" w14:textId="77777777" w:rsidR="00BF48B9" w:rsidRPr="006116D4" w:rsidRDefault="00BF48B9" w:rsidP="00CA3F56">
            <w:pPr>
              <w:shd w:val="clear" w:color="auto" w:fill="FFFFFF"/>
              <w:ind w:left="-151" w:right="-149"/>
              <w:jc w:val="center"/>
              <w:rPr>
                <w:sz w:val="20"/>
                <w:szCs w:val="20"/>
                <w:shd w:val="clear" w:color="auto" w:fill="FFFFFF"/>
              </w:rPr>
            </w:pPr>
            <w:r w:rsidRPr="006116D4">
              <w:rPr>
                <w:sz w:val="20"/>
                <w:szCs w:val="20"/>
              </w:rPr>
              <w:t>6</w:t>
            </w:r>
          </w:p>
        </w:tc>
        <w:tc>
          <w:tcPr>
            <w:tcW w:w="816" w:type="dxa"/>
            <w:tcBorders>
              <w:top w:val="single" w:sz="4" w:space="0" w:color="auto"/>
              <w:left w:val="single" w:sz="4" w:space="0" w:color="auto"/>
              <w:bottom w:val="single" w:sz="4" w:space="0" w:color="auto"/>
              <w:right w:val="single" w:sz="2" w:space="0" w:color="000000"/>
            </w:tcBorders>
          </w:tcPr>
          <w:p w14:paraId="4FE286A0" w14:textId="77777777" w:rsidR="00BF48B9" w:rsidRPr="006116D4" w:rsidRDefault="00BF48B9" w:rsidP="00CA3F56">
            <w:pPr>
              <w:shd w:val="clear" w:color="auto" w:fill="FFFFFF"/>
              <w:ind w:right="-149"/>
              <w:rPr>
                <w:sz w:val="20"/>
                <w:szCs w:val="20"/>
                <w:shd w:val="clear" w:color="auto" w:fill="FFFFFF"/>
              </w:rPr>
            </w:pPr>
            <w:r w:rsidRPr="006116D4">
              <w:rPr>
                <w:sz w:val="20"/>
                <w:szCs w:val="20"/>
                <w:shd w:val="clear" w:color="auto" w:fill="FFFFFF"/>
              </w:rPr>
              <w:t xml:space="preserve">Многоквартирная </w:t>
            </w:r>
          </w:p>
          <w:p w14:paraId="4053978B" w14:textId="77777777" w:rsidR="00BF48B9" w:rsidRPr="006116D4" w:rsidRDefault="00BF48B9" w:rsidP="00CA3F56">
            <w:pPr>
              <w:shd w:val="clear" w:color="auto" w:fill="FFFFFF"/>
              <w:ind w:right="-149"/>
              <w:rPr>
                <w:sz w:val="20"/>
                <w:szCs w:val="20"/>
                <w:shd w:val="clear" w:color="auto" w:fill="FFFFFF"/>
              </w:rPr>
            </w:pPr>
            <w:r w:rsidRPr="006116D4">
              <w:rPr>
                <w:sz w:val="20"/>
                <w:szCs w:val="20"/>
                <w:shd w:val="clear" w:color="auto" w:fill="FFFFFF"/>
              </w:rPr>
              <w:t xml:space="preserve">жилая застройка, </w:t>
            </w:r>
          </w:p>
          <w:p w14:paraId="61E98D28" w14:textId="77777777" w:rsidR="00BF48B9" w:rsidRPr="006116D4" w:rsidRDefault="00BF48B9" w:rsidP="00CA3F56">
            <w:pPr>
              <w:shd w:val="clear" w:color="auto" w:fill="FFFFFF"/>
              <w:ind w:right="-149"/>
              <w:rPr>
                <w:sz w:val="20"/>
                <w:szCs w:val="20"/>
                <w:shd w:val="clear" w:color="auto" w:fill="FFFFFF"/>
              </w:rPr>
            </w:pPr>
            <w:r w:rsidRPr="006116D4">
              <w:rPr>
                <w:sz w:val="20"/>
                <w:szCs w:val="20"/>
                <w:shd w:val="clear" w:color="auto" w:fill="FFFFFF"/>
              </w:rPr>
              <w:t xml:space="preserve">блокированная жилая </w:t>
            </w:r>
          </w:p>
          <w:p w14:paraId="57D91351" w14:textId="77777777" w:rsidR="00BF48B9" w:rsidRPr="006116D4" w:rsidRDefault="00BF48B9" w:rsidP="00CA3F56">
            <w:pPr>
              <w:shd w:val="clear" w:color="auto" w:fill="FFFFFF"/>
              <w:ind w:right="-149"/>
              <w:rPr>
                <w:sz w:val="20"/>
                <w:szCs w:val="20"/>
                <w:shd w:val="clear" w:color="auto" w:fill="FFFFFF"/>
              </w:rPr>
            </w:pPr>
            <w:r w:rsidRPr="006116D4">
              <w:rPr>
                <w:sz w:val="20"/>
                <w:szCs w:val="20"/>
                <w:shd w:val="clear" w:color="auto" w:fill="FFFFFF"/>
              </w:rPr>
              <w:t>застройка</w:t>
            </w:r>
          </w:p>
        </w:tc>
        <w:tc>
          <w:tcPr>
            <w:tcW w:w="567"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3DC6F7D2" w14:textId="77777777" w:rsidR="00BF48B9" w:rsidRPr="006116D4" w:rsidRDefault="00BF48B9" w:rsidP="00CA3F56">
            <w:pPr>
              <w:ind w:right="-150" w:hanging="150"/>
              <w:jc w:val="center"/>
              <w:rPr>
                <w:noProof/>
                <w:sz w:val="20"/>
                <w:szCs w:val="20"/>
              </w:rPr>
            </w:pPr>
          </w:p>
        </w:tc>
        <w:tc>
          <w:tcPr>
            <w:tcW w:w="567" w:type="dxa"/>
            <w:vMerge/>
            <w:tcBorders>
              <w:left w:val="single" w:sz="2" w:space="0" w:color="000000"/>
              <w:bottom w:val="single" w:sz="4" w:space="0" w:color="auto"/>
              <w:right w:val="single" w:sz="2" w:space="0" w:color="000000"/>
            </w:tcBorders>
          </w:tcPr>
          <w:p w14:paraId="151E14A0" w14:textId="77777777" w:rsidR="00BF48B9" w:rsidRPr="006116D4" w:rsidRDefault="00BF48B9" w:rsidP="00CA3F56">
            <w:pPr>
              <w:jc w:val="center"/>
              <w:rPr>
                <w:noProof/>
                <w:sz w:val="20"/>
                <w:szCs w:val="20"/>
              </w:rPr>
            </w:pPr>
          </w:p>
        </w:tc>
        <w:tc>
          <w:tcPr>
            <w:tcW w:w="567"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3E09EFBA" w14:textId="77777777" w:rsidR="00BF48B9" w:rsidRPr="006116D4" w:rsidRDefault="00BF48B9" w:rsidP="00CA3F56">
            <w:pPr>
              <w:pStyle w:val="formattext"/>
              <w:spacing w:before="0" w:after="0" w:afterAutospacing="0"/>
              <w:ind w:right="-151" w:hanging="150"/>
              <w:jc w:val="center"/>
              <w:textAlignment w:val="baseline"/>
              <w:rPr>
                <w:noProof/>
                <w:sz w:val="20"/>
                <w:szCs w:val="20"/>
              </w:rPr>
            </w:pPr>
          </w:p>
        </w:tc>
        <w:tc>
          <w:tcPr>
            <w:tcW w:w="567"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1E3E95DA" w14:textId="77777777" w:rsidR="00BF48B9" w:rsidRPr="006116D4" w:rsidRDefault="00BF48B9" w:rsidP="00CA3F56">
            <w:pPr>
              <w:pStyle w:val="formattext"/>
              <w:spacing w:before="0" w:after="0" w:afterAutospacing="0"/>
              <w:ind w:right="-151" w:hanging="148"/>
              <w:jc w:val="center"/>
              <w:textAlignment w:val="baseline"/>
              <w:rPr>
                <w:noProof/>
                <w:sz w:val="20"/>
                <w:szCs w:val="20"/>
              </w:rPr>
            </w:pPr>
          </w:p>
        </w:tc>
        <w:tc>
          <w:tcPr>
            <w:tcW w:w="567"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62079985" w14:textId="77777777" w:rsidR="00BF48B9" w:rsidRPr="006116D4" w:rsidRDefault="00BF48B9" w:rsidP="00CA3F56">
            <w:pPr>
              <w:pStyle w:val="formattext"/>
              <w:spacing w:before="0" w:after="0" w:afterAutospacing="0"/>
              <w:ind w:right="-152" w:hanging="148"/>
              <w:jc w:val="center"/>
              <w:textAlignment w:val="baseline"/>
              <w:rPr>
                <w:sz w:val="20"/>
                <w:szCs w:val="20"/>
              </w:rPr>
            </w:pPr>
          </w:p>
        </w:tc>
        <w:tc>
          <w:tcPr>
            <w:tcW w:w="567" w:type="dxa"/>
            <w:vMerge/>
            <w:tcBorders>
              <w:left w:val="single" w:sz="2" w:space="0" w:color="000000"/>
              <w:bottom w:val="single" w:sz="4" w:space="0" w:color="auto"/>
              <w:right w:val="single" w:sz="2" w:space="0" w:color="000000"/>
            </w:tcBorders>
          </w:tcPr>
          <w:p w14:paraId="58996E8A"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bottom w:val="single" w:sz="4" w:space="0" w:color="auto"/>
              <w:right w:val="single" w:sz="2" w:space="0" w:color="000000"/>
            </w:tcBorders>
          </w:tcPr>
          <w:p w14:paraId="11327B34"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bottom w:val="single" w:sz="4" w:space="0" w:color="auto"/>
              <w:right w:val="single" w:sz="2" w:space="0" w:color="000000"/>
            </w:tcBorders>
          </w:tcPr>
          <w:p w14:paraId="58AD2FEA"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bottom w:val="single" w:sz="4" w:space="0" w:color="auto"/>
              <w:right w:val="single" w:sz="2" w:space="0" w:color="000000"/>
            </w:tcBorders>
          </w:tcPr>
          <w:p w14:paraId="0713FC6D"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bottom w:val="single" w:sz="4" w:space="0" w:color="auto"/>
              <w:right w:val="single" w:sz="4" w:space="0" w:color="auto"/>
            </w:tcBorders>
          </w:tcPr>
          <w:p w14:paraId="24C7A1F7"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4" w:space="0" w:color="auto"/>
              <w:bottom w:val="single" w:sz="4" w:space="0" w:color="auto"/>
              <w:right w:val="single" w:sz="2" w:space="0" w:color="000000"/>
            </w:tcBorders>
          </w:tcPr>
          <w:p w14:paraId="199D3555"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4" w:space="0" w:color="auto"/>
              <w:bottom w:val="single" w:sz="4" w:space="0" w:color="auto"/>
              <w:right w:val="single" w:sz="2" w:space="0" w:color="000000"/>
            </w:tcBorders>
          </w:tcPr>
          <w:p w14:paraId="3F13C4FC"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67" w:type="dxa"/>
            <w:vMerge/>
            <w:tcBorders>
              <w:left w:val="single" w:sz="4" w:space="0" w:color="auto"/>
              <w:bottom w:val="single" w:sz="4" w:space="0" w:color="auto"/>
              <w:right w:val="single" w:sz="2" w:space="0" w:color="000000"/>
            </w:tcBorders>
          </w:tcPr>
          <w:p w14:paraId="7478DFD8"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4" w:space="0" w:color="auto"/>
              <w:bottom w:val="single" w:sz="4" w:space="0" w:color="auto"/>
              <w:right w:val="single" w:sz="2" w:space="0" w:color="000000"/>
            </w:tcBorders>
          </w:tcPr>
          <w:p w14:paraId="5C305BAD"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67" w:type="dxa"/>
            <w:vMerge/>
            <w:tcBorders>
              <w:left w:val="single" w:sz="4" w:space="0" w:color="auto"/>
              <w:bottom w:val="single" w:sz="4" w:space="0" w:color="auto"/>
              <w:right w:val="single" w:sz="4" w:space="0" w:color="auto"/>
            </w:tcBorders>
          </w:tcPr>
          <w:p w14:paraId="4639DF94"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4" w:space="0" w:color="auto"/>
              <w:bottom w:val="single" w:sz="4" w:space="0" w:color="auto"/>
              <w:right w:val="single" w:sz="2" w:space="0" w:color="000000"/>
            </w:tcBorders>
          </w:tcPr>
          <w:p w14:paraId="3543018A"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r>
      <w:tr w:rsidR="00BF48B9" w:rsidRPr="006116D4" w14:paraId="0B66C51D" w14:textId="77777777" w:rsidTr="00CA3F56">
        <w:trPr>
          <w:trHeight w:val="122"/>
        </w:trPr>
        <w:tc>
          <w:tcPr>
            <w:tcW w:w="318"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77A942CD" w14:textId="77777777" w:rsidR="00BF48B9" w:rsidRPr="006116D4" w:rsidRDefault="00BF48B9" w:rsidP="00CA3F56">
            <w:pPr>
              <w:shd w:val="clear" w:color="auto" w:fill="FFFFFF"/>
              <w:ind w:left="-151" w:right="-149"/>
              <w:jc w:val="center"/>
              <w:rPr>
                <w:sz w:val="20"/>
                <w:szCs w:val="20"/>
              </w:rPr>
            </w:pPr>
            <w:r w:rsidRPr="006116D4">
              <w:rPr>
                <w:sz w:val="20"/>
                <w:szCs w:val="20"/>
              </w:rPr>
              <w:t>7</w:t>
            </w:r>
          </w:p>
        </w:tc>
        <w:tc>
          <w:tcPr>
            <w:tcW w:w="816" w:type="dxa"/>
            <w:tcBorders>
              <w:top w:val="single" w:sz="4" w:space="0" w:color="auto"/>
              <w:left w:val="single" w:sz="4" w:space="0" w:color="auto"/>
              <w:bottom w:val="single" w:sz="4" w:space="0" w:color="auto"/>
              <w:right w:val="single" w:sz="2" w:space="0" w:color="000000"/>
            </w:tcBorders>
          </w:tcPr>
          <w:p w14:paraId="3374A018" w14:textId="77777777" w:rsidR="00BF48B9" w:rsidRPr="006116D4" w:rsidRDefault="00BF48B9" w:rsidP="00CA3F56">
            <w:pPr>
              <w:shd w:val="clear" w:color="auto" w:fill="FFFFFF"/>
              <w:ind w:right="-149"/>
              <w:rPr>
                <w:sz w:val="20"/>
                <w:szCs w:val="20"/>
                <w:shd w:val="clear" w:color="auto" w:fill="FFFFFF"/>
              </w:rPr>
            </w:pPr>
            <w:r w:rsidRPr="006116D4">
              <w:rPr>
                <w:sz w:val="20"/>
                <w:szCs w:val="20"/>
                <w:shd w:val="clear" w:color="auto" w:fill="FFFFFF"/>
              </w:rPr>
              <w:t xml:space="preserve">Индивидуальное </w:t>
            </w:r>
          </w:p>
          <w:p w14:paraId="1C2E88AB" w14:textId="77777777" w:rsidR="00BF48B9" w:rsidRPr="006116D4" w:rsidRDefault="00BF48B9" w:rsidP="00CA3F56">
            <w:pPr>
              <w:shd w:val="clear" w:color="auto" w:fill="FFFFFF"/>
              <w:ind w:right="-149"/>
              <w:rPr>
                <w:sz w:val="20"/>
                <w:szCs w:val="20"/>
                <w:shd w:val="clear" w:color="auto" w:fill="FFFFFF"/>
              </w:rPr>
            </w:pPr>
            <w:r w:rsidRPr="006116D4">
              <w:rPr>
                <w:sz w:val="20"/>
                <w:szCs w:val="20"/>
                <w:shd w:val="clear" w:color="auto" w:fill="FFFFFF"/>
              </w:rPr>
              <w:t xml:space="preserve">жилищное </w:t>
            </w:r>
          </w:p>
          <w:p w14:paraId="403DDAB1" w14:textId="77777777" w:rsidR="00BF48B9" w:rsidRPr="006116D4" w:rsidRDefault="00BF48B9" w:rsidP="00CA3F56">
            <w:pPr>
              <w:shd w:val="clear" w:color="auto" w:fill="FFFFFF"/>
              <w:ind w:right="-149"/>
              <w:rPr>
                <w:sz w:val="20"/>
                <w:szCs w:val="20"/>
                <w:shd w:val="clear" w:color="auto" w:fill="FFFFFF"/>
              </w:rPr>
            </w:pPr>
            <w:r w:rsidRPr="006116D4">
              <w:rPr>
                <w:sz w:val="20"/>
                <w:szCs w:val="20"/>
                <w:shd w:val="clear" w:color="auto" w:fill="FFFFFF"/>
              </w:rPr>
              <w:t xml:space="preserve">строительство, </w:t>
            </w:r>
          </w:p>
          <w:p w14:paraId="1FFB9896" w14:textId="77777777" w:rsidR="00BF48B9" w:rsidRPr="006116D4" w:rsidRDefault="00BF48B9" w:rsidP="00CA3F56">
            <w:pPr>
              <w:shd w:val="clear" w:color="auto" w:fill="FFFFFF"/>
              <w:ind w:right="-149"/>
              <w:rPr>
                <w:sz w:val="20"/>
                <w:szCs w:val="20"/>
                <w:shd w:val="clear" w:color="auto" w:fill="FFFFFF"/>
              </w:rPr>
            </w:pPr>
            <w:r w:rsidRPr="006116D4">
              <w:rPr>
                <w:sz w:val="20"/>
                <w:szCs w:val="20"/>
                <w:shd w:val="clear" w:color="auto" w:fill="FFFFFF"/>
              </w:rPr>
              <w:t xml:space="preserve">блокированная жилая </w:t>
            </w:r>
          </w:p>
          <w:p w14:paraId="121975A2" w14:textId="77777777" w:rsidR="00BF48B9" w:rsidRPr="006116D4" w:rsidRDefault="00BF48B9" w:rsidP="00CA3F56">
            <w:pPr>
              <w:shd w:val="clear" w:color="auto" w:fill="FFFFFF"/>
              <w:ind w:right="-149"/>
              <w:rPr>
                <w:sz w:val="20"/>
                <w:szCs w:val="20"/>
              </w:rPr>
            </w:pPr>
            <w:r w:rsidRPr="006116D4">
              <w:rPr>
                <w:sz w:val="20"/>
                <w:szCs w:val="20"/>
                <w:shd w:val="clear" w:color="auto" w:fill="FFFFFF"/>
              </w:rPr>
              <w:t>застройка</w:t>
            </w:r>
          </w:p>
        </w:tc>
        <w:tc>
          <w:tcPr>
            <w:tcW w:w="567"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75C271BC" w14:textId="77777777" w:rsidR="00BF48B9" w:rsidRPr="006116D4" w:rsidRDefault="00BF48B9" w:rsidP="00CA3F56">
            <w:pPr>
              <w:ind w:right="-150" w:hanging="150"/>
              <w:jc w:val="center"/>
              <w:rPr>
                <w:noProof/>
                <w:sz w:val="20"/>
                <w:szCs w:val="20"/>
              </w:rPr>
            </w:pPr>
          </w:p>
          <w:p w14:paraId="3F9227BE" w14:textId="77777777" w:rsidR="00BF48B9" w:rsidRPr="006116D4" w:rsidRDefault="00BF48B9" w:rsidP="00CA3F56">
            <w:pPr>
              <w:ind w:left="-150" w:right="-150"/>
              <w:jc w:val="center"/>
              <w:rPr>
                <w:sz w:val="20"/>
                <w:szCs w:val="20"/>
              </w:rPr>
            </w:pPr>
            <w:r w:rsidRPr="006116D4">
              <w:rPr>
                <w:noProof/>
                <w:sz w:val="20"/>
                <w:szCs w:val="20"/>
              </w:rPr>
              <w:t>«ДА»</w:t>
            </w:r>
          </w:p>
        </w:tc>
        <w:tc>
          <w:tcPr>
            <w:tcW w:w="567" w:type="dxa"/>
            <w:vMerge w:val="restart"/>
            <w:tcBorders>
              <w:top w:val="single" w:sz="4" w:space="0" w:color="auto"/>
              <w:left w:val="single" w:sz="2" w:space="0" w:color="000000"/>
              <w:right w:val="single" w:sz="2" w:space="0" w:color="000000"/>
            </w:tcBorders>
          </w:tcPr>
          <w:p w14:paraId="650B73F8" w14:textId="77777777" w:rsidR="00BF48B9" w:rsidRPr="006116D4" w:rsidRDefault="00BF48B9" w:rsidP="00CA3F56">
            <w:pPr>
              <w:jc w:val="center"/>
              <w:rPr>
                <w:noProof/>
                <w:sz w:val="20"/>
                <w:szCs w:val="20"/>
              </w:rPr>
            </w:pPr>
          </w:p>
          <w:p w14:paraId="036CEA08" w14:textId="77777777" w:rsidR="00BF48B9" w:rsidRPr="006116D4" w:rsidRDefault="00BF48B9" w:rsidP="00CA3F56">
            <w:pPr>
              <w:jc w:val="center"/>
              <w:rPr>
                <w:sz w:val="20"/>
                <w:szCs w:val="20"/>
              </w:rPr>
            </w:pPr>
            <w:r w:rsidRPr="006116D4">
              <w:rPr>
                <w:noProof/>
                <w:sz w:val="20"/>
                <w:szCs w:val="20"/>
              </w:rPr>
              <w:t>«ДА»</w:t>
            </w:r>
          </w:p>
        </w:tc>
        <w:tc>
          <w:tcPr>
            <w:tcW w:w="567"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045AEED4" w14:textId="77777777" w:rsidR="00BF48B9" w:rsidRPr="006116D4" w:rsidRDefault="00BF48B9" w:rsidP="00CA3F56">
            <w:pPr>
              <w:pStyle w:val="formattext"/>
              <w:spacing w:before="0" w:after="0" w:afterAutospacing="0"/>
              <w:ind w:right="-151" w:hanging="150"/>
              <w:jc w:val="center"/>
              <w:textAlignment w:val="baseline"/>
              <w:rPr>
                <w:noProof/>
                <w:sz w:val="20"/>
                <w:szCs w:val="20"/>
              </w:rPr>
            </w:pPr>
          </w:p>
          <w:p w14:paraId="2F88FE27" w14:textId="77777777" w:rsidR="00BF48B9" w:rsidRPr="006116D4" w:rsidRDefault="00BF48B9" w:rsidP="00CA3F56">
            <w:pPr>
              <w:pStyle w:val="formattext"/>
              <w:spacing w:before="0" w:beforeAutospacing="0" w:after="0" w:afterAutospacing="0"/>
              <w:ind w:right="-151" w:hanging="150"/>
              <w:jc w:val="center"/>
              <w:textAlignment w:val="baseline"/>
              <w:rPr>
                <w:sz w:val="20"/>
                <w:szCs w:val="20"/>
              </w:rPr>
            </w:pPr>
            <w:r w:rsidRPr="006116D4">
              <w:rPr>
                <w:noProof/>
                <w:sz w:val="20"/>
                <w:szCs w:val="20"/>
              </w:rPr>
              <w:t>«ДА»</w:t>
            </w:r>
          </w:p>
        </w:tc>
        <w:tc>
          <w:tcPr>
            <w:tcW w:w="567"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358AEE6B" w14:textId="77777777" w:rsidR="00BF48B9" w:rsidRPr="006116D4" w:rsidRDefault="00BF48B9" w:rsidP="00CA3F56">
            <w:pPr>
              <w:pStyle w:val="formattext"/>
              <w:spacing w:before="0" w:after="0" w:afterAutospacing="0"/>
              <w:ind w:right="-151" w:hanging="148"/>
              <w:jc w:val="center"/>
              <w:textAlignment w:val="baseline"/>
              <w:rPr>
                <w:noProof/>
                <w:sz w:val="20"/>
                <w:szCs w:val="20"/>
              </w:rPr>
            </w:pPr>
          </w:p>
          <w:p w14:paraId="2DE946F4" w14:textId="77777777" w:rsidR="00BF48B9" w:rsidRPr="006116D4" w:rsidRDefault="00BF48B9" w:rsidP="00CA3F56">
            <w:pPr>
              <w:pStyle w:val="formattext"/>
              <w:spacing w:before="0" w:beforeAutospacing="0" w:after="0" w:afterAutospacing="0"/>
              <w:ind w:right="-151" w:hanging="148"/>
              <w:jc w:val="center"/>
              <w:textAlignment w:val="baseline"/>
              <w:rPr>
                <w:sz w:val="20"/>
                <w:szCs w:val="20"/>
              </w:rPr>
            </w:pPr>
            <w:r w:rsidRPr="006116D4">
              <w:rPr>
                <w:noProof/>
                <w:sz w:val="20"/>
                <w:szCs w:val="20"/>
              </w:rPr>
              <w:t>«ДА»</w:t>
            </w:r>
          </w:p>
        </w:tc>
        <w:tc>
          <w:tcPr>
            <w:tcW w:w="567"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6953CE70" w14:textId="77777777" w:rsidR="00BF48B9" w:rsidRPr="006116D4" w:rsidRDefault="00BF48B9" w:rsidP="00CA3F56">
            <w:pPr>
              <w:pStyle w:val="formattext"/>
              <w:spacing w:before="0" w:after="0" w:afterAutospacing="0"/>
              <w:ind w:right="-152" w:hanging="148"/>
              <w:jc w:val="center"/>
              <w:textAlignment w:val="baseline"/>
              <w:rPr>
                <w:sz w:val="20"/>
                <w:szCs w:val="20"/>
              </w:rPr>
            </w:pPr>
          </w:p>
          <w:p w14:paraId="4F2389AF" w14:textId="77777777" w:rsidR="00BF48B9" w:rsidRPr="006116D4" w:rsidRDefault="00BF48B9" w:rsidP="00CA3F56">
            <w:pPr>
              <w:pStyle w:val="formattext"/>
              <w:spacing w:before="0" w:beforeAutospacing="0" w:after="0" w:afterAutospacing="0"/>
              <w:ind w:right="-152" w:hanging="148"/>
              <w:jc w:val="center"/>
              <w:textAlignment w:val="baseline"/>
              <w:rPr>
                <w:sz w:val="20"/>
                <w:szCs w:val="20"/>
              </w:rPr>
            </w:pPr>
            <w:r w:rsidRPr="006116D4">
              <w:rPr>
                <w:noProof/>
                <w:sz w:val="20"/>
                <w:szCs w:val="20"/>
              </w:rPr>
              <w:t>«ДА»</w:t>
            </w:r>
          </w:p>
        </w:tc>
        <w:tc>
          <w:tcPr>
            <w:tcW w:w="567" w:type="dxa"/>
            <w:vMerge w:val="restart"/>
            <w:tcBorders>
              <w:top w:val="single" w:sz="4" w:space="0" w:color="auto"/>
              <w:left w:val="single" w:sz="2" w:space="0" w:color="000000"/>
              <w:right w:val="single" w:sz="2" w:space="0" w:color="000000"/>
            </w:tcBorders>
          </w:tcPr>
          <w:p w14:paraId="2165E71A"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5D5F92D5" w14:textId="77777777" w:rsidR="00BF48B9" w:rsidRPr="006116D4" w:rsidRDefault="00BF48B9" w:rsidP="00CA3F56">
            <w:pPr>
              <w:pStyle w:val="formattext"/>
              <w:spacing w:before="0" w:beforeAutospacing="0" w:after="0" w:afterAutospacing="0"/>
              <w:jc w:val="center"/>
              <w:textAlignment w:val="baseline"/>
              <w:rPr>
                <w:sz w:val="20"/>
                <w:szCs w:val="20"/>
              </w:rPr>
            </w:pPr>
            <w:r w:rsidRPr="006116D4">
              <w:rPr>
                <w:sz w:val="20"/>
                <w:szCs w:val="20"/>
              </w:rPr>
              <w:t>«НЕТ-</w:t>
            </w:r>
            <w:r w:rsidRPr="006116D4">
              <w:rPr>
                <w:bCs/>
                <w:sz w:val="20"/>
                <w:szCs w:val="20"/>
              </w:rPr>
              <w:t>П</w:t>
            </w:r>
            <w:r w:rsidRPr="006116D4">
              <w:rPr>
                <w:sz w:val="20"/>
                <w:szCs w:val="20"/>
              </w:rPr>
              <w:t>»</w:t>
            </w:r>
          </w:p>
        </w:tc>
        <w:tc>
          <w:tcPr>
            <w:tcW w:w="567" w:type="dxa"/>
            <w:vMerge w:val="restart"/>
            <w:tcBorders>
              <w:top w:val="single" w:sz="4" w:space="0" w:color="auto"/>
              <w:left w:val="single" w:sz="2" w:space="0" w:color="000000"/>
              <w:right w:val="single" w:sz="2" w:space="0" w:color="000000"/>
            </w:tcBorders>
          </w:tcPr>
          <w:p w14:paraId="3690CCAC"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6C08AD69" w14:textId="77777777" w:rsidR="00BF48B9" w:rsidRPr="006116D4" w:rsidRDefault="00BF48B9" w:rsidP="00CA3F56">
            <w:pPr>
              <w:pStyle w:val="formattext"/>
              <w:spacing w:before="0" w:beforeAutospacing="0" w:after="0" w:afterAutospacing="0"/>
              <w:jc w:val="center"/>
              <w:textAlignment w:val="baseline"/>
              <w:rPr>
                <w:sz w:val="20"/>
                <w:szCs w:val="20"/>
              </w:rPr>
            </w:pPr>
            <w:r w:rsidRPr="006116D4">
              <w:rPr>
                <w:noProof/>
                <w:sz w:val="20"/>
                <w:szCs w:val="20"/>
              </w:rPr>
              <w:t>«ДА»</w:t>
            </w:r>
          </w:p>
        </w:tc>
        <w:tc>
          <w:tcPr>
            <w:tcW w:w="567" w:type="dxa"/>
            <w:vMerge w:val="restart"/>
            <w:tcBorders>
              <w:top w:val="single" w:sz="4" w:space="0" w:color="auto"/>
              <w:left w:val="single" w:sz="2" w:space="0" w:color="000000"/>
              <w:right w:val="single" w:sz="2" w:space="0" w:color="000000"/>
            </w:tcBorders>
          </w:tcPr>
          <w:p w14:paraId="23F18790"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03EA60E1"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noProof/>
                <w:sz w:val="20"/>
                <w:szCs w:val="20"/>
              </w:rPr>
              <w:t>«ДА»</w:t>
            </w:r>
          </w:p>
        </w:tc>
        <w:tc>
          <w:tcPr>
            <w:tcW w:w="567" w:type="dxa"/>
            <w:vMerge w:val="restart"/>
            <w:tcBorders>
              <w:top w:val="single" w:sz="4" w:space="0" w:color="auto"/>
              <w:left w:val="single" w:sz="2" w:space="0" w:color="000000"/>
              <w:right w:val="single" w:sz="2" w:space="0" w:color="000000"/>
            </w:tcBorders>
          </w:tcPr>
          <w:p w14:paraId="519348BE"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1A5A72EC" w14:textId="77777777" w:rsidR="00BF48B9" w:rsidRPr="006116D4" w:rsidRDefault="00BF48B9" w:rsidP="00CA3F56">
            <w:pPr>
              <w:pStyle w:val="formattext"/>
              <w:spacing w:before="0" w:beforeAutospacing="0" w:after="0" w:afterAutospacing="0"/>
              <w:jc w:val="center"/>
              <w:textAlignment w:val="baseline"/>
              <w:rPr>
                <w:sz w:val="20"/>
                <w:szCs w:val="20"/>
              </w:rPr>
            </w:pPr>
            <w:r w:rsidRPr="006116D4">
              <w:rPr>
                <w:sz w:val="20"/>
                <w:szCs w:val="20"/>
              </w:rPr>
              <w:t>«НЕТ-</w:t>
            </w:r>
            <w:r w:rsidRPr="006116D4">
              <w:rPr>
                <w:bCs/>
                <w:sz w:val="20"/>
                <w:szCs w:val="20"/>
              </w:rPr>
              <w:t>П</w:t>
            </w:r>
            <w:r w:rsidRPr="006116D4">
              <w:rPr>
                <w:sz w:val="20"/>
                <w:szCs w:val="20"/>
              </w:rPr>
              <w:t>»</w:t>
            </w:r>
          </w:p>
        </w:tc>
        <w:tc>
          <w:tcPr>
            <w:tcW w:w="567" w:type="dxa"/>
            <w:vMerge w:val="restart"/>
            <w:tcBorders>
              <w:top w:val="single" w:sz="4" w:space="0" w:color="auto"/>
              <w:left w:val="single" w:sz="2" w:space="0" w:color="000000"/>
              <w:right w:val="single" w:sz="4" w:space="0" w:color="auto"/>
            </w:tcBorders>
          </w:tcPr>
          <w:p w14:paraId="1AF78FAB"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264F54FC" w14:textId="77777777" w:rsidR="00BF48B9" w:rsidRPr="006116D4" w:rsidRDefault="00BF48B9" w:rsidP="00CA3F56">
            <w:pPr>
              <w:pStyle w:val="formattext"/>
              <w:spacing w:before="0" w:beforeAutospacing="0" w:after="0" w:afterAutospacing="0"/>
              <w:jc w:val="center"/>
              <w:textAlignment w:val="baseline"/>
              <w:rPr>
                <w:sz w:val="20"/>
                <w:szCs w:val="20"/>
              </w:rPr>
            </w:pPr>
            <w:r w:rsidRPr="006116D4">
              <w:rPr>
                <w:sz w:val="20"/>
                <w:szCs w:val="20"/>
              </w:rPr>
              <w:t>«НЕТ-</w:t>
            </w:r>
            <w:r w:rsidRPr="006116D4">
              <w:rPr>
                <w:bCs/>
                <w:sz w:val="20"/>
                <w:szCs w:val="20"/>
              </w:rPr>
              <w:t>П</w:t>
            </w:r>
            <w:r w:rsidRPr="006116D4">
              <w:rPr>
                <w:sz w:val="20"/>
                <w:szCs w:val="20"/>
              </w:rPr>
              <w:t>»</w:t>
            </w:r>
          </w:p>
        </w:tc>
        <w:tc>
          <w:tcPr>
            <w:tcW w:w="567" w:type="dxa"/>
            <w:vMerge w:val="restart"/>
            <w:tcBorders>
              <w:top w:val="single" w:sz="4" w:space="0" w:color="auto"/>
              <w:left w:val="single" w:sz="4" w:space="0" w:color="auto"/>
              <w:right w:val="single" w:sz="2" w:space="0" w:color="000000"/>
            </w:tcBorders>
          </w:tcPr>
          <w:p w14:paraId="4C7C146C"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4F285B02" w14:textId="77777777" w:rsidR="00BF48B9" w:rsidRPr="006116D4" w:rsidRDefault="00BF48B9" w:rsidP="00CA3F56">
            <w:pPr>
              <w:pStyle w:val="formattext"/>
              <w:spacing w:before="0" w:beforeAutospacing="0" w:after="0" w:afterAutospacing="0"/>
              <w:jc w:val="center"/>
              <w:textAlignment w:val="baseline"/>
              <w:rPr>
                <w:sz w:val="20"/>
                <w:szCs w:val="20"/>
              </w:rPr>
            </w:pPr>
            <w:r w:rsidRPr="006116D4">
              <w:rPr>
                <w:noProof/>
                <w:sz w:val="20"/>
                <w:szCs w:val="20"/>
              </w:rPr>
              <w:t>«ДА»</w:t>
            </w:r>
          </w:p>
        </w:tc>
        <w:tc>
          <w:tcPr>
            <w:tcW w:w="567" w:type="dxa"/>
            <w:vMerge w:val="restart"/>
            <w:tcBorders>
              <w:top w:val="single" w:sz="4" w:space="0" w:color="auto"/>
              <w:left w:val="single" w:sz="4" w:space="0" w:color="auto"/>
              <w:right w:val="single" w:sz="2" w:space="0" w:color="000000"/>
            </w:tcBorders>
          </w:tcPr>
          <w:p w14:paraId="5A384B85" w14:textId="77777777" w:rsidR="00BF48B9" w:rsidRPr="006116D4" w:rsidRDefault="00BF48B9" w:rsidP="00CA3F56">
            <w:pPr>
              <w:pStyle w:val="formattext"/>
              <w:spacing w:before="0" w:beforeAutospacing="0" w:after="0" w:afterAutospacing="0"/>
              <w:jc w:val="center"/>
              <w:textAlignment w:val="baseline"/>
              <w:rPr>
                <w:sz w:val="20"/>
                <w:szCs w:val="20"/>
              </w:rPr>
            </w:pPr>
          </w:p>
          <w:p w14:paraId="3CB60775"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sz w:val="20"/>
                <w:szCs w:val="20"/>
              </w:rPr>
              <w:t>«ДА-</w:t>
            </w:r>
            <w:r w:rsidRPr="006116D4">
              <w:rPr>
                <w:bCs/>
                <w:sz w:val="20"/>
                <w:szCs w:val="20"/>
              </w:rPr>
              <w:t>СПЕЦ</w:t>
            </w:r>
            <w:r w:rsidRPr="006116D4">
              <w:rPr>
                <w:sz w:val="20"/>
                <w:szCs w:val="20"/>
              </w:rPr>
              <w:t>»</w:t>
            </w:r>
          </w:p>
        </w:tc>
        <w:tc>
          <w:tcPr>
            <w:tcW w:w="567" w:type="dxa"/>
            <w:vMerge w:val="restart"/>
            <w:tcBorders>
              <w:top w:val="single" w:sz="4" w:space="0" w:color="auto"/>
              <w:left w:val="single" w:sz="4" w:space="0" w:color="auto"/>
              <w:right w:val="single" w:sz="2" w:space="0" w:color="000000"/>
            </w:tcBorders>
          </w:tcPr>
          <w:p w14:paraId="2E48DAB0"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3BFA5AD8"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noProof/>
                <w:sz w:val="20"/>
                <w:szCs w:val="20"/>
              </w:rPr>
              <w:t>«ДА»</w:t>
            </w:r>
          </w:p>
        </w:tc>
        <w:tc>
          <w:tcPr>
            <w:tcW w:w="567" w:type="dxa"/>
            <w:vMerge w:val="restart"/>
            <w:tcBorders>
              <w:top w:val="single" w:sz="4" w:space="0" w:color="auto"/>
              <w:left w:val="single" w:sz="4" w:space="0" w:color="auto"/>
              <w:right w:val="single" w:sz="2" w:space="0" w:color="000000"/>
            </w:tcBorders>
          </w:tcPr>
          <w:p w14:paraId="0E7BE032" w14:textId="77777777" w:rsidR="00BF48B9" w:rsidRPr="006116D4" w:rsidRDefault="00BF48B9" w:rsidP="00CA3F56">
            <w:pPr>
              <w:pStyle w:val="formattext"/>
              <w:spacing w:before="0" w:beforeAutospacing="0" w:after="0" w:afterAutospacing="0"/>
              <w:jc w:val="center"/>
              <w:textAlignment w:val="baseline"/>
              <w:rPr>
                <w:sz w:val="20"/>
                <w:szCs w:val="20"/>
              </w:rPr>
            </w:pPr>
          </w:p>
          <w:p w14:paraId="41549BD5"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sz w:val="20"/>
                <w:szCs w:val="20"/>
              </w:rPr>
              <w:t>«НЕТ-</w:t>
            </w:r>
            <w:r w:rsidRPr="006116D4">
              <w:rPr>
                <w:bCs/>
                <w:sz w:val="20"/>
                <w:szCs w:val="20"/>
              </w:rPr>
              <w:t>П</w:t>
            </w:r>
            <w:r w:rsidRPr="006116D4">
              <w:rPr>
                <w:sz w:val="20"/>
                <w:szCs w:val="20"/>
              </w:rPr>
              <w:t>»</w:t>
            </w:r>
          </w:p>
        </w:tc>
        <w:tc>
          <w:tcPr>
            <w:tcW w:w="567" w:type="dxa"/>
            <w:vMerge w:val="restart"/>
            <w:tcBorders>
              <w:top w:val="single" w:sz="4" w:space="0" w:color="auto"/>
              <w:left w:val="single" w:sz="4" w:space="0" w:color="auto"/>
              <w:right w:val="single" w:sz="4" w:space="0" w:color="auto"/>
            </w:tcBorders>
          </w:tcPr>
          <w:p w14:paraId="65EB00A9"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03853BC6"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noProof/>
                <w:sz w:val="20"/>
                <w:szCs w:val="20"/>
              </w:rPr>
              <w:t>«</w:t>
            </w:r>
            <w:r w:rsidRPr="006116D4">
              <w:rPr>
                <w:sz w:val="20"/>
                <w:szCs w:val="20"/>
              </w:rPr>
              <w:t>НЕТ-</w:t>
            </w:r>
            <w:r w:rsidRPr="006116D4">
              <w:rPr>
                <w:bCs/>
                <w:sz w:val="20"/>
                <w:szCs w:val="20"/>
              </w:rPr>
              <w:t>П</w:t>
            </w:r>
            <w:r w:rsidRPr="006116D4">
              <w:rPr>
                <w:noProof/>
                <w:sz w:val="20"/>
                <w:szCs w:val="20"/>
              </w:rPr>
              <w:t>»</w:t>
            </w:r>
          </w:p>
        </w:tc>
        <w:tc>
          <w:tcPr>
            <w:tcW w:w="567" w:type="dxa"/>
            <w:vMerge w:val="restart"/>
            <w:tcBorders>
              <w:top w:val="single" w:sz="4" w:space="0" w:color="auto"/>
              <w:left w:val="single" w:sz="4" w:space="0" w:color="auto"/>
              <w:right w:val="single" w:sz="2" w:space="0" w:color="000000"/>
            </w:tcBorders>
          </w:tcPr>
          <w:p w14:paraId="2952CF62"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68EA9BC5"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noProof/>
                <w:sz w:val="20"/>
                <w:szCs w:val="20"/>
              </w:rPr>
              <w:t>«НЕТ»</w:t>
            </w:r>
          </w:p>
        </w:tc>
      </w:tr>
      <w:tr w:rsidR="00BF48B9" w:rsidRPr="006116D4" w14:paraId="2F2F89FE" w14:textId="77777777" w:rsidTr="00CA3F56">
        <w:trPr>
          <w:trHeight w:val="87"/>
        </w:trPr>
        <w:tc>
          <w:tcPr>
            <w:tcW w:w="318"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00A49646" w14:textId="77777777" w:rsidR="00BF48B9" w:rsidRPr="006116D4" w:rsidRDefault="00BF48B9" w:rsidP="00CA3F56">
            <w:pPr>
              <w:shd w:val="clear" w:color="auto" w:fill="FFFFFF"/>
              <w:ind w:left="-151" w:right="-149"/>
              <w:jc w:val="center"/>
              <w:rPr>
                <w:sz w:val="20"/>
                <w:szCs w:val="20"/>
              </w:rPr>
            </w:pPr>
            <w:r w:rsidRPr="006116D4">
              <w:rPr>
                <w:sz w:val="20"/>
                <w:szCs w:val="20"/>
              </w:rPr>
              <w:t>8</w:t>
            </w:r>
          </w:p>
        </w:tc>
        <w:tc>
          <w:tcPr>
            <w:tcW w:w="816" w:type="dxa"/>
            <w:tcBorders>
              <w:top w:val="single" w:sz="4" w:space="0" w:color="auto"/>
              <w:left w:val="single" w:sz="4" w:space="0" w:color="auto"/>
              <w:bottom w:val="single" w:sz="4" w:space="0" w:color="auto"/>
              <w:right w:val="single" w:sz="2" w:space="0" w:color="000000"/>
            </w:tcBorders>
          </w:tcPr>
          <w:p w14:paraId="45259967" w14:textId="77777777" w:rsidR="00BF48B9" w:rsidRPr="006116D4" w:rsidRDefault="00BF48B9" w:rsidP="00CA3F56">
            <w:pPr>
              <w:shd w:val="clear" w:color="auto" w:fill="FFFFFF"/>
              <w:ind w:right="-149"/>
              <w:rPr>
                <w:sz w:val="20"/>
                <w:szCs w:val="20"/>
                <w:shd w:val="clear" w:color="auto" w:fill="FFFFFF"/>
              </w:rPr>
            </w:pPr>
            <w:r w:rsidRPr="006116D4">
              <w:rPr>
                <w:sz w:val="20"/>
                <w:szCs w:val="20"/>
                <w:shd w:val="clear" w:color="auto" w:fill="FFFFFF"/>
              </w:rPr>
              <w:t xml:space="preserve">Личные подсобные </w:t>
            </w:r>
          </w:p>
          <w:p w14:paraId="4E7AD112" w14:textId="77777777" w:rsidR="00BF48B9" w:rsidRPr="006116D4" w:rsidRDefault="00BF48B9" w:rsidP="00CA3F56">
            <w:pPr>
              <w:shd w:val="clear" w:color="auto" w:fill="FFFFFF"/>
              <w:ind w:right="-149"/>
              <w:rPr>
                <w:sz w:val="20"/>
                <w:szCs w:val="20"/>
                <w:shd w:val="clear" w:color="auto" w:fill="FFFFFF"/>
              </w:rPr>
            </w:pPr>
            <w:r w:rsidRPr="006116D4">
              <w:rPr>
                <w:sz w:val="20"/>
                <w:szCs w:val="20"/>
                <w:shd w:val="clear" w:color="auto" w:fill="FFFFFF"/>
              </w:rPr>
              <w:t xml:space="preserve">хозяйства, </w:t>
            </w:r>
          </w:p>
          <w:p w14:paraId="58B37DDF" w14:textId="77777777" w:rsidR="00BF48B9" w:rsidRPr="006116D4" w:rsidRDefault="00BF48B9" w:rsidP="00CA3F56">
            <w:pPr>
              <w:shd w:val="clear" w:color="auto" w:fill="FFFFFF"/>
              <w:ind w:right="-149"/>
              <w:rPr>
                <w:sz w:val="20"/>
                <w:szCs w:val="20"/>
                <w:shd w:val="clear" w:color="auto" w:fill="FFFFFF"/>
              </w:rPr>
            </w:pPr>
            <w:r w:rsidRPr="006116D4">
              <w:rPr>
                <w:sz w:val="20"/>
                <w:szCs w:val="20"/>
                <w:shd w:val="clear" w:color="auto" w:fill="FFFFFF"/>
              </w:rPr>
              <w:t xml:space="preserve">огородничество, </w:t>
            </w:r>
          </w:p>
          <w:p w14:paraId="78F0C826" w14:textId="77777777" w:rsidR="00BF48B9" w:rsidRPr="006116D4" w:rsidRDefault="00BF48B9" w:rsidP="00CA3F56">
            <w:pPr>
              <w:shd w:val="clear" w:color="auto" w:fill="FFFFFF"/>
              <w:ind w:right="-149"/>
              <w:rPr>
                <w:sz w:val="20"/>
                <w:szCs w:val="20"/>
              </w:rPr>
            </w:pPr>
            <w:r w:rsidRPr="006116D4">
              <w:rPr>
                <w:sz w:val="20"/>
                <w:szCs w:val="20"/>
                <w:shd w:val="clear" w:color="auto" w:fill="FFFFFF"/>
              </w:rPr>
              <w:t>садоводство</w:t>
            </w:r>
          </w:p>
        </w:tc>
        <w:tc>
          <w:tcPr>
            <w:tcW w:w="567"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483B4879" w14:textId="77777777" w:rsidR="00BF48B9" w:rsidRPr="006116D4" w:rsidRDefault="00BF48B9" w:rsidP="00CA3F56">
            <w:pPr>
              <w:jc w:val="center"/>
              <w:rPr>
                <w:sz w:val="20"/>
                <w:szCs w:val="20"/>
              </w:rPr>
            </w:pPr>
          </w:p>
        </w:tc>
        <w:tc>
          <w:tcPr>
            <w:tcW w:w="567" w:type="dxa"/>
            <w:vMerge/>
            <w:tcBorders>
              <w:left w:val="single" w:sz="2" w:space="0" w:color="000000"/>
              <w:bottom w:val="single" w:sz="4" w:space="0" w:color="auto"/>
              <w:right w:val="single" w:sz="2" w:space="0" w:color="000000"/>
            </w:tcBorders>
          </w:tcPr>
          <w:p w14:paraId="25582EBD" w14:textId="77777777" w:rsidR="00BF48B9" w:rsidRPr="006116D4" w:rsidRDefault="00BF48B9" w:rsidP="00CA3F56">
            <w:pPr>
              <w:jc w:val="center"/>
              <w:rPr>
                <w:sz w:val="20"/>
                <w:szCs w:val="20"/>
              </w:rPr>
            </w:pPr>
          </w:p>
        </w:tc>
        <w:tc>
          <w:tcPr>
            <w:tcW w:w="567"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4305C7E6" w14:textId="77777777" w:rsidR="00BF48B9" w:rsidRPr="006116D4" w:rsidRDefault="00BF48B9" w:rsidP="00CA3F56">
            <w:pPr>
              <w:pStyle w:val="formattext"/>
              <w:spacing w:before="0" w:after="0" w:afterAutospacing="0"/>
              <w:jc w:val="center"/>
              <w:textAlignment w:val="baseline"/>
              <w:rPr>
                <w:sz w:val="20"/>
                <w:szCs w:val="20"/>
              </w:rPr>
            </w:pPr>
          </w:p>
        </w:tc>
        <w:tc>
          <w:tcPr>
            <w:tcW w:w="567"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4FD2A815" w14:textId="77777777" w:rsidR="00BF48B9" w:rsidRPr="006116D4" w:rsidRDefault="00BF48B9" w:rsidP="00CA3F56">
            <w:pPr>
              <w:pStyle w:val="formattext"/>
              <w:spacing w:before="0" w:after="0" w:afterAutospacing="0"/>
              <w:jc w:val="center"/>
              <w:textAlignment w:val="baseline"/>
              <w:rPr>
                <w:sz w:val="20"/>
                <w:szCs w:val="20"/>
              </w:rPr>
            </w:pPr>
          </w:p>
        </w:tc>
        <w:tc>
          <w:tcPr>
            <w:tcW w:w="567"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5F870C30" w14:textId="77777777" w:rsidR="00BF48B9" w:rsidRPr="006116D4" w:rsidRDefault="00BF48B9" w:rsidP="00CA3F56">
            <w:pPr>
              <w:pStyle w:val="formattext"/>
              <w:spacing w:before="0" w:after="0" w:afterAutospacing="0"/>
              <w:jc w:val="center"/>
              <w:textAlignment w:val="baseline"/>
              <w:rPr>
                <w:sz w:val="20"/>
                <w:szCs w:val="20"/>
              </w:rPr>
            </w:pPr>
          </w:p>
        </w:tc>
        <w:tc>
          <w:tcPr>
            <w:tcW w:w="567" w:type="dxa"/>
            <w:vMerge/>
            <w:tcBorders>
              <w:left w:val="single" w:sz="2" w:space="0" w:color="000000"/>
              <w:bottom w:val="single" w:sz="4" w:space="0" w:color="auto"/>
              <w:right w:val="single" w:sz="2" w:space="0" w:color="000000"/>
            </w:tcBorders>
          </w:tcPr>
          <w:p w14:paraId="5AEB701E"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67" w:type="dxa"/>
            <w:vMerge/>
            <w:tcBorders>
              <w:left w:val="single" w:sz="2" w:space="0" w:color="000000"/>
              <w:bottom w:val="single" w:sz="4" w:space="0" w:color="auto"/>
              <w:right w:val="single" w:sz="2" w:space="0" w:color="000000"/>
            </w:tcBorders>
          </w:tcPr>
          <w:p w14:paraId="15391135"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67" w:type="dxa"/>
            <w:vMerge/>
            <w:tcBorders>
              <w:left w:val="single" w:sz="2" w:space="0" w:color="000000"/>
              <w:bottom w:val="single" w:sz="4" w:space="0" w:color="auto"/>
              <w:right w:val="single" w:sz="2" w:space="0" w:color="000000"/>
            </w:tcBorders>
          </w:tcPr>
          <w:p w14:paraId="4955DDB8"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bottom w:val="single" w:sz="4" w:space="0" w:color="auto"/>
              <w:right w:val="single" w:sz="2" w:space="0" w:color="000000"/>
            </w:tcBorders>
          </w:tcPr>
          <w:p w14:paraId="7E27AFE9"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67" w:type="dxa"/>
            <w:vMerge/>
            <w:tcBorders>
              <w:left w:val="single" w:sz="2" w:space="0" w:color="000000"/>
              <w:bottom w:val="single" w:sz="4" w:space="0" w:color="auto"/>
              <w:right w:val="single" w:sz="4" w:space="0" w:color="auto"/>
            </w:tcBorders>
          </w:tcPr>
          <w:p w14:paraId="53947634"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67" w:type="dxa"/>
            <w:vMerge/>
            <w:tcBorders>
              <w:left w:val="single" w:sz="4" w:space="0" w:color="auto"/>
              <w:bottom w:val="single" w:sz="4" w:space="0" w:color="auto"/>
              <w:right w:val="single" w:sz="2" w:space="0" w:color="000000"/>
            </w:tcBorders>
          </w:tcPr>
          <w:p w14:paraId="01878CC6"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67" w:type="dxa"/>
            <w:vMerge/>
            <w:tcBorders>
              <w:left w:val="single" w:sz="4" w:space="0" w:color="auto"/>
              <w:bottom w:val="single" w:sz="4" w:space="0" w:color="auto"/>
              <w:right w:val="single" w:sz="2" w:space="0" w:color="000000"/>
            </w:tcBorders>
          </w:tcPr>
          <w:p w14:paraId="48304047"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4" w:space="0" w:color="auto"/>
              <w:bottom w:val="single" w:sz="4" w:space="0" w:color="auto"/>
              <w:right w:val="single" w:sz="2" w:space="0" w:color="000000"/>
            </w:tcBorders>
          </w:tcPr>
          <w:p w14:paraId="7E1EAE0B"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4" w:space="0" w:color="auto"/>
              <w:bottom w:val="single" w:sz="4" w:space="0" w:color="auto"/>
              <w:right w:val="single" w:sz="2" w:space="0" w:color="000000"/>
            </w:tcBorders>
          </w:tcPr>
          <w:p w14:paraId="7A07E7E2"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4" w:space="0" w:color="auto"/>
              <w:bottom w:val="single" w:sz="4" w:space="0" w:color="auto"/>
              <w:right w:val="single" w:sz="4" w:space="0" w:color="auto"/>
            </w:tcBorders>
          </w:tcPr>
          <w:p w14:paraId="1C57CE1A"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4" w:space="0" w:color="auto"/>
              <w:bottom w:val="single" w:sz="4" w:space="0" w:color="auto"/>
              <w:right w:val="single" w:sz="2" w:space="0" w:color="000000"/>
            </w:tcBorders>
          </w:tcPr>
          <w:p w14:paraId="6F8A7ECE"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r>
      <w:tr w:rsidR="00BF48B9" w:rsidRPr="006116D4" w14:paraId="4F6972FA" w14:textId="77777777" w:rsidTr="00CA3F56">
        <w:trPr>
          <w:trHeight w:val="53"/>
        </w:trPr>
        <w:tc>
          <w:tcPr>
            <w:tcW w:w="318"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4DCD9124" w14:textId="77777777" w:rsidR="00BF48B9" w:rsidRPr="006116D4" w:rsidRDefault="00BF48B9" w:rsidP="00CA3F56">
            <w:pPr>
              <w:shd w:val="clear" w:color="auto" w:fill="FFFFFF"/>
              <w:ind w:left="-151" w:right="-149"/>
              <w:jc w:val="center"/>
              <w:rPr>
                <w:sz w:val="20"/>
                <w:szCs w:val="20"/>
                <w:shd w:val="clear" w:color="auto" w:fill="FFFFFF"/>
              </w:rPr>
            </w:pPr>
            <w:r w:rsidRPr="006116D4">
              <w:rPr>
                <w:sz w:val="20"/>
                <w:szCs w:val="20"/>
              </w:rPr>
              <w:t>9</w:t>
            </w:r>
          </w:p>
        </w:tc>
        <w:tc>
          <w:tcPr>
            <w:tcW w:w="816" w:type="dxa"/>
            <w:tcBorders>
              <w:top w:val="single" w:sz="4" w:space="0" w:color="auto"/>
              <w:left w:val="single" w:sz="4" w:space="0" w:color="auto"/>
              <w:bottom w:val="single" w:sz="4" w:space="0" w:color="auto"/>
              <w:right w:val="single" w:sz="2" w:space="0" w:color="000000"/>
            </w:tcBorders>
          </w:tcPr>
          <w:p w14:paraId="6245F0F0" w14:textId="77777777" w:rsidR="00BF48B9" w:rsidRPr="006116D4" w:rsidRDefault="00BF48B9" w:rsidP="00CA3F56">
            <w:pPr>
              <w:shd w:val="clear" w:color="auto" w:fill="FFFFFF"/>
              <w:ind w:right="-149"/>
              <w:rPr>
                <w:sz w:val="20"/>
                <w:szCs w:val="20"/>
                <w:shd w:val="clear" w:color="auto" w:fill="FFFFFF"/>
              </w:rPr>
            </w:pPr>
            <w:r w:rsidRPr="006116D4">
              <w:rPr>
                <w:sz w:val="20"/>
                <w:szCs w:val="20"/>
                <w:shd w:val="clear" w:color="auto" w:fill="FFFFFF"/>
              </w:rPr>
              <w:t xml:space="preserve">Объекты гаражного </w:t>
            </w:r>
          </w:p>
          <w:p w14:paraId="3038FF61" w14:textId="77777777" w:rsidR="00BF48B9" w:rsidRPr="006116D4" w:rsidRDefault="00BF48B9" w:rsidP="00CA3F56">
            <w:pPr>
              <w:shd w:val="clear" w:color="auto" w:fill="FFFFFF"/>
              <w:ind w:right="-149"/>
              <w:rPr>
                <w:sz w:val="20"/>
                <w:szCs w:val="20"/>
                <w:shd w:val="clear" w:color="auto" w:fill="FFFFFF"/>
              </w:rPr>
            </w:pPr>
            <w:r w:rsidRPr="006116D4">
              <w:rPr>
                <w:sz w:val="20"/>
                <w:szCs w:val="20"/>
                <w:shd w:val="clear" w:color="auto" w:fill="FFFFFF"/>
              </w:rPr>
              <w:t>назначения</w:t>
            </w:r>
          </w:p>
        </w:tc>
        <w:tc>
          <w:tcPr>
            <w:tcW w:w="567"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15A9FE10" w14:textId="77777777" w:rsidR="00BF48B9" w:rsidRPr="006116D4" w:rsidRDefault="00BF48B9" w:rsidP="00CA3F56">
            <w:pPr>
              <w:ind w:right="-150" w:hanging="150"/>
              <w:jc w:val="center"/>
              <w:rPr>
                <w:noProof/>
                <w:sz w:val="20"/>
                <w:szCs w:val="20"/>
              </w:rPr>
            </w:pPr>
          </w:p>
          <w:p w14:paraId="35846CC7" w14:textId="77777777" w:rsidR="00BF48B9" w:rsidRPr="006116D4" w:rsidRDefault="00BF48B9" w:rsidP="00CA3F56">
            <w:pPr>
              <w:ind w:right="-150" w:hanging="150"/>
              <w:jc w:val="center"/>
              <w:rPr>
                <w:sz w:val="20"/>
                <w:szCs w:val="20"/>
              </w:rPr>
            </w:pPr>
            <w:r w:rsidRPr="006116D4">
              <w:rPr>
                <w:noProof/>
                <w:sz w:val="20"/>
                <w:szCs w:val="20"/>
              </w:rPr>
              <w:t>«ДА»</w:t>
            </w:r>
          </w:p>
        </w:tc>
        <w:tc>
          <w:tcPr>
            <w:tcW w:w="567" w:type="dxa"/>
            <w:tcBorders>
              <w:top w:val="single" w:sz="4" w:space="0" w:color="auto"/>
              <w:left w:val="single" w:sz="2" w:space="0" w:color="000000"/>
              <w:bottom w:val="single" w:sz="4" w:space="0" w:color="auto"/>
              <w:right w:val="single" w:sz="2" w:space="0" w:color="000000"/>
            </w:tcBorders>
          </w:tcPr>
          <w:p w14:paraId="344DD447" w14:textId="77777777" w:rsidR="00BF48B9" w:rsidRPr="006116D4" w:rsidRDefault="00BF48B9" w:rsidP="00CA3F56">
            <w:pPr>
              <w:jc w:val="center"/>
              <w:rPr>
                <w:noProof/>
                <w:sz w:val="20"/>
                <w:szCs w:val="20"/>
              </w:rPr>
            </w:pPr>
          </w:p>
          <w:p w14:paraId="28D5744C" w14:textId="77777777" w:rsidR="00BF48B9" w:rsidRPr="006116D4" w:rsidRDefault="00BF48B9" w:rsidP="00CA3F56">
            <w:pPr>
              <w:jc w:val="center"/>
              <w:rPr>
                <w:sz w:val="20"/>
                <w:szCs w:val="20"/>
              </w:rPr>
            </w:pPr>
            <w:r w:rsidRPr="006116D4">
              <w:rPr>
                <w:noProof/>
                <w:sz w:val="20"/>
                <w:szCs w:val="20"/>
              </w:rPr>
              <w:t>«НЕТ»</w:t>
            </w:r>
          </w:p>
        </w:tc>
        <w:tc>
          <w:tcPr>
            <w:tcW w:w="567"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1FDB4C8C" w14:textId="77777777" w:rsidR="00BF48B9" w:rsidRPr="006116D4" w:rsidRDefault="00BF48B9" w:rsidP="00CA3F56">
            <w:pPr>
              <w:pStyle w:val="formattext"/>
              <w:spacing w:before="0" w:beforeAutospacing="0" w:after="0" w:afterAutospacing="0"/>
              <w:ind w:right="-151" w:hanging="150"/>
              <w:jc w:val="center"/>
              <w:textAlignment w:val="baseline"/>
              <w:rPr>
                <w:noProof/>
                <w:sz w:val="20"/>
                <w:szCs w:val="20"/>
              </w:rPr>
            </w:pPr>
          </w:p>
          <w:p w14:paraId="3B144E88" w14:textId="77777777" w:rsidR="00BF48B9" w:rsidRPr="006116D4" w:rsidRDefault="00BF48B9" w:rsidP="00CA3F56">
            <w:pPr>
              <w:pStyle w:val="formattext"/>
              <w:spacing w:before="0" w:beforeAutospacing="0" w:after="0" w:afterAutospacing="0"/>
              <w:ind w:right="-151" w:hanging="150"/>
              <w:jc w:val="center"/>
              <w:textAlignment w:val="baseline"/>
              <w:rPr>
                <w:sz w:val="20"/>
                <w:szCs w:val="20"/>
              </w:rPr>
            </w:pPr>
            <w:r w:rsidRPr="006116D4">
              <w:rPr>
                <w:noProof/>
                <w:sz w:val="20"/>
                <w:szCs w:val="20"/>
              </w:rPr>
              <w:t>«НЕТ»</w:t>
            </w:r>
          </w:p>
        </w:tc>
        <w:tc>
          <w:tcPr>
            <w:tcW w:w="567"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15158FAD" w14:textId="77777777" w:rsidR="00BF48B9" w:rsidRPr="006116D4" w:rsidRDefault="00BF48B9" w:rsidP="00CA3F56">
            <w:pPr>
              <w:pStyle w:val="formattext"/>
              <w:spacing w:before="0" w:beforeAutospacing="0" w:after="0" w:afterAutospacing="0"/>
              <w:ind w:right="-151" w:hanging="148"/>
              <w:jc w:val="center"/>
              <w:textAlignment w:val="baseline"/>
              <w:rPr>
                <w:noProof/>
                <w:sz w:val="20"/>
                <w:szCs w:val="20"/>
              </w:rPr>
            </w:pPr>
          </w:p>
          <w:p w14:paraId="77359245" w14:textId="77777777" w:rsidR="00BF48B9" w:rsidRPr="006116D4" w:rsidRDefault="00BF48B9" w:rsidP="00CA3F56">
            <w:pPr>
              <w:pStyle w:val="formattext"/>
              <w:spacing w:before="0" w:beforeAutospacing="0" w:after="0" w:afterAutospacing="0"/>
              <w:ind w:right="-151" w:hanging="148"/>
              <w:jc w:val="center"/>
              <w:textAlignment w:val="baseline"/>
              <w:rPr>
                <w:sz w:val="20"/>
                <w:szCs w:val="20"/>
              </w:rPr>
            </w:pPr>
            <w:r w:rsidRPr="006116D4">
              <w:rPr>
                <w:noProof/>
                <w:sz w:val="20"/>
                <w:szCs w:val="20"/>
              </w:rPr>
              <w:t>«НЕТ»</w:t>
            </w:r>
          </w:p>
        </w:tc>
        <w:tc>
          <w:tcPr>
            <w:tcW w:w="567"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5D396AA2" w14:textId="77777777" w:rsidR="00BF48B9" w:rsidRPr="006116D4" w:rsidRDefault="00BF48B9" w:rsidP="00CA3F56">
            <w:pPr>
              <w:pStyle w:val="formattext"/>
              <w:spacing w:before="0" w:beforeAutospacing="0" w:after="0" w:afterAutospacing="0"/>
              <w:ind w:right="-152" w:hanging="148"/>
              <w:jc w:val="center"/>
              <w:textAlignment w:val="baseline"/>
              <w:rPr>
                <w:sz w:val="20"/>
                <w:szCs w:val="20"/>
              </w:rPr>
            </w:pPr>
          </w:p>
          <w:p w14:paraId="7EBCB592" w14:textId="77777777" w:rsidR="00BF48B9" w:rsidRPr="006116D4" w:rsidRDefault="00BF48B9" w:rsidP="00CA3F56">
            <w:pPr>
              <w:pStyle w:val="formattext"/>
              <w:spacing w:before="0" w:beforeAutospacing="0" w:after="0" w:afterAutospacing="0"/>
              <w:ind w:right="-152" w:hanging="148"/>
              <w:jc w:val="center"/>
              <w:textAlignment w:val="baseline"/>
              <w:rPr>
                <w:sz w:val="20"/>
                <w:szCs w:val="20"/>
              </w:rPr>
            </w:pPr>
            <w:r w:rsidRPr="006116D4">
              <w:rPr>
                <w:noProof/>
                <w:sz w:val="20"/>
                <w:szCs w:val="20"/>
              </w:rPr>
              <w:t>«ДА»</w:t>
            </w:r>
          </w:p>
        </w:tc>
        <w:tc>
          <w:tcPr>
            <w:tcW w:w="567" w:type="dxa"/>
            <w:tcBorders>
              <w:top w:val="single" w:sz="4" w:space="0" w:color="auto"/>
              <w:left w:val="single" w:sz="2" w:space="0" w:color="000000"/>
              <w:bottom w:val="single" w:sz="4" w:space="0" w:color="auto"/>
              <w:right w:val="single" w:sz="2" w:space="0" w:color="000000"/>
            </w:tcBorders>
          </w:tcPr>
          <w:p w14:paraId="288E9162"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006C3373" w14:textId="77777777" w:rsidR="00BF48B9" w:rsidRPr="006116D4" w:rsidRDefault="00BF48B9" w:rsidP="00CA3F56">
            <w:pPr>
              <w:pStyle w:val="formattext"/>
              <w:spacing w:before="0" w:beforeAutospacing="0" w:after="0" w:afterAutospacing="0"/>
              <w:jc w:val="center"/>
              <w:textAlignment w:val="baseline"/>
              <w:rPr>
                <w:sz w:val="20"/>
                <w:szCs w:val="20"/>
              </w:rPr>
            </w:pPr>
            <w:r w:rsidRPr="006116D4">
              <w:rPr>
                <w:sz w:val="20"/>
                <w:szCs w:val="20"/>
              </w:rPr>
              <w:t>«НЕТ»</w:t>
            </w:r>
          </w:p>
        </w:tc>
        <w:tc>
          <w:tcPr>
            <w:tcW w:w="567" w:type="dxa"/>
            <w:tcBorders>
              <w:top w:val="single" w:sz="4" w:space="0" w:color="auto"/>
              <w:left w:val="single" w:sz="2" w:space="0" w:color="000000"/>
              <w:bottom w:val="single" w:sz="4" w:space="0" w:color="auto"/>
              <w:right w:val="single" w:sz="2" w:space="0" w:color="000000"/>
            </w:tcBorders>
          </w:tcPr>
          <w:p w14:paraId="51FE63E5"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274B2CF9" w14:textId="77777777" w:rsidR="00BF48B9" w:rsidRPr="006116D4" w:rsidRDefault="00BF48B9" w:rsidP="00CA3F56">
            <w:pPr>
              <w:pStyle w:val="formattext"/>
              <w:spacing w:before="0" w:beforeAutospacing="0" w:after="0" w:afterAutospacing="0"/>
              <w:jc w:val="center"/>
              <w:textAlignment w:val="baseline"/>
              <w:rPr>
                <w:sz w:val="20"/>
                <w:szCs w:val="20"/>
              </w:rPr>
            </w:pPr>
            <w:r w:rsidRPr="006116D4">
              <w:rPr>
                <w:noProof/>
                <w:sz w:val="20"/>
                <w:szCs w:val="20"/>
              </w:rPr>
              <w:t>«НЕТ»</w:t>
            </w:r>
          </w:p>
        </w:tc>
        <w:tc>
          <w:tcPr>
            <w:tcW w:w="567" w:type="dxa"/>
            <w:tcBorders>
              <w:top w:val="single" w:sz="4" w:space="0" w:color="auto"/>
              <w:left w:val="single" w:sz="2" w:space="0" w:color="000000"/>
              <w:bottom w:val="single" w:sz="4" w:space="0" w:color="auto"/>
              <w:right w:val="single" w:sz="2" w:space="0" w:color="000000"/>
            </w:tcBorders>
          </w:tcPr>
          <w:p w14:paraId="0A09172A"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19CA5D68"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noProof/>
                <w:sz w:val="20"/>
                <w:szCs w:val="20"/>
              </w:rPr>
              <w:t>«НЕТ»</w:t>
            </w:r>
          </w:p>
        </w:tc>
        <w:tc>
          <w:tcPr>
            <w:tcW w:w="567" w:type="dxa"/>
            <w:tcBorders>
              <w:top w:val="single" w:sz="4" w:space="0" w:color="auto"/>
              <w:left w:val="single" w:sz="2" w:space="0" w:color="000000"/>
              <w:bottom w:val="single" w:sz="4" w:space="0" w:color="auto"/>
              <w:right w:val="single" w:sz="2" w:space="0" w:color="000000"/>
            </w:tcBorders>
          </w:tcPr>
          <w:p w14:paraId="036E2CA3"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34B31220" w14:textId="77777777" w:rsidR="00BF48B9" w:rsidRPr="006116D4" w:rsidRDefault="00BF48B9" w:rsidP="00CA3F56">
            <w:pPr>
              <w:pStyle w:val="formattext"/>
              <w:spacing w:before="0" w:beforeAutospacing="0" w:after="0" w:afterAutospacing="0"/>
              <w:jc w:val="center"/>
              <w:textAlignment w:val="baseline"/>
              <w:rPr>
                <w:sz w:val="20"/>
                <w:szCs w:val="20"/>
              </w:rPr>
            </w:pPr>
            <w:r w:rsidRPr="006116D4">
              <w:rPr>
                <w:sz w:val="20"/>
                <w:szCs w:val="20"/>
              </w:rPr>
              <w:t>«НЕТ»</w:t>
            </w:r>
          </w:p>
        </w:tc>
        <w:tc>
          <w:tcPr>
            <w:tcW w:w="567" w:type="dxa"/>
            <w:tcBorders>
              <w:top w:val="single" w:sz="4" w:space="0" w:color="auto"/>
              <w:left w:val="single" w:sz="2" w:space="0" w:color="000000"/>
              <w:bottom w:val="single" w:sz="4" w:space="0" w:color="auto"/>
              <w:right w:val="single" w:sz="4" w:space="0" w:color="auto"/>
            </w:tcBorders>
          </w:tcPr>
          <w:p w14:paraId="54CB3635"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12EB6E44" w14:textId="77777777" w:rsidR="00BF48B9" w:rsidRPr="006116D4" w:rsidRDefault="00BF48B9" w:rsidP="00CA3F56">
            <w:pPr>
              <w:pStyle w:val="formattext"/>
              <w:spacing w:before="0" w:beforeAutospacing="0" w:after="0" w:afterAutospacing="0"/>
              <w:jc w:val="center"/>
              <w:textAlignment w:val="baseline"/>
              <w:rPr>
                <w:sz w:val="20"/>
                <w:szCs w:val="20"/>
              </w:rPr>
            </w:pPr>
            <w:r w:rsidRPr="006116D4">
              <w:rPr>
                <w:sz w:val="20"/>
                <w:szCs w:val="20"/>
              </w:rPr>
              <w:t>«НЕТ»</w:t>
            </w:r>
          </w:p>
        </w:tc>
        <w:tc>
          <w:tcPr>
            <w:tcW w:w="567" w:type="dxa"/>
            <w:tcBorders>
              <w:top w:val="single" w:sz="4" w:space="0" w:color="auto"/>
              <w:left w:val="single" w:sz="4" w:space="0" w:color="auto"/>
              <w:bottom w:val="single" w:sz="4" w:space="0" w:color="auto"/>
              <w:right w:val="single" w:sz="2" w:space="0" w:color="000000"/>
            </w:tcBorders>
          </w:tcPr>
          <w:p w14:paraId="6CF1E677"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1723532D" w14:textId="77777777" w:rsidR="00BF48B9" w:rsidRPr="006116D4" w:rsidRDefault="00BF48B9" w:rsidP="00CA3F56">
            <w:pPr>
              <w:pStyle w:val="formattext"/>
              <w:spacing w:before="0" w:beforeAutospacing="0" w:after="0" w:afterAutospacing="0"/>
              <w:jc w:val="center"/>
              <w:textAlignment w:val="baseline"/>
              <w:rPr>
                <w:sz w:val="20"/>
                <w:szCs w:val="20"/>
              </w:rPr>
            </w:pPr>
            <w:r w:rsidRPr="006116D4">
              <w:rPr>
                <w:noProof/>
                <w:sz w:val="20"/>
                <w:szCs w:val="20"/>
              </w:rPr>
              <w:t>«НЕТ»</w:t>
            </w:r>
          </w:p>
        </w:tc>
        <w:tc>
          <w:tcPr>
            <w:tcW w:w="567" w:type="dxa"/>
            <w:tcBorders>
              <w:top w:val="single" w:sz="4" w:space="0" w:color="auto"/>
              <w:left w:val="single" w:sz="4" w:space="0" w:color="auto"/>
              <w:bottom w:val="single" w:sz="4" w:space="0" w:color="auto"/>
              <w:right w:val="single" w:sz="2" w:space="0" w:color="000000"/>
            </w:tcBorders>
          </w:tcPr>
          <w:p w14:paraId="413AA736" w14:textId="77777777" w:rsidR="00BF48B9" w:rsidRPr="006116D4" w:rsidRDefault="00BF48B9" w:rsidP="00CA3F56">
            <w:pPr>
              <w:pStyle w:val="formattext"/>
              <w:spacing w:before="0" w:beforeAutospacing="0" w:after="0" w:afterAutospacing="0"/>
              <w:jc w:val="center"/>
              <w:textAlignment w:val="baseline"/>
              <w:rPr>
                <w:sz w:val="20"/>
                <w:szCs w:val="20"/>
              </w:rPr>
            </w:pPr>
          </w:p>
          <w:p w14:paraId="022D8F7F"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sz w:val="20"/>
                <w:szCs w:val="20"/>
              </w:rPr>
              <w:t>«ДА-</w:t>
            </w:r>
            <w:r w:rsidRPr="006116D4">
              <w:rPr>
                <w:bCs/>
                <w:sz w:val="20"/>
                <w:szCs w:val="20"/>
              </w:rPr>
              <w:t>СПЕЦ</w:t>
            </w:r>
            <w:r w:rsidRPr="006116D4">
              <w:rPr>
                <w:sz w:val="20"/>
                <w:szCs w:val="20"/>
              </w:rPr>
              <w:t>»</w:t>
            </w:r>
          </w:p>
        </w:tc>
        <w:tc>
          <w:tcPr>
            <w:tcW w:w="567" w:type="dxa"/>
            <w:tcBorders>
              <w:top w:val="single" w:sz="4" w:space="0" w:color="auto"/>
              <w:left w:val="single" w:sz="4" w:space="0" w:color="auto"/>
              <w:bottom w:val="single" w:sz="4" w:space="0" w:color="auto"/>
              <w:right w:val="single" w:sz="2" w:space="0" w:color="000000"/>
            </w:tcBorders>
          </w:tcPr>
          <w:p w14:paraId="28E6BC8D" w14:textId="77777777" w:rsidR="00BF48B9" w:rsidRPr="006116D4" w:rsidRDefault="00BF48B9" w:rsidP="00CA3F56">
            <w:pPr>
              <w:pStyle w:val="formattext"/>
              <w:spacing w:before="0" w:beforeAutospacing="0" w:after="0" w:afterAutospacing="0"/>
              <w:jc w:val="center"/>
              <w:textAlignment w:val="baseline"/>
              <w:rPr>
                <w:sz w:val="20"/>
                <w:szCs w:val="20"/>
              </w:rPr>
            </w:pPr>
          </w:p>
          <w:p w14:paraId="36DC36A8"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sz w:val="20"/>
                <w:szCs w:val="20"/>
              </w:rPr>
              <w:t>«НЕТ»</w:t>
            </w:r>
          </w:p>
        </w:tc>
        <w:tc>
          <w:tcPr>
            <w:tcW w:w="567" w:type="dxa"/>
            <w:tcBorders>
              <w:top w:val="single" w:sz="4" w:space="0" w:color="auto"/>
              <w:left w:val="single" w:sz="4" w:space="0" w:color="auto"/>
              <w:bottom w:val="single" w:sz="4" w:space="0" w:color="auto"/>
              <w:right w:val="single" w:sz="2" w:space="0" w:color="000000"/>
            </w:tcBorders>
          </w:tcPr>
          <w:p w14:paraId="392995CF" w14:textId="77777777" w:rsidR="00BF48B9" w:rsidRPr="006116D4" w:rsidRDefault="00BF48B9" w:rsidP="00CA3F56">
            <w:pPr>
              <w:pStyle w:val="formattext"/>
              <w:spacing w:before="0" w:beforeAutospacing="0" w:after="0" w:afterAutospacing="0"/>
              <w:jc w:val="center"/>
              <w:textAlignment w:val="baseline"/>
              <w:rPr>
                <w:sz w:val="20"/>
                <w:szCs w:val="20"/>
              </w:rPr>
            </w:pPr>
          </w:p>
          <w:p w14:paraId="0B650AAE"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sz w:val="20"/>
                <w:szCs w:val="20"/>
              </w:rPr>
              <w:t>«НЕТ»</w:t>
            </w:r>
          </w:p>
        </w:tc>
        <w:tc>
          <w:tcPr>
            <w:tcW w:w="567" w:type="dxa"/>
            <w:tcBorders>
              <w:top w:val="single" w:sz="4" w:space="0" w:color="auto"/>
              <w:left w:val="single" w:sz="4" w:space="0" w:color="auto"/>
              <w:bottom w:val="single" w:sz="4" w:space="0" w:color="auto"/>
              <w:right w:val="single" w:sz="4" w:space="0" w:color="auto"/>
            </w:tcBorders>
          </w:tcPr>
          <w:p w14:paraId="3E577EF1"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3DADB333"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noProof/>
                <w:sz w:val="20"/>
                <w:szCs w:val="20"/>
              </w:rPr>
              <w:t>«НЕТ»</w:t>
            </w:r>
          </w:p>
        </w:tc>
        <w:tc>
          <w:tcPr>
            <w:tcW w:w="567" w:type="dxa"/>
            <w:tcBorders>
              <w:top w:val="single" w:sz="4" w:space="0" w:color="auto"/>
              <w:left w:val="single" w:sz="4" w:space="0" w:color="auto"/>
              <w:bottom w:val="single" w:sz="4" w:space="0" w:color="auto"/>
              <w:right w:val="single" w:sz="2" w:space="0" w:color="000000"/>
            </w:tcBorders>
          </w:tcPr>
          <w:p w14:paraId="4BC08896"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3444D343"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noProof/>
                <w:sz w:val="20"/>
                <w:szCs w:val="20"/>
              </w:rPr>
              <w:t>«НЕТ»</w:t>
            </w:r>
          </w:p>
        </w:tc>
      </w:tr>
      <w:tr w:rsidR="00BF48B9" w:rsidRPr="006116D4" w14:paraId="78F29068" w14:textId="77777777" w:rsidTr="00CA3F56">
        <w:trPr>
          <w:trHeight w:val="37"/>
        </w:trPr>
        <w:tc>
          <w:tcPr>
            <w:tcW w:w="318"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1B6CBF28" w14:textId="77777777" w:rsidR="00BF48B9" w:rsidRPr="006116D4" w:rsidRDefault="00BF48B9" w:rsidP="00CA3F56">
            <w:pPr>
              <w:shd w:val="clear" w:color="auto" w:fill="FFFFFF"/>
              <w:ind w:left="-151" w:right="-149"/>
              <w:jc w:val="center"/>
              <w:rPr>
                <w:sz w:val="20"/>
                <w:szCs w:val="20"/>
                <w:shd w:val="clear" w:color="auto" w:fill="FFFFFF"/>
              </w:rPr>
            </w:pPr>
            <w:r w:rsidRPr="006116D4">
              <w:rPr>
                <w:sz w:val="20"/>
                <w:szCs w:val="20"/>
              </w:rPr>
              <w:t>10</w:t>
            </w:r>
          </w:p>
        </w:tc>
        <w:tc>
          <w:tcPr>
            <w:tcW w:w="816" w:type="dxa"/>
            <w:tcBorders>
              <w:top w:val="single" w:sz="4" w:space="0" w:color="auto"/>
              <w:left w:val="single" w:sz="4" w:space="0" w:color="auto"/>
              <w:bottom w:val="single" w:sz="4" w:space="0" w:color="auto"/>
              <w:right w:val="single" w:sz="2" w:space="0" w:color="000000"/>
            </w:tcBorders>
          </w:tcPr>
          <w:p w14:paraId="35EE2F4F" w14:textId="77777777" w:rsidR="00BF48B9" w:rsidRPr="006116D4" w:rsidRDefault="00BF48B9" w:rsidP="00CA3F56">
            <w:pPr>
              <w:shd w:val="clear" w:color="auto" w:fill="FFFFFF"/>
              <w:ind w:right="-149"/>
              <w:rPr>
                <w:sz w:val="20"/>
                <w:szCs w:val="20"/>
                <w:shd w:val="clear" w:color="auto" w:fill="FFFFFF"/>
              </w:rPr>
            </w:pPr>
            <w:r w:rsidRPr="006116D4">
              <w:rPr>
                <w:sz w:val="20"/>
                <w:szCs w:val="20"/>
                <w:shd w:val="clear" w:color="auto" w:fill="FFFFFF"/>
              </w:rPr>
              <w:t xml:space="preserve">Плоскостные </w:t>
            </w:r>
          </w:p>
          <w:p w14:paraId="0D99B202" w14:textId="77777777" w:rsidR="00BF48B9" w:rsidRPr="006116D4" w:rsidRDefault="00BF48B9" w:rsidP="00CA3F56">
            <w:pPr>
              <w:shd w:val="clear" w:color="auto" w:fill="FFFFFF"/>
              <w:ind w:right="-149"/>
              <w:rPr>
                <w:sz w:val="20"/>
                <w:szCs w:val="20"/>
                <w:shd w:val="clear" w:color="auto" w:fill="FFFFFF"/>
              </w:rPr>
            </w:pPr>
            <w:r w:rsidRPr="006116D4">
              <w:rPr>
                <w:sz w:val="20"/>
                <w:szCs w:val="20"/>
                <w:shd w:val="clear" w:color="auto" w:fill="FFFFFF"/>
              </w:rPr>
              <w:t>автостоянки</w:t>
            </w:r>
          </w:p>
        </w:tc>
        <w:tc>
          <w:tcPr>
            <w:tcW w:w="567"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5C4EB511" w14:textId="77777777" w:rsidR="00BF48B9" w:rsidRPr="006116D4" w:rsidRDefault="00BF48B9" w:rsidP="00CA3F56">
            <w:pPr>
              <w:ind w:right="-150" w:hanging="150"/>
              <w:jc w:val="center"/>
              <w:rPr>
                <w:noProof/>
                <w:sz w:val="20"/>
                <w:szCs w:val="20"/>
              </w:rPr>
            </w:pPr>
          </w:p>
          <w:p w14:paraId="52852BCF" w14:textId="77777777" w:rsidR="00BF48B9" w:rsidRPr="006116D4" w:rsidRDefault="00BF48B9" w:rsidP="00CA3F56">
            <w:pPr>
              <w:ind w:right="-150" w:hanging="150"/>
              <w:jc w:val="center"/>
              <w:rPr>
                <w:noProof/>
                <w:sz w:val="20"/>
                <w:szCs w:val="20"/>
              </w:rPr>
            </w:pPr>
            <w:r w:rsidRPr="006116D4">
              <w:rPr>
                <w:noProof/>
                <w:sz w:val="20"/>
                <w:szCs w:val="20"/>
              </w:rPr>
              <w:t>«ДА»</w:t>
            </w:r>
          </w:p>
        </w:tc>
        <w:tc>
          <w:tcPr>
            <w:tcW w:w="567" w:type="dxa"/>
            <w:tcBorders>
              <w:top w:val="single" w:sz="4" w:space="0" w:color="auto"/>
              <w:left w:val="single" w:sz="2" w:space="0" w:color="000000"/>
              <w:bottom w:val="single" w:sz="4" w:space="0" w:color="auto"/>
              <w:right w:val="single" w:sz="2" w:space="0" w:color="000000"/>
            </w:tcBorders>
          </w:tcPr>
          <w:p w14:paraId="59EE8DD9" w14:textId="77777777" w:rsidR="00BF48B9" w:rsidRPr="006116D4" w:rsidRDefault="00BF48B9" w:rsidP="00CA3F56">
            <w:pPr>
              <w:jc w:val="center"/>
              <w:rPr>
                <w:noProof/>
                <w:sz w:val="20"/>
                <w:szCs w:val="20"/>
              </w:rPr>
            </w:pPr>
          </w:p>
          <w:p w14:paraId="2FC49C05" w14:textId="77777777" w:rsidR="00BF48B9" w:rsidRPr="006116D4" w:rsidRDefault="00BF48B9" w:rsidP="00CA3F56">
            <w:pPr>
              <w:jc w:val="center"/>
              <w:rPr>
                <w:noProof/>
                <w:sz w:val="20"/>
                <w:szCs w:val="20"/>
              </w:rPr>
            </w:pPr>
            <w:r w:rsidRPr="006116D4">
              <w:rPr>
                <w:noProof/>
                <w:sz w:val="20"/>
                <w:szCs w:val="20"/>
              </w:rPr>
              <w:t>«ДА»</w:t>
            </w:r>
          </w:p>
        </w:tc>
        <w:tc>
          <w:tcPr>
            <w:tcW w:w="567"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24A22BA8" w14:textId="77777777" w:rsidR="00BF48B9" w:rsidRPr="006116D4" w:rsidRDefault="00BF48B9" w:rsidP="00CA3F56">
            <w:pPr>
              <w:pStyle w:val="formattext"/>
              <w:spacing w:before="0" w:beforeAutospacing="0" w:after="0" w:afterAutospacing="0"/>
              <w:ind w:right="-151" w:hanging="150"/>
              <w:jc w:val="center"/>
              <w:textAlignment w:val="baseline"/>
              <w:rPr>
                <w:noProof/>
                <w:sz w:val="20"/>
                <w:szCs w:val="20"/>
              </w:rPr>
            </w:pPr>
          </w:p>
          <w:p w14:paraId="7C719C93" w14:textId="77777777" w:rsidR="00BF48B9" w:rsidRPr="006116D4" w:rsidRDefault="00BF48B9" w:rsidP="00CA3F56">
            <w:pPr>
              <w:pStyle w:val="formattext"/>
              <w:spacing w:before="0" w:beforeAutospacing="0" w:after="0" w:afterAutospacing="0"/>
              <w:ind w:left="-150" w:right="-151"/>
              <w:jc w:val="center"/>
              <w:textAlignment w:val="baseline"/>
              <w:rPr>
                <w:sz w:val="20"/>
                <w:szCs w:val="20"/>
              </w:rPr>
            </w:pPr>
            <w:r w:rsidRPr="006116D4">
              <w:rPr>
                <w:noProof/>
                <w:sz w:val="20"/>
                <w:szCs w:val="20"/>
              </w:rPr>
              <w:t>«НЕТ»</w:t>
            </w:r>
          </w:p>
        </w:tc>
        <w:tc>
          <w:tcPr>
            <w:tcW w:w="567"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2D90BDB9" w14:textId="77777777" w:rsidR="00BF48B9" w:rsidRPr="006116D4" w:rsidRDefault="00BF48B9" w:rsidP="00CA3F56">
            <w:pPr>
              <w:pStyle w:val="formattext"/>
              <w:spacing w:before="0" w:beforeAutospacing="0" w:after="0" w:afterAutospacing="0"/>
              <w:ind w:right="-151" w:hanging="148"/>
              <w:jc w:val="center"/>
              <w:textAlignment w:val="baseline"/>
              <w:rPr>
                <w:noProof/>
                <w:sz w:val="20"/>
                <w:szCs w:val="20"/>
              </w:rPr>
            </w:pPr>
          </w:p>
          <w:p w14:paraId="24CB21AC" w14:textId="77777777" w:rsidR="00BF48B9" w:rsidRPr="006116D4" w:rsidRDefault="00BF48B9" w:rsidP="00CA3F56">
            <w:pPr>
              <w:pStyle w:val="formattext"/>
              <w:spacing w:before="0" w:beforeAutospacing="0" w:after="0" w:afterAutospacing="0"/>
              <w:ind w:left="-148" w:right="-151"/>
              <w:jc w:val="center"/>
              <w:textAlignment w:val="baseline"/>
              <w:rPr>
                <w:sz w:val="20"/>
                <w:szCs w:val="20"/>
              </w:rPr>
            </w:pPr>
            <w:r w:rsidRPr="006116D4">
              <w:rPr>
                <w:noProof/>
                <w:sz w:val="20"/>
                <w:szCs w:val="20"/>
              </w:rPr>
              <w:t>«НЕТ»</w:t>
            </w:r>
          </w:p>
        </w:tc>
        <w:tc>
          <w:tcPr>
            <w:tcW w:w="567"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1FD7978E" w14:textId="77777777" w:rsidR="00BF48B9" w:rsidRPr="006116D4" w:rsidRDefault="00BF48B9" w:rsidP="00CA3F56">
            <w:pPr>
              <w:pStyle w:val="formattext"/>
              <w:spacing w:before="0" w:beforeAutospacing="0" w:after="0" w:afterAutospacing="0"/>
              <w:ind w:right="-152" w:hanging="148"/>
              <w:jc w:val="center"/>
              <w:textAlignment w:val="baseline"/>
              <w:rPr>
                <w:sz w:val="20"/>
                <w:szCs w:val="20"/>
              </w:rPr>
            </w:pPr>
          </w:p>
          <w:p w14:paraId="2CDDF4C9" w14:textId="77777777" w:rsidR="00BF48B9" w:rsidRPr="006116D4" w:rsidRDefault="00BF48B9" w:rsidP="00CA3F56">
            <w:pPr>
              <w:pStyle w:val="formattext"/>
              <w:spacing w:before="0" w:beforeAutospacing="0" w:after="0" w:afterAutospacing="0"/>
              <w:ind w:right="-152" w:hanging="148"/>
              <w:jc w:val="center"/>
              <w:textAlignment w:val="baseline"/>
              <w:rPr>
                <w:sz w:val="20"/>
                <w:szCs w:val="20"/>
              </w:rPr>
            </w:pPr>
            <w:r w:rsidRPr="006116D4">
              <w:rPr>
                <w:noProof/>
                <w:sz w:val="20"/>
                <w:szCs w:val="20"/>
              </w:rPr>
              <w:t>«НЕТ»</w:t>
            </w:r>
          </w:p>
        </w:tc>
        <w:tc>
          <w:tcPr>
            <w:tcW w:w="567" w:type="dxa"/>
            <w:tcBorders>
              <w:top w:val="single" w:sz="4" w:space="0" w:color="auto"/>
              <w:left w:val="single" w:sz="2" w:space="0" w:color="000000"/>
              <w:bottom w:val="single" w:sz="4" w:space="0" w:color="auto"/>
              <w:right w:val="single" w:sz="2" w:space="0" w:color="000000"/>
            </w:tcBorders>
          </w:tcPr>
          <w:p w14:paraId="5A048076"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79C1069B" w14:textId="77777777" w:rsidR="00BF48B9" w:rsidRPr="006116D4" w:rsidRDefault="00BF48B9" w:rsidP="00CA3F56">
            <w:pPr>
              <w:pStyle w:val="formattext"/>
              <w:spacing w:before="0" w:beforeAutospacing="0" w:after="0" w:afterAutospacing="0"/>
              <w:jc w:val="center"/>
              <w:textAlignment w:val="baseline"/>
              <w:rPr>
                <w:sz w:val="20"/>
                <w:szCs w:val="20"/>
              </w:rPr>
            </w:pPr>
            <w:r w:rsidRPr="006116D4">
              <w:rPr>
                <w:sz w:val="20"/>
                <w:szCs w:val="20"/>
              </w:rPr>
              <w:t>«НЕТ»</w:t>
            </w:r>
          </w:p>
        </w:tc>
        <w:tc>
          <w:tcPr>
            <w:tcW w:w="567" w:type="dxa"/>
            <w:tcBorders>
              <w:top w:val="single" w:sz="4" w:space="0" w:color="auto"/>
              <w:left w:val="single" w:sz="2" w:space="0" w:color="000000"/>
              <w:bottom w:val="single" w:sz="4" w:space="0" w:color="auto"/>
              <w:right w:val="single" w:sz="2" w:space="0" w:color="000000"/>
            </w:tcBorders>
          </w:tcPr>
          <w:p w14:paraId="7D275D0B"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6A296F32" w14:textId="77777777" w:rsidR="00BF48B9" w:rsidRPr="006116D4" w:rsidRDefault="00BF48B9" w:rsidP="00CA3F56">
            <w:pPr>
              <w:pStyle w:val="formattext"/>
              <w:spacing w:before="0" w:beforeAutospacing="0" w:after="0" w:afterAutospacing="0"/>
              <w:jc w:val="center"/>
              <w:textAlignment w:val="baseline"/>
              <w:rPr>
                <w:sz w:val="20"/>
                <w:szCs w:val="20"/>
              </w:rPr>
            </w:pPr>
            <w:r w:rsidRPr="006116D4">
              <w:rPr>
                <w:noProof/>
                <w:sz w:val="20"/>
                <w:szCs w:val="20"/>
              </w:rPr>
              <w:t>«НЕТ»</w:t>
            </w:r>
          </w:p>
        </w:tc>
        <w:tc>
          <w:tcPr>
            <w:tcW w:w="567" w:type="dxa"/>
            <w:tcBorders>
              <w:top w:val="single" w:sz="4" w:space="0" w:color="auto"/>
              <w:left w:val="single" w:sz="2" w:space="0" w:color="000000"/>
              <w:bottom w:val="single" w:sz="4" w:space="0" w:color="auto"/>
              <w:right w:val="single" w:sz="2" w:space="0" w:color="000000"/>
            </w:tcBorders>
          </w:tcPr>
          <w:p w14:paraId="529BC946"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3D8562CA"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noProof/>
                <w:sz w:val="20"/>
                <w:szCs w:val="20"/>
              </w:rPr>
              <w:t>«НЕТ»</w:t>
            </w:r>
          </w:p>
        </w:tc>
        <w:tc>
          <w:tcPr>
            <w:tcW w:w="567" w:type="dxa"/>
            <w:tcBorders>
              <w:top w:val="single" w:sz="4" w:space="0" w:color="auto"/>
              <w:left w:val="single" w:sz="2" w:space="0" w:color="000000"/>
              <w:bottom w:val="single" w:sz="4" w:space="0" w:color="auto"/>
              <w:right w:val="single" w:sz="2" w:space="0" w:color="000000"/>
            </w:tcBorders>
          </w:tcPr>
          <w:p w14:paraId="412BA97D"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4311EC8A" w14:textId="77777777" w:rsidR="00BF48B9" w:rsidRPr="006116D4" w:rsidRDefault="00BF48B9" w:rsidP="00CA3F56">
            <w:pPr>
              <w:pStyle w:val="formattext"/>
              <w:spacing w:before="0" w:beforeAutospacing="0" w:after="0" w:afterAutospacing="0"/>
              <w:jc w:val="center"/>
              <w:textAlignment w:val="baseline"/>
              <w:rPr>
                <w:sz w:val="20"/>
                <w:szCs w:val="20"/>
              </w:rPr>
            </w:pPr>
            <w:r w:rsidRPr="006116D4">
              <w:rPr>
                <w:sz w:val="20"/>
                <w:szCs w:val="20"/>
              </w:rPr>
              <w:t>«НЕТ»</w:t>
            </w:r>
          </w:p>
        </w:tc>
        <w:tc>
          <w:tcPr>
            <w:tcW w:w="567" w:type="dxa"/>
            <w:tcBorders>
              <w:top w:val="single" w:sz="4" w:space="0" w:color="auto"/>
              <w:left w:val="single" w:sz="2" w:space="0" w:color="000000"/>
              <w:bottom w:val="single" w:sz="4" w:space="0" w:color="auto"/>
              <w:right w:val="single" w:sz="4" w:space="0" w:color="auto"/>
            </w:tcBorders>
          </w:tcPr>
          <w:p w14:paraId="21AC3297"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661D9721" w14:textId="77777777" w:rsidR="00BF48B9" w:rsidRPr="006116D4" w:rsidRDefault="00BF48B9" w:rsidP="00CA3F56">
            <w:pPr>
              <w:pStyle w:val="formattext"/>
              <w:spacing w:before="0" w:beforeAutospacing="0" w:after="0" w:afterAutospacing="0"/>
              <w:jc w:val="center"/>
              <w:textAlignment w:val="baseline"/>
              <w:rPr>
                <w:sz w:val="20"/>
                <w:szCs w:val="20"/>
              </w:rPr>
            </w:pPr>
            <w:r w:rsidRPr="006116D4">
              <w:rPr>
                <w:sz w:val="20"/>
                <w:szCs w:val="20"/>
              </w:rPr>
              <w:t>«НЕТ»</w:t>
            </w:r>
          </w:p>
        </w:tc>
        <w:tc>
          <w:tcPr>
            <w:tcW w:w="567" w:type="dxa"/>
            <w:tcBorders>
              <w:top w:val="single" w:sz="4" w:space="0" w:color="auto"/>
              <w:left w:val="single" w:sz="4" w:space="0" w:color="auto"/>
              <w:bottom w:val="single" w:sz="4" w:space="0" w:color="auto"/>
              <w:right w:val="single" w:sz="2" w:space="0" w:color="000000"/>
            </w:tcBorders>
          </w:tcPr>
          <w:p w14:paraId="183BC9BF"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48B7686C" w14:textId="77777777" w:rsidR="00BF48B9" w:rsidRPr="006116D4" w:rsidRDefault="00BF48B9" w:rsidP="00CA3F56">
            <w:pPr>
              <w:pStyle w:val="formattext"/>
              <w:spacing w:before="0" w:beforeAutospacing="0" w:after="0" w:afterAutospacing="0"/>
              <w:jc w:val="center"/>
              <w:textAlignment w:val="baseline"/>
              <w:rPr>
                <w:sz w:val="20"/>
                <w:szCs w:val="20"/>
              </w:rPr>
            </w:pPr>
            <w:r w:rsidRPr="006116D4">
              <w:rPr>
                <w:noProof/>
                <w:sz w:val="20"/>
                <w:szCs w:val="20"/>
              </w:rPr>
              <w:t>«НЕТ»</w:t>
            </w:r>
          </w:p>
        </w:tc>
        <w:tc>
          <w:tcPr>
            <w:tcW w:w="567" w:type="dxa"/>
            <w:tcBorders>
              <w:top w:val="single" w:sz="4" w:space="0" w:color="auto"/>
              <w:left w:val="single" w:sz="4" w:space="0" w:color="auto"/>
              <w:bottom w:val="single" w:sz="4" w:space="0" w:color="auto"/>
              <w:right w:val="single" w:sz="2" w:space="0" w:color="000000"/>
            </w:tcBorders>
          </w:tcPr>
          <w:p w14:paraId="3F2DCE60" w14:textId="77777777" w:rsidR="00BF48B9" w:rsidRPr="006116D4" w:rsidRDefault="00BF48B9" w:rsidP="00CA3F56">
            <w:pPr>
              <w:pStyle w:val="formattext"/>
              <w:spacing w:before="0" w:beforeAutospacing="0" w:after="0" w:afterAutospacing="0"/>
              <w:jc w:val="center"/>
              <w:textAlignment w:val="baseline"/>
              <w:rPr>
                <w:sz w:val="20"/>
                <w:szCs w:val="20"/>
              </w:rPr>
            </w:pPr>
          </w:p>
          <w:p w14:paraId="5B531C3B"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sz w:val="20"/>
                <w:szCs w:val="20"/>
              </w:rPr>
              <w:t>«ДА-</w:t>
            </w:r>
            <w:r w:rsidRPr="006116D4">
              <w:rPr>
                <w:bCs/>
                <w:sz w:val="20"/>
                <w:szCs w:val="20"/>
              </w:rPr>
              <w:t>СПЕЦ</w:t>
            </w:r>
            <w:r w:rsidRPr="006116D4">
              <w:rPr>
                <w:sz w:val="20"/>
                <w:szCs w:val="20"/>
              </w:rPr>
              <w:t>»</w:t>
            </w:r>
          </w:p>
        </w:tc>
        <w:tc>
          <w:tcPr>
            <w:tcW w:w="567" w:type="dxa"/>
            <w:tcBorders>
              <w:top w:val="single" w:sz="4" w:space="0" w:color="auto"/>
              <w:left w:val="single" w:sz="4" w:space="0" w:color="auto"/>
              <w:bottom w:val="single" w:sz="4" w:space="0" w:color="auto"/>
              <w:right w:val="single" w:sz="2" w:space="0" w:color="000000"/>
            </w:tcBorders>
          </w:tcPr>
          <w:p w14:paraId="1E6ED7BB" w14:textId="77777777" w:rsidR="00BF48B9" w:rsidRPr="006116D4" w:rsidRDefault="00BF48B9" w:rsidP="00CA3F56">
            <w:pPr>
              <w:pStyle w:val="formattext"/>
              <w:spacing w:before="0" w:beforeAutospacing="0" w:after="0" w:afterAutospacing="0"/>
              <w:jc w:val="center"/>
              <w:textAlignment w:val="baseline"/>
              <w:rPr>
                <w:sz w:val="20"/>
                <w:szCs w:val="20"/>
              </w:rPr>
            </w:pPr>
          </w:p>
          <w:p w14:paraId="1D56E1AD"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sz w:val="20"/>
                <w:szCs w:val="20"/>
              </w:rPr>
              <w:t>«НЕТ»</w:t>
            </w:r>
          </w:p>
        </w:tc>
        <w:tc>
          <w:tcPr>
            <w:tcW w:w="567" w:type="dxa"/>
            <w:tcBorders>
              <w:top w:val="single" w:sz="4" w:space="0" w:color="auto"/>
              <w:left w:val="single" w:sz="4" w:space="0" w:color="auto"/>
              <w:bottom w:val="single" w:sz="4" w:space="0" w:color="auto"/>
              <w:right w:val="single" w:sz="2" w:space="0" w:color="000000"/>
            </w:tcBorders>
          </w:tcPr>
          <w:p w14:paraId="291C5AED" w14:textId="77777777" w:rsidR="00BF48B9" w:rsidRPr="006116D4" w:rsidRDefault="00BF48B9" w:rsidP="00CA3F56">
            <w:pPr>
              <w:pStyle w:val="formattext"/>
              <w:spacing w:before="0" w:beforeAutospacing="0" w:after="0" w:afterAutospacing="0"/>
              <w:jc w:val="center"/>
              <w:textAlignment w:val="baseline"/>
              <w:rPr>
                <w:sz w:val="20"/>
                <w:szCs w:val="20"/>
              </w:rPr>
            </w:pPr>
          </w:p>
          <w:p w14:paraId="3FD90EF7"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sz w:val="20"/>
                <w:szCs w:val="20"/>
              </w:rPr>
              <w:t>«НЕТ»</w:t>
            </w:r>
          </w:p>
        </w:tc>
        <w:tc>
          <w:tcPr>
            <w:tcW w:w="567" w:type="dxa"/>
            <w:tcBorders>
              <w:top w:val="single" w:sz="4" w:space="0" w:color="auto"/>
              <w:left w:val="single" w:sz="4" w:space="0" w:color="auto"/>
              <w:bottom w:val="single" w:sz="4" w:space="0" w:color="auto"/>
              <w:right w:val="single" w:sz="4" w:space="0" w:color="auto"/>
            </w:tcBorders>
          </w:tcPr>
          <w:p w14:paraId="051FDD8B"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3282DFBC"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noProof/>
                <w:sz w:val="20"/>
                <w:szCs w:val="20"/>
              </w:rPr>
              <w:t>«НЕТ»</w:t>
            </w:r>
          </w:p>
        </w:tc>
        <w:tc>
          <w:tcPr>
            <w:tcW w:w="567" w:type="dxa"/>
            <w:tcBorders>
              <w:top w:val="single" w:sz="4" w:space="0" w:color="auto"/>
              <w:left w:val="single" w:sz="4" w:space="0" w:color="auto"/>
              <w:bottom w:val="single" w:sz="4" w:space="0" w:color="auto"/>
              <w:right w:val="single" w:sz="2" w:space="0" w:color="000000"/>
            </w:tcBorders>
          </w:tcPr>
          <w:p w14:paraId="61CDF8A6"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35C8F1D7"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noProof/>
                <w:sz w:val="20"/>
                <w:szCs w:val="20"/>
              </w:rPr>
              <w:t>«НЕТ»</w:t>
            </w:r>
          </w:p>
        </w:tc>
      </w:tr>
      <w:tr w:rsidR="00BF48B9" w:rsidRPr="006116D4" w14:paraId="78E288D2" w14:textId="77777777" w:rsidTr="00CA3F56">
        <w:trPr>
          <w:trHeight w:val="286"/>
        </w:trPr>
        <w:tc>
          <w:tcPr>
            <w:tcW w:w="318"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0C9AD4AE" w14:textId="77777777" w:rsidR="00BF48B9" w:rsidRPr="006116D4" w:rsidRDefault="00BF48B9" w:rsidP="00CA3F56">
            <w:pPr>
              <w:ind w:left="-151" w:right="-149"/>
              <w:jc w:val="center"/>
              <w:rPr>
                <w:sz w:val="20"/>
                <w:szCs w:val="20"/>
                <w:shd w:val="clear" w:color="auto" w:fill="FFFFFF"/>
              </w:rPr>
            </w:pPr>
            <w:r w:rsidRPr="006116D4">
              <w:rPr>
                <w:sz w:val="20"/>
                <w:szCs w:val="20"/>
              </w:rPr>
              <w:t>11</w:t>
            </w:r>
          </w:p>
        </w:tc>
        <w:tc>
          <w:tcPr>
            <w:tcW w:w="816" w:type="dxa"/>
            <w:tcBorders>
              <w:top w:val="single" w:sz="4" w:space="0" w:color="auto"/>
              <w:left w:val="single" w:sz="4" w:space="0" w:color="auto"/>
              <w:bottom w:val="single" w:sz="4" w:space="0" w:color="auto"/>
              <w:right w:val="single" w:sz="2" w:space="0" w:color="000000"/>
            </w:tcBorders>
          </w:tcPr>
          <w:p w14:paraId="2ADDC418" w14:textId="77777777" w:rsidR="00BF48B9" w:rsidRPr="006116D4" w:rsidRDefault="00BF48B9" w:rsidP="00CA3F56">
            <w:pPr>
              <w:ind w:right="-149"/>
              <w:rPr>
                <w:sz w:val="20"/>
                <w:szCs w:val="20"/>
                <w:shd w:val="clear" w:color="auto" w:fill="FFFFFF"/>
              </w:rPr>
            </w:pPr>
            <w:r w:rsidRPr="006116D4">
              <w:rPr>
                <w:sz w:val="20"/>
                <w:szCs w:val="20"/>
                <w:shd w:val="clear" w:color="auto" w:fill="FFFFFF"/>
              </w:rPr>
              <w:t xml:space="preserve">Коммунальное </w:t>
            </w:r>
          </w:p>
          <w:p w14:paraId="18B89EFE" w14:textId="77777777" w:rsidR="00BF48B9" w:rsidRPr="006116D4" w:rsidRDefault="00BF48B9" w:rsidP="00CA3F56">
            <w:pPr>
              <w:ind w:right="-149"/>
              <w:rPr>
                <w:sz w:val="20"/>
                <w:szCs w:val="20"/>
                <w:shd w:val="clear" w:color="auto" w:fill="FFFFFF"/>
              </w:rPr>
            </w:pPr>
            <w:r w:rsidRPr="006116D4">
              <w:rPr>
                <w:sz w:val="20"/>
                <w:szCs w:val="20"/>
                <w:shd w:val="clear" w:color="auto" w:fill="FFFFFF"/>
              </w:rPr>
              <w:t xml:space="preserve">обслуживание </w:t>
            </w:r>
          </w:p>
        </w:tc>
        <w:tc>
          <w:tcPr>
            <w:tcW w:w="567" w:type="dxa"/>
            <w:vMerge w:val="restart"/>
            <w:tcBorders>
              <w:top w:val="single" w:sz="4" w:space="0" w:color="auto"/>
              <w:left w:val="single" w:sz="2" w:space="0" w:color="000000"/>
              <w:right w:val="single" w:sz="4" w:space="0" w:color="auto"/>
            </w:tcBorders>
            <w:tcMar>
              <w:top w:w="0" w:type="dxa"/>
              <w:left w:w="149" w:type="dxa"/>
              <w:bottom w:w="0" w:type="dxa"/>
              <w:right w:w="149" w:type="dxa"/>
            </w:tcMar>
          </w:tcPr>
          <w:p w14:paraId="7DB83AAE" w14:textId="77777777" w:rsidR="00BF48B9" w:rsidRPr="006116D4" w:rsidRDefault="00BF48B9" w:rsidP="00CA3F56">
            <w:pPr>
              <w:ind w:right="-150" w:hanging="150"/>
              <w:jc w:val="center"/>
              <w:rPr>
                <w:noProof/>
                <w:sz w:val="20"/>
                <w:szCs w:val="20"/>
              </w:rPr>
            </w:pPr>
          </w:p>
          <w:p w14:paraId="1FB01F32" w14:textId="77777777" w:rsidR="00BF48B9" w:rsidRPr="006116D4" w:rsidRDefault="00BF48B9" w:rsidP="00CA3F56">
            <w:pPr>
              <w:ind w:left="-150" w:right="-150"/>
              <w:jc w:val="center"/>
              <w:rPr>
                <w:sz w:val="20"/>
                <w:szCs w:val="20"/>
              </w:rPr>
            </w:pPr>
            <w:r w:rsidRPr="006116D4">
              <w:rPr>
                <w:noProof/>
                <w:sz w:val="20"/>
                <w:szCs w:val="20"/>
              </w:rPr>
              <w:t>«ДА»</w:t>
            </w:r>
          </w:p>
        </w:tc>
        <w:tc>
          <w:tcPr>
            <w:tcW w:w="567" w:type="dxa"/>
            <w:vMerge w:val="restart"/>
            <w:tcBorders>
              <w:top w:val="single" w:sz="4" w:space="0" w:color="auto"/>
              <w:left w:val="single" w:sz="4" w:space="0" w:color="auto"/>
              <w:right w:val="single" w:sz="4" w:space="0" w:color="auto"/>
            </w:tcBorders>
          </w:tcPr>
          <w:p w14:paraId="42A98FEA" w14:textId="77777777" w:rsidR="00BF48B9" w:rsidRPr="006116D4" w:rsidRDefault="00BF48B9" w:rsidP="00CA3F56">
            <w:pPr>
              <w:jc w:val="center"/>
              <w:rPr>
                <w:noProof/>
                <w:sz w:val="20"/>
                <w:szCs w:val="20"/>
              </w:rPr>
            </w:pPr>
          </w:p>
          <w:p w14:paraId="7E02DA2C" w14:textId="77777777" w:rsidR="00BF48B9" w:rsidRPr="006116D4" w:rsidRDefault="00BF48B9" w:rsidP="00CA3F56">
            <w:pPr>
              <w:pStyle w:val="formattext"/>
              <w:spacing w:before="0" w:beforeAutospacing="0" w:after="0" w:afterAutospacing="0"/>
              <w:jc w:val="center"/>
              <w:textAlignment w:val="baseline"/>
              <w:rPr>
                <w:sz w:val="20"/>
                <w:szCs w:val="20"/>
              </w:rPr>
            </w:pPr>
            <w:r w:rsidRPr="006116D4">
              <w:rPr>
                <w:noProof/>
                <w:sz w:val="20"/>
                <w:szCs w:val="20"/>
              </w:rPr>
              <w:t>«ДА»</w:t>
            </w:r>
          </w:p>
        </w:tc>
        <w:tc>
          <w:tcPr>
            <w:tcW w:w="567" w:type="dxa"/>
            <w:vMerge w:val="restart"/>
            <w:tcBorders>
              <w:top w:val="single" w:sz="4" w:space="0" w:color="auto"/>
              <w:left w:val="single" w:sz="4" w:space="0" w:color="auto"/>
              <w:right w:val="single" w:sz="2" w:space="0" w:color="000000"/>
            </w:tcBorders>
            <w:tcMar>
              <w:top w:w="0" w:type="dxa"/>
              <w:left w:w="149" w:type="dxa"/>
              <w:bottom w:w="0" w:type="dxa"/>
              <w:right w:w="149" w:type="dxa"/>
            </w:tcMar>
          </w:tcPr>
          <w:p w14:paraId="4E78C5D7" w14:textId="77777777" w:rsidR="00BF48B9" w:rsidRPr="006116D4" w:rsidRDefault="00BF48B9" w:rsidP="00CA3F56">
            <w:pPr>
              <w:pStyle w:val="formattext"/>
              <w:spacing w:before="0" w:beforeAutospacing="0" w:after="0" w:afterAutospacing="0"/>
              <w:ind w:right="-151" w:hanging="150"/>
              <w:jc w:val="center"/>
              <w:textAlignment w:val="baseline"/>
              <w:rPr>
                <w:noProof/>
                <w:sz w:val="20"/>
                <w:szCs w:val="20"/>
              </w:rPr>
            </w:pPr>
          </w:p>
          <w:p w14:paraId="0A4AACB0" w14:textId="77777777" w:rsidR="00BF48B9" w:rsidRPr="006116D4" w:rsidRDefault="00BF48B9" w:rsidP="00CA3F56">
            <w:pPr>
              <w:pStyle w:val="formattext"/>
              <w:spacing w:before="0" w:beforeAutospacing="0" w:after="0" w:afterAutospacing="0"/>
              <w:ind w:left="-149" w:right="-151"/>
              <w:jc w:val="center"/>
              <w:textAlignment w:val="baseline"/>
              <w:rPr>
                <w:sz w:val="20"/>
                <w:szCs w:val="20"/>
              </w:rPr>
            </w:pPr>
            <w:r w:rsidRPr="006116D4">
              <w:rPr>
                <w:noProof/>
                <w:sz w:val="20"/>
                <w:szCs w:val="20"/>
              </w:rPr>
              <w:t>«ДА»</w:t>
            </w:r>
          </w:p>
        </w:tc>
        <w:tc>
          <w:tcPr>
            <w:tcW w:w="567"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6DCF9EC5" w14:textId="77777777" w:rsidR="00BF48B9" w:rsidRPr="006116D4" w:rsidRDefault="00BF48B9" w:rsidP="00CA3F56">
            <w:pPr>
              <w:pStyle w:val="formattext"/>
              <w:spacing w:before="0" w:beforeAutospacing="0" w:after="0" w:afterAutospacing="0"/>
              <w:ind w:right="-151" w:hanging="148"/>
              <w:jc w:val="center"/>
              <w:textAlignment w:val="baseline"/>
              <w:rPr>
                <w:noProof/>
                <w:sz w:val="20"/>
                <w:szCs w:val="20"/>
              </w:rPr>
            </w:pPr>
          </w:p>
          <w:p w14:paraId="510AECAB" w14:textId="77777777" w:rsidR="00BF48B9" w:rsidRPr="006116D4" w:rsidRDefault="00BF48B9" w:rsidP="00CA3F56">
            <w:pPr>
              <w:pStyle w:val="formattext"/>
              <w:spacing w:before="0" w:beforeAutospacing="0" w:after="0" w:afterAutospacing="0"/>
              <w:ind w:left="-148" w:right="-151"/>
              <w:jc w:val="center"/>
              <w:textAlignment w:val="baseline"/>
              <w:rPr>
                <w:sz w:val="20"/>
                <w:szCs w:val="20"/>
              </w:rPr>
            </w:pPr>
            <w:r w:rsidRPr="006116D4">
              <w:rPr>
                <w:noProof/>
                <w:sz w:val="20"/>
                <w:szCs w:val="20"/>
              </w:rPr>
              <w:t>«ДА»</w:t>
            </w:r>
          </w:p>
        </w:tc>
        <w:tc>
          <w:tcPr>
            <w:tcW w:w="567"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2B2634C3" w14:textId="77777777" w:rsidR="00BF48B9" w:rsidRPr="006116D4" w:rsidRDefault="00BF48B9" w:rsidP="00CA3F56">
            <w:pPr>
              <w:pStyle w:val="formattext"/>
              <w:spacing w:before="0" w:beforeAutospacing="0" w:after="0" w:afterAutospacing="0"/>
              <w:ind w:right="-152" w:hanging="148"/>
              <w:jc w:val="center"/>
              <w:textAlignment w:val="baseline"/>
              <w:rPr>
                <w:sz w:val="20"/>
                <w:szCs w:val="20"/>
              </w:rPr>
            </w:pPr>
          </w:p>
          <w:p w14:paraId="73C2F21B" w14:textId="77777777" w:rsidR="00BF48B9" w:rsidRPr="006116D4" w:rsidRDefault="00BF48B9" w:rsidP="00CA3F56">
            <w:pPr>
              <w:pStyle w:val="formattext"/>
              <w:spacing w:before="0" w:beforeAutospacing="0" w:after="0" w:afterAutospacing="0"/>
              <w:ind w:left="-148" w:right="-152"/>
              <w:jc w:val="center"/>
              <w:textAlignment w:val="baseline"/>
              <w:rPr>
                <w:sz w:val="20"/>
                <w:szCs w:val="20"/>
              </w:rPr>
            </w:pPr>
            <w:r w:rsidRPr="006116D4">
              <w:rPr>
                <w:sz w:val="20"/>
                <w:szCs w:val="20"/>
              </w:rPr>
              <w:t>«НЕТ-</w:t>
            </w:r>
            <w:r w:rsidRPr="006116D4">
              <w:rPr>
                <w:bCs/>
                <w:sz w:val="20"/>
                <w:szCs w:val="20"/>
              </w:rPr>
              <w:t>П</w:t>
            </w:r>
            <w:r w:rsidRPr="006116D4">
              <w:rPr>
                <w:sz w:val="20"/>
                <w:szCs w:val="20"/>
              </w:rPr>
              <w:t>»</w:t>
            </w:r>
          </w:p>
        </w:tc>
        <w:tc>
          <w:tcPr>
            <w:tcW w:w="567" w:type="dxa"/>
            <w:vMerge w:val="restart"/>
            <w:tcBorders>
              <w:top w:val="single" w:sz="4" w:space="0" w:color="auto"/>
              <w:left w:val="single" w:sz="2" w:space="0" w:color="000000"/>
              <w:right w:val="single" w:sz="2" w:space="0" w:color="000000"/>
            </w:tcBorders>
          </w:tcPr>
          <w:p w14:paraId="18CEEAC6"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5511763C" w14:textId="77777777" w:rsidR="00BF48B9" w:rsidRPr="006116D4" w:rsidRDefault="00BF48B9" w:rsidP="00CA3F56">
            <w:pPr>
              <w:pStyle w:val="formattext"/>
              <w:spacing w:before="0" w:beforeAutospacing="0" w:after="0" w:afterAutospacing="0"/>
              <w:jc w:val="center"/>
              <w:textAlignment w:val="baseline"/>
              <w:rPr>
                <w:sz w:val="20"/>
                <w:szCs w:val="20"/>
              </w:rPr>
            </w:pPr>
            <w:r w:rsidRPr="006116D4">
              <w:rPr>
                <w:sz w:val="20"/>
                <w:szCs w:val="20"/>
              </w:rPr>
              <w:t>«НЕТ-</w:t>
            </w:r>
            <w:r w:rsidRPr="006116D4">
              <w:rPr>
                <w:bCs/>
                <w:sz w:val="20"/>
                <w:szCs w:val="20"/>
              </w:rPr>
              <w:t>П</w:t>
            </w:r>
            <w:r w:rsidRPr="006116D4">
              <w:rPr>
                <w:sz w:val="20"/>
                <w:szCs w:val="20"/>
              </w:rPr>
              <w:t>»</w:t>
            </w:r>
          </w:p>
        </w:tc>
        <w:tc>
          <w:tcPr>
            <w:tcW w:w="567" w:type="dxa"/>
            <w:vMerge w:val="restart"/>
            <w:tcBorders>
              <w:top w:val="single" w:sz="4" w:space="0" w:color="auto"/>
              <w:left w:val="single" w:sz="2" w:space="0" w:color="000000"/>
              <w:right w:val="single" w:sz="2" w:space="0" w:color="000000"/>
            </w:tcBorders>
          </w:tcPr>
          <w:p w14:paraId="19F1C081"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6A72CD22" w14:textId="77777777" w:rsidR="00BF48B9" w:rsidRPr="006116D4" w:rsidRDefault="00BF48B9" w:rsidP="00CA3F56">
            <w:pPr>
              <w:pStyle w:val="formattext"/>
              <w:spacing w:before="0" w:beforeAutospacing="0" w:after="0" w:afterAutospacing="0"/>
              <w:jc w:val="center"/>
              <w:textAlignment w:val="baseline"/>
              <w:rPr>
                <w:sz w:val="20"/>
                <w:szCs w:val="20"/>
              </w:rPr>
            </w:pPr>
            <w:r w:rsidRPr="006116D4">
              <w:rPr>
                <w:noProof/>
                <w:sz w:val="20"/>
                <w:szCs w:val="20"/>
              </w:rPr>
              <w:t>«НЕТ»</w:t>
            </w:r>
          </w:p>
        </w:tc>
        <w:tc>
          <w:tcPr>
            <w:tcW w:w="567" w:type="dxa"/>
            <w:vMerge w:val="restart"/>
            <w:tcBorders>
              <w:top w:val="single" w:sz="4" w:space="0" w:color="auto"/>
              <w:left w:val="single" w:sz="2" w:space="0" w:color="000000"/>
              <w:right w:val="single" w:sz="2" w:space="0" w:color="000000"/>
            </w:tcBorders>
          </w:tcPr>
          <w:p w14:paraId="51347B00"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655F8D2F"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sz w:val="20"/>
                <w:szCs w:val="20"/>
              </w:rPr>
              <w:t>«НЕТ-</w:t>
            </w:r>
            <w:r w:rsidRPr="006116D4">
              <w:rPr>
                <w:bCs/>
                <w:sz w:val="20"/>
                <w:szCs w:val="20"/>
              </w:rPr>
              <w:t>П</w:t>
            </w:r>
            <w:r w:rsidRPr="006116D4">
              <w:rPr>
                <w:sz w:val="20"/>
                <w:szCs w:val="20"/>
              </w:rPr>
              <w:t>»</w:t>
            </w:r>
          </w:p>
        </w:tc>
        <w:tc>
          <w:tcPr>
            <w:tcW w:w="567" w:type="dxa"/>
            <w:vMerge w:val="restart"/>
            <w:tcBorders>
              <w:top w:val="single" w:sz="4" w:space="0" w:color="auto"/>
              <w:left w:val="single" w:sz="2" w:space="0" w:color="000000"/>
              <w:right w:val="single" w:sz="2" w:space="0" w:color="000000"/>
            </w:tcBorders>
          </w:tcPr>
          <w:p w14:paraId="1DB82A47"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3D3AB657" w14:textId="77777777" w:rsidR="00BF48B9" w:rsidRPr="006116D4" w:rsidRDefault="00BF48B9" w:rsidP="00CA3F56">
            <w:pPr>
              <w:pStyle w:val="formattext"/>
              <w:spacing w:before="0" w:beforeAutospacing="0" w:after="0" w:afterAutospacing="0"/>
              <w:jc w:val="center"/>
              <w:textAlignment w:val="baseline"/>
              <w:rPr>
                <w:sz w:val="20"/>
                <w:szCs w:val="20"/>
              </w:rPr>
            </w:pPr>
            <w:r w:rsidRPr="006116D4">
              <w:rPr>
                <w:noProof/>
                <w:sz w:val="20"/>
                <w:szCs w:val="20"/>
              </w:rPr>
              <w:t>«НЕТ»</w:t>
            </w:r>
          </w:p>
        </w:tc>
        <w:tc>
          <w:tcPr>
            <w:tcW w:w="567" w:type="dxa"/>
            <w:vMerge w:val="restart"/>
            <w:tcBorders>
              <w:top w:val="single" w:sz="4" w:space="0" w:color="auto"/>
              <w:left w:val="single" w:sz="2" w:space="0" w:color="000000"/>
              <w:right w:val="single" w:sz="4" w:space="0" w:color="auto"/>
            </w:tcBorders>
          </w:tcPr>
          <w:p w14:paraId="10720B90"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023252A2" w14:textId="77777777" w:rsidR="00BF48B9" w:rsidRPr="006116D4" w:rsidRDefault="00BF48B9" w:rsidP="00CA3F56">
            <w:pPr>
              <w:pStyle w:val="formattext"/>
              <w:spacing w:before="0" w:beforeAutospacing="0" w:after="0" w:afterAutospacing="0"/>
              <w:jc w:val="center"/>
              <w:textAlignment w:val="baseline"/>
              <w:rPr>
                <w:sz w:val="20"/>
                <w:szCs w:val="20"/>
              </w:rPr>
            </w:pPr>
            <w:r w:rsidRPr="006116D4">
              <w:rPr>
                <w:noProof/>
                <w:sz w:val="20"/>
                <w:szCs w:val="20"/>
              </w:rPr>
              <w:t>«НЕТ»</w:t>
            </w:r>
          </w:p>
        </w:tc>
        <w:tc>
          <w:tcPr>
            <w:tcW w:w="567" w:type="dxa"/>
            <w:vMerge w:val="restart"/>
            <w:tcBorders>
              <w:top w:val="single" w:sz="4" w:space="0" w:color="auto"/>
              <w:left w:val="single" w:sz="4" w:space="0" w:color="auto"/>
              <w:right w:val="single" w:sz="2" w:space="0" w:color="000000"/>
            </w:tcBorders>
          </w:tcPr>
          <w:p w14:paraId="5F98B09F"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7FBC9E33" w14:textId="77777777" w:rsidR="00BF48B9" w:rsidRPr="006116D4" w:rsidRDefault="00BF48B9" w:rsidP="00CA3F56">
            <w:pPr>
              <w:pStyle w:val="formattext"/>
              <w:spacing w:before="0" w:beforeAutospacing="0" w:after="0" w:afterAutospacing="0"/>
              <w:jc w:val="center"/>
              <w:textAlignment w:val="baseline"/>
              <w:rPr>
                <w:sz w:val="20"/>
                <w:szCs w:val="20"/>
              </w:rPr>
            </w:pPr>
            <w:r w:rsidRPr="006116D4">
              <w:rPr>
                <w:noProof/>
                <w:sz w:val="20"/>
                <w:szCs w:val="20"/>
              </w:rPr>
              <w:t>«ДА»</w:t>
            </w:r>
          </w:p>
        </w:tc>
        <w:tc>
          <w:tcPr>
            <w:tcW w:w="567" w:type="dxa"/>
            <w:vMerge w:val="restart"/>
            <w:tcBorders>
              <w:top w:val="single" w:sz="4" w:space="0" w:color="auto"/>
              <w:left w:val="single" w:sz="2" w:space="0" w:color="000000"/>
              <w:right w:val="single" w:sz="2" w:space="0" w:color="000000"/>
            </w:tcBorders>
          </w:tcPr>
          <w:p w14:paraId="020E0497" w14:textId="77777777" w:rsidR="00BF48B9" w:rsidRPr="006116D4" w:rsidRDefault="00BF48B9" w:rsidP="00CA3F56">
            <w:pPr>
              <w:pStyle w:val="formattext"/>
              <w:spacing w:before="0" w:beforeAutospacing="0" w:after="0" w:afterAutospacing="0"/>
              <w:jc w:val="center"/>
              <w:textAlignment w:val="baseline"/>
              <w:rPr>
                <w:sz w:val="20"/>
                <w:szCs w:val="20"/>
              </w:rPr>
            </w:pPr>
          </w:p>
          <w:p w14:paraId="6ED2C448"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sz w:val="20"/>
                <w:szCs w:val="20"/>
              </w:rPr>
              <w:t>«ДА-</w:t>
            </w:r>
            <w:r w:rsidRPr="006116D4">
              <w:rPr>
                <w:bCs/>
                <w:sz w:val="20"/>
                <w:szCs w:val="20"/>
              </w:rPr>
              <w:t>СПЕЦ</w:t>
            </w:r>
            <w:r w:rsidRPr="006116D4">
              <w:rPr>
                <w:sz w:val="20"/>
                <w:szCs w:val="20"/>
              </w:rPr>
              <w:t>»</w:t>
            </w:r>
          </w:p>
        </w:tc>
        <w:tc>
          <w:tcPr>
            <w:tcW w:w="567" w:type="dxa"/>
            <w:vMerge w:val="restart"/>
            <w:tcBorders>
              <w:top w:val="single" w:sz="4" w:space="0" w:color="auto"/>
              <w:left w:val="single" w:sz="2" w:space="0" w:color="000000"/>
              <w:right w:val="single" w:sz="2" w:space="0" w:color="000000"/>
            </w:tcBorders>
          </w:tcPr>
          <w:p w14:paraId="26C0FD8A"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54CB5998"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noProof/>
                <w:sz w:val="20"/>
                <w:szCs w:val="20"/>
              </w:rPr>
              <w:t>«ДА»</w:t>
            </w:r>
          </w:p>
        </w:tc>
        <w:tc>
          <w:tcPr>
            <w:tcW w:w="567" w:type="dxa"/>
            <w:vMerge w:val="restart"/>
            <w:tcBorders>
              <w:top w:val="single" w:sz="4" w:space="0" w:color="auto"/>
              <w:left w:val="single" w:sz="2" w:space="0" w:color="000000"/>
              <w:right w:val="single" w:sz="2" w:space="0" w:color="000000"/>
            </w:tcBorders>
          </w:tcPr>
          <w:p w14:paraId="1838FA7B" w14:textId="77777777" w:rsidR="00BF48B9" w:rsidRPr="006116D4" w:rsidRDefault="00BF48B9" w:rsidP="00CA3F56">
            <w:pPr>
              <w:pStyle w:val="formattext"/>
              <w:spacing w:before="0" w:beforeAutospacing="0" w:after="0" w:afterAutospacing="0"/>
              <w:jc w:val="center"/>
              <w:textAlignment w:val="baseline"/>
              <w:rPr>
                <w:sz w:val="20"/>
                <w:szCs w:val="20"/>
              </w:rPr>
            </w:pPr>
          </w:p>
          <w:p w14:paraId="5CEE077D"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sz w:val="20"/>
                <w:szCs w:val="20"/>
              </w:rPr>
              <w:t>«НЕТ-</w:t>
            </w:r>
            <w:r w:rsidRPr="006116D4">
              <w:rPr>
                <w:bCs/>
                <w:sz w:val="20"/>
                <w:szCs w:val="20"/>
              </w:rPr>
              <w:t>П</w:t>
            </w:r>
            <w:r w:rsidRPr="006116D4">
              <w:rPr>
                <w:sz w:val="20"/>
                <w:szCs w:val="20"/>
              </w:rPr>
              <w:t>»</w:t>
            </w:r>
          </w:p>
        </w:tc>
        <w:tc>
          <w:tcPr>
            <w:tcW w:w="567" w:type="dxa"/>
            <w:vMerge w:val="restart"/>
            <w:tcBorders>
              <w:top w:val="single" w:sz="4" w:space="0" w:color="auto"/>
              <w:left w:val="single" w:sz="2" w:space="0" w:color="000000"/>
              <w:right w:val="single" w:sz="2" w:space="0" w:color="000000"/>
            </w:tcBorders>
          </w:tcPr>
          <w:p w14:paraId="32A23934"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14793DDC"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noProof/>
                <w:sz w:val="20"/>
                <w:szCs w:val="20"/>
              </w:rPr>
              <w:t>«НЕТ»</w:t>
            </w:r>
          </w:p>
        </w:tc>
        <w:tc>
          <w:tcPr>
            <w:tcW w:w="567" w:type="dxa"/>
            <w:vMerge w:val="restart"/>
            <w:tcBorders>
              <w:top w:val="single" w:sz="4" w:space="0" w:color="auto"/>
              <w:left w:val="single" w:sz="2" w:space="0" w:color="000000"/>
              <w:right w:val="single" w:sz="2" w:space="0" w:color="000000"/>
            </w:tcBorders>
          </w:tcPr>
          <w:p w14:paraId="0A46DCB8"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5B8E305F"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noProof/>
                <w:sz w:val="20"/>
                <w:szCs w:val="20"/>
              </w:rPr>
              <w:t>«НЕТ»</w:t>
            </w:r>
          </w:p>
        </w:tc>
      </w:tr>
      <w:tr w:rsidR="00BF48B9" w:rsidRPr="006116D4" w14:paraId="37C4A561" w14:textId="77777777" w:rsidTr="00CA3F56">
        <w:trPr>
          <w:trHeight w:val="156"/>
        </w:trPr>
        <w:tc>
          <w:tcPr>
            <w:tcW w:w="318" w:type="dxa"/>
            <w:tcBorders>
              <w:top w:val="single" w:sz="4" w:space="0" w:color="auto"/>
              <w:left w:val="single" w:sz="2" w:space="0" w:color="000000"/>
              <w:right w:val="single" w:sz="4" w:space="0" w:color="auto"/>
            </w:tcBorders>
            <w:tcMar>
              <w:top w:w="0" w:type="dxa"/>
              <w:left w:w="149" w:type="dxa"/>
              <w:bottom w:w="0" w:type="dxa"/>
              <w:right w:w="149" w:type="dxa"/>
            </w:tcMar>
          </w:tcPr>
          <w:p w14:paraId="25A7D81A" w14:textId="77777777" w:rsidR="00BF48B9" w:rsidRPr="006116D4" w:rsidRDefault="00BF48B9" w:rsidP="00CA3F56">
            <w:pPr>
              <w:ind w:left="-151" w:right="-149"/>
              <w:jc w:val="center"/>
              <w:rPr>
                <w:sz w:val="20"/>
                <w:szCs w:val="20"/>
                <w:shd w:val="clear" w:color="auto" w:fill="FFFFFF"/>
              </w:rPr>
            </w:pPr>
            <w:r w:rsidRPr="006116D4">
              <w:rPr>
                <w:sz w:val="20"/>
                <w:szCs w:val="20"/>
              </w:rPr>
              <w:t>12</w:t>
            </w:r>
          </w:p>
        </w:tc>
        <w:tc>
          <w:tcPr>
            <w:tcW w:w="816" w:type="dxa"/>
            <w:tcBorders>
              <w:top w:val="single" w:sz="4" w:space="0" w:color="auto"/>
              <w:left w:val="single" w:sz="4" w:space="0" w:color="auto"/>
              <w:right w:val="single" w:sz="2" w:space="0" w:color="000000"/>
            </w:tcBorders>
          </w:tcPr>
          <w:p w14:paraId="331A2201" w14:textId="77777777" w:rsidR="00BF48B9" w:rsidRPr="006116D4" w:rsidRDefault="00BF48B9" w:rsidP="00CA3F56">
            <w:pPr>
              <w:ind w:right="-149"/>
              <w:rPr>
                <w:sz w:val="20"/>
                <w:szCs w:val="20"/>
                <w:shd w:val="clear" w:color="auto" w:fill="FFFFFF"/>
              </w:rPr>
            </w:pPr>
            <w:r w:rsidRPr="006116D4">
              <w:rPr>
                <w:sz w:val="20"/>
                <w:szCs w:val="20"/>
                <w:shd w:val="clear" w:color="auto" w:fill="FFFFFF"/>
              </w:rPr>
              <w:t xml:space="preserve">Обслуживание </w:t>
            </w:r>
          </w:p>
          <w:p w14:paraId="0C9761EC" w14:textId="77777777" w:rsidR="00BF48B9" w:rsidRPr="006116D4" w:rsidRDefault="00BF48B9" w:rsidP="00CA3F56">
            <w:pPr>
              <w:ind w:right="-149"/>
              <w:rPr>
                <w:sz w:val="20"/>
                <w:szCs w:val="20"/>
                <w:shd w:val="clear" w:color="auto" w:fill="FFFFFF"/>
              </w:rPr>
            </w:pPr>
            <w:r w:rsidRPr="006116D4">
              <w:rPr>
                <w:sz w:val="20"/>
                <w:szCs w:val="20"/>
                <w:shd w:val="clear" w:color="auto" w:fill="FFFFFF"/>
              </w:rPr>
              <w:t>автотранспорта</w:t>
            </w:r>
          </w:p>
        </w:tc>
        <w:tc>
          <w:tcPr>
            <w:tcW w:w="567" w:type="dxa"/>
            <w:vMerge/>
            <w:tcBorders>
              <w:left w:val="single" w:sz="2" w:space="0" w:color="000000"/>
              <w:right w:val="single" w:sz="4" w:space="0" w:color="auto"/>
            </w:tcBorders>
            <w:tcMar>
              <w:top w:w="0" w:type="dxa"/>
              <w:left w:w="149" w:type="dxa"/>
              <w:bottom w:w="0" w:type="dxa"/>
              <w:right w:w="149" w:type="dxa"/>
            </w:tcMar>
          </w:tcPr>
          <w:p w14:paraId="2694613E" w14:textId="77777777" w:rsidR="00BF48B9" w:rsidRPr="006116D4" w:rsidRDefault="00BF48B9" w:rsidP="00CA3F56">
            <w:pPr>
              <w:jc w:val="center"/>
              <w:rPr>
                <w:sz w:val="20"/>
                <w:szCs w:val="20"/>
              </w:rPr>
            </w:pPr>
          </w:p>
        </w:tc>
        <w:tc>
          <w:tcPr>
            <w:tcW w:w="567" w:type="dxa"/>
            <w:vMerge/>
            <w:tcBorders>
              <w:left w:val="single" w:sz="4" w:space="0" w:color="auto"/>
              <w:right w:val="single" w:sz="4" w:space="0" w:color="auto"/>
            </w:tcBorders>
          </w:tcPr>
          <w:p w14:paraId="25635E71"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67" w:type="dxa"/>
            <w:vMerge/>
            <w:tcBorders>
              <w:left w:val="single" w:sz="4" w:space="0" w:color="auto"/>
              <w:right w:val="single" w:sz="2" w:space="0" w:color="000000"/>
            </w:tcBorders>
            <w:tcMar>
              <w:top w:w="0" w:type="dxa"/>
              <w:left w:w="149" w:type="dxa"/>
              <w:bottom w:w="0" w:type="dxa"/>
              <w:right w:w="149" w:type="dxa"/>
            </w:tcMar>
          </w:tcPr>
          <w:p w14:paraId="702AE380" w14:textId="77777777" w:rsidR="00BF48B9" w:rsidRPr="006116D4" w:rsidRDefault="00BF48B9" w:rsidP="00CA3F56">
            <w:pPr>
              <w:pStyle w:val="formattext"/>
              <w:spacing w:before="0" w:after="0" w:afterAutospacing="0"/>
              <w:jc w:val="center"/>
              <w:textAlignment w:val="baseline"/>
              <w:rPr>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14:paraId="38668629" w14:textId="77777777" w:rsidR="00BF48B9" w:rsidRPr="006116D4" w:rsidRDefault="00BF48B9" w:rsidP="00CA3F56">
            <w:pPr>
              <w:pStyle w:val="formattext"/>
              <w:spacing w:before="0" w:after="0" w:afterAutospacing="0"/>
              <w:jc w:val="center"/>
              <w:textAlignment w:val="baseline"/>
              <w:rPr>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14:paraId="503592A8" w14:textId="77777777" w:rsidR="00BF48B9" w:rsidRPr="006116D4" w:rsidRDefault="00BF48B9" w:rsidP="00CA3F56">
            <w:pPr>
              <w:pStyle w:val="formattext"/>
              <w:spacing w:before="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324826FA"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150C0689"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096374B7"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478133C6"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4" w:space="0" w:color="auto"/>
            </w:tcBorders>
          </w:tcPr>
          <w:p w14:paraId="42ABFB9C"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67" w:type="dxa"/>
            <w:vMerge/>
            <w:tcBorders>
              <w:left w:val="single" w:sz="4" w:space="0" w:color="auto"/>
              <w:right w:val="single" w:sz="2" w:space="0" w:color="000000"/>
            </w:tcBorders>
          </w:tcPr>
          <w:p w14:paraId="5AE070DA"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6F564B96"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5C9EA503"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4D2D571B"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5F7379AD"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6C0FDE00"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r>
      <w:tr w:rsidR="00BF48B9" w:rsidRPr="006116D4" w14:paraId="5E897C6F" w14:textId="77777777" w:rsidTr="00CA3F56">
        <w:trPr>
          <w:trHeight w:val="170"/>
        </w:trPr>
        <w:tc>
          <w:tcPr>
            <w:tcW w:w="318"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0E094BFD" w14:textId="77777777" w:rsidR="00BF48B9" w:rsidRPr="006116D4" w:rsidRDefault="00BF48B9" w:rsidP="00CA3F56">
            <w:pPr>
              <w:ind w:left="-151" w:right="-149"/>
              <w:jc w:val="center"/>
              <w:rPr>
                <w:sz w:val="20"/>
                <w:szCs w:val="20"/>
              </w:rPr>
            </w:pPr>
            <w:r w:rsidRPr="006116D4">
              <w:rPr>
                <w:sz w:val="20"/>
                <w:szCs w:val="20"/>
              </w:rPr>
              <w:lastRenderedPageBreak/>
              <w:t>13</w:t>
            </w:r>
          </w:p>
        </w:tc>
        <w:tc>
          <w:tcPr>
            <w:tcW w:w="816" w:type="dxa"/>
            <w:tcBorders>
              <w:top w:val="single" w:sz="4" w:space="0" w:color="auto"/>
              <w:left w:val="single" w:sz="4" w:space="0" w:color="auto"/>
              <w:bottom w:val="single" w:sz="4" w:space="0" w:color="auto"/>
              <w:right w:val="single" w:sz="2" w:space="0" w:color="000000"/>
            </w:tcBorders>
          </w:tcPr>
          <w:p w14:paraId="15B4E2E8" w14:textId="77777777" w:rsidR="00BF48B9" w:rsidRPr="006116D4" w:rsidRDefault="00BF48B9" w:rsidP="00CA3F56">
            <w:pPr>
              <w:ind w:right="-149"/>
              <w:rPr>
                <w:sz w:val="20"/>
                <w:szCs w:val="20"/>
              </w:rPr>
            </w:pPr>
            <w:r w:rsidRPr="006116D4">
              <w:rPr>
                <w:sz w:val="20"/>
                <w:szCs w:val="20"/>
              </w:rPr>
              <w:t>Кладбища</w:t>
            </w:r>
          </w:p>
        </w:tc>
        <w:tc>
          <w:tcPr>
            <w:tcW w:w="567" w:type="dxa"/>
            <w:vMerge/>
            <w:tcBorders>
              <w:left w:val="single" w:sz="2" w:space="0" w:color="000000"/>
              <w:right w:val="single" w:sz="4" w:space="0" w:color="auto"/>
            </w:tcBorders>
            <w:tcMar>
              <w:top w:w="0" w:type="dxa"/>
              <w:left w:w="149" w:type="dxa"/>
              <w:bottom w:w="0" w:type="dxa"/>
              <w:right w:w="149" w:type="dxa"/>
            </w:tcMar>
          </w:tcPr>
          <w:p w14:paraId="5771A862" w14:textId="77777777" w:rsidR="00BF48B9" w:rsidRPr="006116D4" w:rsidRDefault="00BF48B9" w:rsidP="00CA3F56">
            <w:pPr>
              <w:jc w:val="center"/>
              <w:rPr>
                <w:sz w:val="20"/>
                <w:szCs w:val="20"/>
              </w:rPr>
            </w:pPr>
          </w:p>
        </w:tc>
        <w:tc>
          <w:tcPr>
            <w:tcW w:w="567" w:type="dxa"/>
            <w:vMerge/>
            <w:tcBorders>
              <w:left w:val="single" w:sz="4" w:space="0" w:color="auto"/>
              <w:right w:val="single" w:sz="4" w:space="0" w:color="auto"/>
            </w:tcBorders>
          </w:tcPr>
          <w:p w14:paraId="3E55AA18"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67" w:type="dxa"/>
            <w:vMerge/>
            <w:tcBorders>
              <w:left w:val="single" w:sz="4" w:space="0" w:color="auto"/>
              <w:right w:val="single" w:sz="2" w:space="0" w:color="000000"/>
            </w:tcBorders>
            <w:tcMar>
              <w:top w:w="0" w:type="dxa"/>
              <w:left w:w="149" w:type="dxa"/>
              <w:bottom w:w="0" w:type="dxa"/>
              <w:right w:w="149" w:type="dxa"/>
            </w:tcMar>
          </w:tcPr>
          <w:p w14:paraId="776B232C" w14:textId="77777777" w:rsidR="00BF48B9" w:rsidRPr="006116D4" w:rsidRDefault="00BF48B9" w:rsidP="00CA3F56">
            <w:pPr>
              <w:pStyle w:val="formattext"/>
              <w:spacing w:before="0" w:after="0" w:afterAutospacing="0"/>
              <w:jc w:val="center"/>
              <w:textAlignment w:val="baseline"/>
              <w:rPr>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14:paraId="6431419F" w14:textId="77777777" w:rsidR="00BF48B9" w:rsidRPr="006116D4" w:rsidRDefault="00BF48B9" w:rsidP="00CA3F56">
            <w:pPr>
              <w:pStyle w:val="formattext"/>
              <w:spacing w:before="0" w:after="0" w:afterAutospacing="0"/>
              <w:jc w:val="center"/>
              <w:textAlignment w:val="baseline"/>
              <w:rPr>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14:paraId="50AF6DAB" w14:textId="77777777" w:rsidR="00BF48B9" w:rsidRPr="006116D4" w:rsidRDefault="00BF48B9" w:rsidP="00CA3F56">
            <w:pPr>
              <w:pStyle w:val="formattext"/>
              <w:spacing w:before="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750F0B17"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5D29669E"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18529F95"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34C0C4FC"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4" w:space="0" w:color="auto"/>
            </w:tcBorders>
          </w:tcPr>
          <w:p w14:paraId="6251D7AE"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67" w:type="dxa"/>
            <w:vMerge/>
            <w:tcBorders>
              <w:left w:val="single" w:sz="4" w:space="0" w:color="auto"/>
              <w:right w:val="single" w:sz="2" w:space="0" w:color="000000"/>
            </w:tcBorders>
          </w:tcPr>
          <w:p w14:paraId="78CC09C5"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469FC96C"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7AFEFBA3"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2308A064"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1CFDDFB1"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527B4817"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r>
      <w:tr w:rsidR="00BF48B9" w:rsidRPr="006116D4" w14:paraId="32301028" w14:textId="77777777" w:rsidTr="00CA3F56">
        <w:trPr>
          <w:trHeight w:val="286"/>
        </w:trPr>
        <w:tc>
          <w:tcPr>
            <w:tcW w:w="318"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5B77A59C" w14:textId="77777777" w:rsidR="00BF48B9" w:rsidRPr="006116D4" w:rsidRDefault="00BF48B9" w:rsidP="00CA3F56">
            <w:pPr>
              <w:ind w:left="-151" w:right="-149"/>
              <w:jc w:val="center"/>
              <w:rPr>
                <w:sz w:val="20"/>
                <w:szCs w:val="20"/>
                <w:shd w:val="clear" w:color="auto" w:fill="FFFFFF"/>
              </w:rPr>
            </w:pPr>
            <w:r w:rsidRPr="006116D4">
              <w:rPr>
                <w:sz w:val="20"/>
                <w:szCs w:val="20"/>
              </w:rPr>
              <w:t>14</w:t>
            </w:r>
          </w:p>
        </w:tc>
        <w:tc>
          <w:tcPr>
            <w:tcW w:w="816" w:type="dxa"/>
            <w:tcBorders>
              <w:top w:val="single" w:sz="4" w:space="0" w:color="auto"/>
              <w:left w:val="single" w:sz="4" w:space="0" w:color="auto"/>
              <w:bottom w:val="single" w:sz="4" w:space="0" w:color="auto"/>
              <w:right w:val="single" w:sz="2" w:space="0" w:color="000000"/>
            </w:tcBorders>
          </w:tcPr>
          <w:p w14:paraId="1819321B" w14:textId="77777777" w:rsidR="00BF48B9" w:rsidRPr="006116D4" w:rsidRDefault="00BF48B9" w:rsidP="00CA3F56">
            <w:pPr>
              <w:ind w:right="-149"/>
              <w:rPr>
                <w:sz w:val="20"/>
                <w:szCs w:val="20"/>
                <w:shd w:val="clear" w:color="auto" w:fill="FFFFFF"/>
              </w:rPr>
            </w:pPr>
            <w:r w:rsidRPr="006116D4">
              <w:rPr>
                <w:sz w:val="20"/>
                <w:szCs w:val="20"/>
                <w:shd w:val="clear" w:color="auto" w:fill="FFFFFF"/>
              </w:rPr>
              <w:t xml:space="preserve">Ритуальная </w:t>
            </w:r>
          </w:p>
          <w:p w14:paraId="19A406E2" w14:textId="77777777" w:rsidR="00BF48B9" w:rsidRPr="006116D4" w:rsidRDefault="00BF48B9" w:rsidP="00CA3F56">
            <w:pPr>
              <w:ind w:right="-149"/>
              <w:rPr>
                <w:sz w:val="20"/>
                <w:szCs w:val="20"/>
                <w:shd w:val="clear" w:color="auto" w:fill="FFFFFF"/>
              </w:rPr>
            </w:pPr>
            <w:r w:rsidRPr="006116D4">
              <w:rPr>
                <w:sz w:val="20"/>
                <w:szCs w:val="20"/>
                <w:shd w:val="clear" w:color="auto" w:fill="FFFFFF"/>
              </w:rPr>
              <w:t>деятельность</w:t>
            </w:r>
          </w:p>
        </w:tc>
        <w:tc>
          <w:tcPr>
            <w:tcW w:w="567" w:type="dxa"/>
            <w:vMerge/>
            <w:tcBorders>
              <w:left w:val="single" w:sz="2" w:space="0" w:color="000000"/>
              <w:right w:val="single" w:sz="4" w:space="0" w:color="auto"/>
            </w:tcBorders>
            <w:tcMar>
              <w:top w:w="0" w:type="dxa"/>
              <w:left w:w="149" w:type="dxa"/>
              <w:bottom w:w="0" w:type="dxa"/>
              <w:right w:w="149" w:type="dxa"/>
            </w:tcMar>
          </w:tcPr>
          <w:p w14:paraId="44A8D41C" w14:textId="77777777" w:rsidR="00BF48B9" w:rsidRPr="006116D4" w:rsidRDefault="00BF48B9" w:rsidP="00CA3F56">
            <w:pPr>
              <w:jc w:val="center"/>
              <w:rPr>
                <w:sz w:val="20"/>
                <w:szCs w:val="20"/>
              </w:rPr>
            </w:pPr>
          </w:p>
        </w:tc>
        <w:tc>
          <w:tcPr>
            <w:tcW w:w="567" w:type="dxa"/>
            <w:vMerge/>
            <w:tcBorders>
              <w:left w:val="single" w:sz="4" w:space="0" w:color="auto"/>
              <w:right w:val="single" w:sz="4" w:space="0" w:color="auto"/>
            </w:tcBorders>
          </w:tcPr>
          <w:p w14:paraId="1BDDFF01"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67" w:type="dxa"/>
            <w:vMerge/>
            <w:tcBorders>
              <w:left w:val="single" w:sz="4" w:space="0" w:color="auto"/>
              <w:right w:val="single" w:sz="2" w:space="0" w:color="000000"/>
            </w:tcBorders>
            <w:tcMar>
              <w:top w:w="0" w:type="dxa"/>
              <w:left w:w="149" w:type="dxa"/>
              <w:bottom w:w="0" w:type="dxa"/>
              <w:right w:w="149" w:type="dxa"/>
            </w:tcMar>
          </w:tcPr>
          <w:p w14:paraId="2E8C921F" w14:textId="77777777" w:rsidR="00BF48B9" w:rsidRPr="006116D4" w:rsidRDefault="00BF48B9" w:rsidP="00CA3F56">
            <w:pPr>
              <w:pStyle w:val="formattext"/>
              <w:spacing w:before="0" w:after="0" w:afterAutospacing="0"/>
              <w:jc w:val="center"/>
              <w:textAlignment w:val="baseline"/>
              <w:rPr>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14:paraId="61CE710C" w14:textId="77777777" w:rsidR="00BF48B9" w:rsidRPr="006116D4" w:rsidRDefault="00BF48B9" w:rsidP="00CA3F56">
            <w:pPr>
              <w:pStyle w:val="formattext"/>
              <w:spacing w:before="0" w:after="0" w:afterAutospacing="0"/>
              <w:jc w:val="center"/>
              <w:textAlignment w:val="baseline"/>
              <w:rPr>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14:paraId="47D3C5A1" w14:textId="77777777" w:rsidR="00BF48B9" w:rsidRPr="006116D4" w:rsidRDefault="00BF48B9" w:rsidP="00CA3F56">
            <w:pPr>
              <w:pStyle w:val="formattext"/>
              <w:spacing w:before="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22519D63"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300FA805"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63ADA57A"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17B2151C"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4" w:space="0" w:color="auto"/>
            </w:tcBorders>
          </w:tcPr>
          <w:p w14:paraId="25E09A35"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67" w:type="dxa"/>
            <w:vMerge/>
            <w:tcBorders>
              <w:left w:val="single" w:sz="4" w:space="0" w:color="auto"/>
              <w:right w:val="single" w:sz="2" w:space="0" w:color="000000"/>
            </w:tcBorders>
          </w:tcPr>
          <w:p w14:paraId="34889E39"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782AC8AB"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1C6151C4"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5C8A999A"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4C339B23"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72D360A8"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r>
      <w:tr w:rsidR="00BF48B9" w:rsidRPr="006116D4" w14:paraId="32529FAF" w14:textId="77777777" w:rsidTr="00CA3F56">
        <w:trPr>
          <w:trHeight w:val="42"/>
        </w:trPr>
        <w:tc>
          <w:tcPr>
            <w:tcW w:w="318"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78E8A392" w14:textId="77777777" w:rsidR="00BF48B9" w:rsidRPr="006116D4" w:rsidRDefault="00BF48B9" w:rsidP="00CA3F56">
            <w:pPr>
              <w:ind w:left="-151" w:right="-149"/>
              <w:jc w:val="center"/>
              <w:rPr>
                <w:sz w:val="20"/>
                <w:szCs w:val="20"/>
                <w:shd w:val="clear" w:color="auto" w:fill="FFFFFF"/>
              </w:rPr>
            </w:pPr>
            <w:r w:rsidRPr="006116D4">
              <w:rPr>
                <w:noProof/>
                <w:sz w:val="20"/>
                <w:szCs w:val="20"/>
              </w:rPr>
              <w:t>15</w:t>
            </w:r>
          </w:p>
        </w:tc>
        <w:tc>
          <w:tcPr>
            <w:tcW w:w="816" w:type="dxa"/>
            <w:tcBorders>
              <w:top w:val="single" w:sz="4" w:space="0" w:color="auto"/>
              <w:left w:val="single" w:sz="4" w:space="0" w:color="auto"/>
              <w:bottom w:val="single" w:sz="4" w:space="0" w:color="auto"/>
              <w:right w:val="single" w:sz="2" w:space="0" w:color="000000"/>
            </w:tcBorders>
          </w:tcPr>
          <w:p w14:paraId="0FD81E77" w14:textId="03D5BDB8" w:rsidR="00BF48B9" w:rsidRPr="006116D4" w:rsidRDefault="00BF48B9" w:rsidP="00CA3F56">
            <w:pPr>
              <w:ind w:right="-149"/>
              <w:rPr>
                <w:sz w:val="20"/>
                <w:szCs w:val="20"/>
                <w:shd w:val="clear" w:color="auto" w:fill="FFFFFF"/>
              </w:rPr>
            </w:pPr>
            <w:r w:rsidRPr="006116D4">
              <w:rPr>
                <w:noProof/>
                <w:sz w:val="20"/>
                <w:szCs w:val="20"/>
                <w:lang w:eastAsia="ru-RU"/>
              </w:rPr>
              <w:drawing>
                <wp:anchor distT="0" distB="0" distL="114300" distR="114300" simplePos="0" relativeHeight="251661312" behindDoc="1" locked="0" layoutInCell="1" allowOverlap="1" wp14:anchorId="45F278E3" wp14:editId="51033A05">
                  <wp:simplePos x="0" y="0"/>
                  <wp:positionH relativeFrom="page">
                    <wp:posOffset>7232015</wp:posOffset>
                  </wp:positionH>
                  <wp:positionV relativeFrom="paragraph">
                    <wp:posOffset>107950</wp:posOffset>
                  </wp:positionV>
                  <wp:extent cx="323850" cy="1791335"/>
                  <wp:effectExtent l="0" t="0" r="0" b="0"/>
                  <wp:wrapNone/>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0" cstate="print">
                            <a:extLst>
                              <a:ext uri="{28A0092B-C50C-407E-A947-70E740481C1C}">
                                <a14:useLocalDpi xmlns:a14="http://schemas.microsoft.com/office/drawing/2010/main" val="0"/>
                              </a:ext>
                            </a:extLst>
                          </a:blip>
                          <a:srcRect l="22884" t="17859" r="70189" b="13959"/>
                          <a:stretch>
                            <a:fillRect/>
                          </a:stretch>
                        </pic:blipFill>
                        <pic:spPr bwMode="auto">
                          <a:xfrm>
                            <a:off x="0" y="0"/>
                            <a:ext cx="323850" cy="17913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16D4">
              <w:rPr>
                <w:sz w:val="20"/>
                <w:szCs w:val="20"/>
                <w:shd w:val="clear" w:color="auto" w:fill="FFFFFF"/>
              </w:rPr>
              <w:t xml:space="preserve">Содержание или </w:t>
            </w:r>
          </w:p>
          <w:p w14:paraId="7115699C" w14:textId="77777777" w:rsidR="00BF48B9" w:rsidRPr="006116D4" w:rsidRDefault="00BF48B9" w:rsidP="00CA3F56">
            <w:pPr>
              <w:ind w:right="-149"/>
              <w:rPr>
                <w:sz w:val="20"/>
                <w:szCs w:val="20"/>
                <w:shd w:val="clear" w:color="auto" w:fill="FFFFFF"/>
              </w:rPr>
            </w:pPr>
            <w:r w:rsidRPr="006116D4">
              <w:rPr>
                <w:sz w:val="20"/>
                <w:szCs w:val="20"/>
                <w:shd w:val="clear" w:color="auto" w:fill="FFFFFF"/>
              </w:rPr>
              <w:t>разведение животных</w:t>
            </w:r>
          </w:p>
        </w:tc>
        <w:tc>
          <w:tcPr>
            <w:tcW w:w="567" w:type="dxa"/>
            <w:vMerge/>
            <w:tcBorders>
              <w:left w:val="single" w:sz="2" w:space="0" w:color="000000"/>
              <w:right w:val="single" w:sz="4" w:space="0" w:color="auto"/>
            </w:tcBorders>
            <w:tcMar>
              <w:top w:w="0" w:type="dxa"/>
              <w:left w:w="149" w:type="dxa"/>
              <w:bottom w:w="0" w:type="dxa"/>
              <w:right w:w="149" w:type="dxa"/>
            </w:tcMar>
          </w:tcPr>
          <w:p w14:paraId="5D817038" w14:textId="77777777" w:rsidR="00BF48B9" w:rsidRPr="006116D4" w:rsidRDefault="00BF48B9" w:rsidP="00CA3F56">
            <w:pPr>
              <w:jc w:val="center"/>
              <w:rPr>
                <w:sz w:val="20"/>
                <w:szCs w:val="20"/>
              </w:rPr>
            </w:pPr>
          </w:p>
        </w:tc>
        <w:tc>
          <w:tcPr>
            <w:tcW w:w="567" w:type="dxa"/>
            <w:vMerge/>
            <w:tcBorders>
              <w:left w:val="single" w:sz="4" w:space="0" w:color="auto"/>
              <w:right w:val="single" w:sz="4" w:space="0" w:color="auto"/>
            </w:tcBorders>
          </w:tcPr>
          <w:p w14:paraId="49BAF992"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67" w:type="dxa"/>
            <w:vMerge/>
            <w:tcBorders>
              <w:left w:val="single" w:sz="4" w:space="0" w:color="auto"/>
              <w:right w:val="single" w:sz="2" w:space="0" w:color="000000"/>
            </w:tcBorders>
            <w:tcMar>
              <w:top w:w="0" w:type="dxa"/>
              <w:left w:w="149" w:type="dxa"/>
              <w:bottom w:w="0" w:type="dxa"/>
              <w:right w:w="149" w:type="dxa"/>
            </w:tcMar>
          </w:tcPr>
          <w:p w14:paraId="25053F17" w14:textId="77777777" w:rsidR="00BF48B9" w:rsidRPr="006116D4" w:rsidRDefault="00BF48B9" w:rsidP="00CA3F56">
            <w:pPr>
              <w:pStyle w:val="formattext"/>
              <w:spacing w:before="0" w:after="0" w:afterAutospacing="0"/>
              <w:jc w:val="center"/>
              <w:textAlignment w:val="baseline"/>
              <w:rPr>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14:paraId="55522228" w14:textId="77777777" w:rsidR="00BF48B9" w:rsidRPr="006116D4" w:rsidRDefault="00BF48B9" w:rsidP="00CA3F56">
            <w:pPr>
              <w:pStyle w:val="formattext"/>
              <w:spacing w:before="0" w:after="0" w:afterAutospacing="0"/>
              <w:jc w:val="center"/>
              <w:textAlignment w:val="baseline"/>
              <w:rPr>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14:paraId="4AF53957" w14:textId="77777777" w:rsidR="00BF48B9" w:rsidRPr="006116D4" w:rsidRDefault="00BF48B9" w:rsidP="00CA3F56">
            <w:pPr>
              <w:pStyle w:val="formattext"/>
              <w:spacing w:before="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3CA58C28"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35FEB44C"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07579251"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4594E493"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4" w:space="0" w:color="auto"/>
            </w:tcBorders>
          </w:tcPr>
          <w:p w14:paraId="7C11A940"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67" w:type="dxa"/>
            <w:vMerge/>
            <w:tcBorders>
              <w:left w:val="single" w:sz="4" w:space="0" w:color="auto"/>
              <w:right w:val="single" w:sz="2" w:space="0" w:color="000000"/>
            </w:tcBorders>
          </w:tcPr>
          <w:p w14:paraId="4C96F1E3"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55CA7232"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528BD51C"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597B710E"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6FAD16C7"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5E4FB153"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r>
      <w:tr w:rsidR="00BF48B9" w:rsidRPr="006116D4" w14:paraId="71FDD18E" w14:textId="77777777" w:rsidTr="00CA3F56">
        <w:trPr>
          <w:trHeight w:val="82"/>
        </w:trPr>
        <w:tc>
          <w:tcPr>
            <w:tcW w:w="318" w:type="dxa"/>
            <w:tcBorders>
              <w:top w:val="single" w:sz="4" w:space="0" w:color="auto"/>
              <w:left w:val="single" w:sz="2" w:space="0" w:color="000000"/>
              <w:right w:val="single" w:sz="4" w:space="0" w:color="auto"/>
            </w:tcBorders>
            <w:tcMar>
              <w:top w:w="0" w:type="dxa"/>
              <w:left w:w="149" w:type="dxa"/>
              <w:bottom w:w="0" w:type="dxa"/>
              <w:right w:w="149" w:type="dxa"/>
            </w:tcMar>
          </w:tcPr>
          <w:p w14:paraId="26C4D0F2" w14:textId="77777777" w:rsidR="00BF48B9" w:rsidRPr="006116D4" w:rsidRDefault="00BF48B9" w:rsidP="00CA3F56">
            <w:pPr>
              <w:ind w:left="-151" w:right="-149"/>
              <w:jc w:val="center"/>
              <w:rPr>
                <w:sz w:val="20"/>
                <w:szCs w:val="20"/>
                <w:shd w:val="clear" w:color="auto" w:fill="FFFFFF"/>
              </w:rPr>
            </w:pPr>
            <w:r w:rsidRPr="006116D4">
              <w:rPr>
                <w:noProof/>
                <w:sz w:val="20"/>
                <w:szCs w:val="20"/>
              </w:rPr>
              <w:t>16</w:t>
            </w:r>
          </w:p>
        </w:tc>
        <w:tc>
          <w:tcPr>
            <w:tcW w:w="816" w:type="dxa"/>
            <w:tcBorders>
              <w:top w:val="single" w:sz="4" w:space="0" w:color="auto"/>
              <w:left w:val="single" w:sz="4" w:space="0" w:color="auto"/>
              <w:right w:val="single" w:sz="2" w:space="0" w:color="000000"/>
            </w:tcBorders>
          </w:tcPr>
          <w:p w14:paraId="67909B9E" w14:textId="77777777" w:rsidR="00BF48B9" w:rsidRPr="006116D4" w:rsidRDefault="00BF48B9" w:rsidP="00CA3F56">
            <w:pPr>
              <w:ind w:right="-149"/>
              <w:rPr>
                <w:sz w:val="20"/>
                <w:szCs w:val="20"/>
                <w:shd w:val="clear" w:color="auto" w:fill="FFFFFF"/>
              </w:rPr>
            </w:pPr>
            <w:r w:rsidRPr="006116D4">
              <w:rPr>
                <w:sz w:val="20"/>
                <w:szCs w:val="20"/>
                <w:shd w:val="clear" w:color="auto" w:fill="FFFFFF"/>
              </w:rPr>
              <w:t xml:space="preserve">Приюты для </w:t>
            </w:r>
          </w:p>
          <w:p w14:paraId="31AEF615" w14:textId="77777777" w:rsidR="00BF48B9" w:rsidRPr="006116D4" w:rsidRDefault="00BF48B9" w:rsidP="00CA3F56">
            <w:pPr>
              <w:ind w:right="-149"/>
              <w:rPr>
                <w:sz w:val="20"/>
                <w:szCs w:val="20"/>
                <w:shd w:val="clear" w:color="auto" w:fill="FFFFFF"/>
              </w:rPr>
            </w:pPr>
            <w:r w:rsidRPr="006116D4">
              <w:rPr>
                <w:sz w:val="20"/>
                <w:szCs w:val="20"/>
                <w:shd w:val="clear" w:color="auto" w:fill="FFFFFF"/>
              </w:rPr>
              <w:t>животных</w:t>
            </w:r>
          </w:p>
        </w:tc>
        <w:tc>
          <w:tcPr>
            <w:tcW w:w="567" w:type="dxa"/>
            <w:vMerge/>
            <w:tcBorders>
              <w:left w:val="single" w:sz="2" w:space="0" w:color="000000"/>
              <w:right w:val="single" w:sz="4" w:space="0" w:color="auto"/>
            </w:tcBorders>
            <w:tcMar>
              <w:top w:w="0" w:type="dxa"/>
              <w:left w:w="149" w:type="dxa"/>
              <w:bottom w:w="0" w:type="dxa"/>
              <w:right w:w="149" w:type="dxa"/>
            </w:tcMar>
          </w:tcPr>
          <w:p w14:paraId="20235CDF" w14:textId="77777777" w:rsidR="00BF48B9" w:rsidRPr="006116D4" w:rsidRDefault="00BF48B9" w:rsidP="00CA3F56">
            <w:pPr>
              <w:jc w:val="center"/>
              <w:rPr>
                <w:sz w:val="20"/>
                <w:szCs w:val="20"/>
              </w:rPr>
            </w:pPr>
          </w:p>
        </w:tc>
        <w:tc>
          <w:tcPr>
            <w:tcW w:w="567" w:type="dxa"/>
            <w:vMerge/>
            <w:tcBorders>
              <w:left w:val="single" w:sz="4" w:space="0" w:color="auto"/>
              <w:right w:val="single" w:sz="4" w:space="0" w:color="auto"/>
            </w:tcBorders>
          </w:tcPr>
          <w:p w14:paraId="07AE974E"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67" w:type="dxa"/>
            <w:vMerge/>
            <w:tcBorders>
              <w:left w:val="single" w:sz="4" w:space="0" w:color="auto"/>
              <w:right w:val="single" w:sz="2" w:space="0" w:color="000000"/>
            </w:tcBorders>
            <w:tcMar>
              <w:top w:w="0" w:type="dxa"/>
              <w:left w:w="149" w:type="dxa"/>
              <w:bottom w:w="0" w:type="dxa"/>
              <w:right w:w="149" w:type="dxa"/>
            </w:tcMar>
          </w:tcPr>
          <w:p w14:paraId="4FEF38F7" w14:textId="77777777" w:rsidR="00BF48B9" w:rsidRPr="006116D4" w:rsidRDefault="00BF48B9" w:rsidP="00CA3F56">
            <w:pPr>
              <w:pStyle w:val="formattext"/>
              <w:spacing w:before="0" w:after="0" w:afterAutospacing="0"/>
              <w:jc w:val="center"/>
              <w:textAlignment w:val="baseline"/>
              <w:rPr>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14:paraId="27694D53" w14:textId="77777777" w:rsidR="00BF48B9" w:rsidRPr="006116D4" w:rsidRDefault="00BF48B9" w:rsidP="00CA3F56">
            <w:pPr>
              <w:pStyle w:val="formattext"/>
              <w:spacing w:before="0" w:after="0" w:afterAutospacing="0"/>
              <w:jc w:val="center"/>
              <w:textAlignment w:val="baseline"/>
              <w:rPr>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14:paraId="0DC82AB8" w14:textId="77777777" w:rsidR="00BF48B9" w:rsidRPr="006116D4" w:rsidRDefault="00BF48B9" w:rsidP="00CA3F56">
            <w:pPr>
              <w:pStyle w:val="formattext"/>
              <w:spacing w:before="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531B85D9"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61EAA7BA"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023178DE"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3EF69E83"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4" w:space="0" w:color="auto"/>
            </w:tcBorders>
          </w:tcPr>
          <w:p w14:paraId="162BD479"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67" w:type="dxa"/>
            <w:vMerge/>
            <w:tcBorders>
              <w:left w:val="single" w:sz="4" w:space="0" w:color="auto"/>
              <w:right w:val="single" w:sz="2" w:space="0" w:color="000000"/>
            </w:tcBorders>
          </w:tcPr>
          <w:p w14:paraId="2A82D803"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78A5AB73"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06AF5C1B"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106D3F12"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4A193F0D"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4594A153"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r>
      <w:tr w:rsidR="00BF48B9" w:rsidRPr="006116D4" w14:paraId="17B9A0E9" w14:textId="77777777" w:rsidTr="00CA3F56">
        <w:trPr>
          <w:trHeight w:val="37"/>
        </w:trPr>
        <w:tc>
          <w:tcPr>
            <w:tcW w:w="318"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315D1DB6" w14:textId="77777777" w:rsidR="00BF48B9" w:rsidRPr="006116D4" w:rsidRDefault="00BF48B9" w:rsidP="00CA3F56">
            <w:pPr>
              <w:ind w:left="-151" w:right="-149"/>
              <w:jc w:val="center"/>
              <w:rPr>
                <w:sz w:val="20"/>
                <w:szCs w:val="20"/>
                <w:shd w:val="clear" w:color="auto" w:fill="FFFFFF"/>
              </w:rPr>
            </w:pPr>
            <w:r w:rsidRPr="006116D4">
              <w:rPr>
                <w:noProof/>
                <w:sz w:val="20"/>
                <w:szCs w:val="20"/>
              </w:rPr>
              <w:t>17</w:t>
            </w:r>
          </w:p>
        </w:tc>
        <w:tc>
          <w:tcPr>
            <w:tcW w:w="816" w:type="dxa"/>
            <w:tcBorders>
              <w:top w:val="single" w:sz="4" w:space="0" w:color="auto"/>
              <w:left w:val="single" w:sz="4" w:space="0" w:color="auto"/>
              <w:bottom w:val="single" w:sz="4" w:space="0" w:color="auto"/>
              <w:right w:val="single" w:sz="2" w:space="0" w:color="000000"/>
            </w:tcBorders>
          </w:tcPr>
          <w:p w14:paraId="5C49A2F6" w14:textId="77777777" w:rsidR="00BF48B9" w:rsidRPr="006116D4" w:rsidRDefault="00BF48B9" w:rsidP="00CA3F56">
            <w:pPr>
              <w:ind w:right="-149"/>
              <w:rPr>
                <w:sz w:val="20"/>
                <w:szCs w:val="20"/>
                <w:shd w:val="clear" w:color="auto" w:fill="FFFFFF"/>
              </w:rPr>
            </w:pPr>
            <w:r w:rsidRPr="006116D4">
              <w:rPr>
                <w:sz w:val="20"/>
                <w:szCs w:val="20"/>
                <w:shd w:val="clear" w:color="auto" w:fill="FFFFFF"/>
              </w:rPr>
              <w:t>Иные</w:t>
            </w:r>
          </w:p>
        </w:tc>
        <w:tc>
          <w:tcPr>
            <w:tcW w:w="567" w:type="dxa"/>
            <w:vMerge/>
            <w:tcBorders>
              <w:left w:val="single" w:sz="2" w:space="0" w:color="000000"/>
              <w:right w:val="single" w:sz="4" w:space="0" w:color="auto"/>
            </w:tcBorders>
            <w:tcMar>
              <w:top w:w="0" w:type="dxa"/>
              <w:left w:w="149" w:type="dxa"/>
              <w:bottom w:w="0" w:type="dxa"/>
              <w:right w:w="149" w:type="dxa"/>
            </w:tcMar>
          </w:tcPr>
          <w:p w14:paraId="0FFD9B06" w14:textId="77777777" w:rsidR="00BF48B9" w:rsidRPr="006116D4" w:rsidRDefault="00BF48B9" w:rsidP="00CA3F56">
            <w:pPr>
              <w:jc w:val="center"/>
              <w:rPr>
                <w:sz w:val="20"/>
                <w:szCs w:val="20"/>
              </w:rPr>
            </w:pPr>
          </w:p>
        </w:tc>
        <w:tc>
          <w:tcPr>
            <w:tcW w:w="567" w:type="dxa"/>
            <w:vMerge/>
            <w:tcBorders>
              <w:left w:val="single" w:sz="4" w:space="0" w:color="auto"/>
              <w:right w:val="single" w:sz="4" w:space="0" w:color="auto"/>
            </w:tcBorders>
          </w:tcPr>
          <w:p w14:paraId="0F30FEFD"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67" w:type="dxa"/>
            <w:vMerge/>
            <w:tcBorders>
              <w:left w:val="single" w:sz="4" w:space="0" w:color="auto"/>
              <w:right w:val="single" w:sz="2" w:space="0" w:color="000000"/>
            </w:tcBorders>
            <w:tcMar>
              <w:top w:w="0" w:type="dxa"/>
              <w:left w:w="149" w:type="dxa"/>
              <w:bottom w:w="0" w:type="dxa"/>
              <w:right w:w="149" w:type="dxa"/>
            </w:tcMar>
          </w:tcPr>
          <w:p w14:paraId="65B2E029" w14:textId="77777777" w:rsidR="00BF48B9" w:rsidRPr="006116D4" w:rsidRDefault="00BF48B9" w:rsidP="00CA3F56">
            <w:pPr>
              <w:pStyle w:val="formattext"/>
              <w:spacing w:before="0" w:after="0" w:afterAutospacing="0"/>
              <w:jc w:val="center"/>
              <w:textAlignment w:val="baseline"/>
              <w:rPr>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14:paraId="1A4E8433" w14:textId="77777777" w:rsidR="00BF48B9" w:rsidRPr="006116D4" w:rsidRDefault="00BF48B9" w:rsidP="00CA3F56">
            <w:pPr>
              <w:pStyle w:val="formattext"/>
              <w:spacing w:before="0" w:after="0" w:afterAutospacing="0"/>
              <w:jc w:val="center"/>
              <w:textAlignment w:val="baseline"/>
              <w:rPr>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14:paraId="5132634E" w14:textId="77777777" w:rsidR="00BF48B9" w:rsidRPr="006116D4" w:rsidRDefault="00BF48B9" w:rsidP="00CA3F56">
            <w:pPr>
              <w:pStyle w:val="formattext"/>
              <w:spacing w:before="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15188BD1"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69B89AA7"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6A11EEAE"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4CFE6645"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4" w:space="0" w:color="auto"/>
            </w:tcBorders>
          </w:tcPr>
          <w:p w14:paraId="56A655D5"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67" w:type="dxa"/>
            <w:vMerge/>
            <w:tcBorders>
              <w:left w:val="single" w:sz="4" w:space="0" w:color="auto"/>
              <w:right w:val="single" w:sz="2" w:space="0" w:color="000000"/>
            </w:tcBorders>
          </w:tcPr>
          <w:p w14:paraId="4637B461"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620FCB92"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1301942E"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3E9E7104"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5F628B28"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62815C2A"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r>
      <w:tr w:rsidR="00BF48B9" w:rsidRPr="006116D4" w14:paraId="5872910D" w14:textId="77777777" w:rsidTr="00CA3F56">
        <w:trPr>
          <w:trHeight w:val="37"/>
        </w:trPr>
        <w:tc>
          <w:tcPr>
            <w:tcW w:w="10206" w:type="dxa"/>
            <w:gridSpan w:val="18"/>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475EC277" w14:textId="77777777" w:rsidR="00BF48B9" w:rsidRPr="006116D4" w:rsidRDefault="00BF48B9" w:rsidP="00CA3F56">
            <w:pPr>
              <w:pStyle w:val="af4"/>
              <w:tabs>
                <w:tab w:val="left" w:pos="284"/>
              </w:tabs>
              <w:ind w:left="0"/>
              <w:jc w:val="both"/>
              <w:rPr>
                <w:bCs/>
                <w:spacing w:val="2"/>
                <w:sz w:val="20"/>
                <w:szCs w:val="20"/>
                <w:u w:val="single"/>
                <w:shd w:val="clear" w:color="auto" w:fill="FFFFFF"/>
              </w:rPr>
            </w:pPr>
            <w:r w:rsidRPr="006116D4">
              <w:rPr>
                <w:bCs/>
                <w:spacing w:val="2"/>
                <w:sz w:val="20"/>
                <w:szCs w:val="20"/>
                <w:u w:val="single"/>
                <w:shd w:val="clear" w:color="auto" w:fill="FFFFFF"/>
              </w:rPr>
              <w:t>Примечание:</w:t>
            </w:r>
            <w:r w:rsidRPr="006116D4">
              <w:rPr>
                <w:bCs/>
                <w:spacing w:val="2"/>
                <w:sz w:val="20"/>
                <w:szCs w:val="20"/>
                <w:shd w:val="clear" w:color="auto" w:fill="FFFFFF"/>
              </w:rPr>
              <w:t xml:space="preserve"> Дополнительные характеристики внешнего вида устанавливаемых (заменяемых) постоянных ограждений</w:t>
            </w:r>
            <w:r w:rsidRPr="006116D4">
              <w:rPr>
                <w:bCs/>
                <w:sz w:val="20"/>
                <w:szCs w:val="20"/>
              </w:rPr>
              <w:t xml:space="preserve"> </w:t>
            </w:r>
            <w:r w:rsidRPr="006116D4">
              <w:rPr>
                <w:sz w:val="20"/>
                <w:szCs w:val="20"/>
              </w:rPr>
              <w:t>вдоль приоритетных территорий, указанных в подпункте б) пункта 4 настоящей статьи:</w:t>
            </w:r>
          </w:p>
          <w:p w14:paraId="1957356F" w14:textId="77777777" w:rsidR="00BF48B9" w:rsidRPr="006116D4" w:rsidRDefault="00BF48B9" w:rsidP="00167F32">
            <w:pPr>
              <w:pStyle w:val="af4"/>
              <w:numPr>
                <w:ilvl w:val="0"/>
                <w:numId w:val="30"/>
              </w:numPr>
              <w:tabs>
                <w:tab w:val="left" w:pos="132"/>
              </w:tabs>
              <w:spacing w:line="276" w:lineRule="auto"/>
              <w:ind w:left="132" w:hanging="132"/>
              <w:jc w:val="both"/>
              <w:rPr>
                <w:spacing w:val="2"/>
                <w:sz w:val="20"/>
                <w:szCs w:val="20"/>
                <w:shd w:val="clear" w:color="auto" w:fill="FFFFFF"/>
              </w:rPr>
            </w:pPr>
            <w:r w:rsidRPr="006116D4">
              <w:rPr>
                <w:spacing w:val="2"/>
                <w:sz w:val="20"/>
                <w:szCs w:val="20"/>
                <w:shd w:val="clear" w:color="auto" w:fill="FFFFFF"/>
              </w:rPr>
              <w:t>просечно-вытяжной лист (ПВЛ):</w:t>
            </w:r>
          </w:p>
          <w:p w14:paraId="41A9B3DF" w14:textId="77777777" w:rsidR="00BF48B9" w:rsidRPr="006116D4" w:rsidRDefault="00BF48B9" w:rsidP="00CA3F56">
            <w:pPr>
              <w:tabs>
                <w:tab w:val="left" w:pos="132"/>
                <w:tab w:val="left" w:pos="8789"/>
                <w:tab w:val="left" w:pos="9072"/>
              </w:tabs>
              <w:ind w:left="132"/>
              <w:jc w:val="both"/>
              <w:rPr>
                <w:spacing w:val="2"/>
                <w:sz w:val="20"/>
                <w:szCs w:val="20"/>
                <w:shd w:val="clear" w:color="auto" w:fill="FFFFFF"/>
              </w:rPr>
            </w:pPr>
            <w:r w:rsidRPr="006116D4">
              <w:rPr>
                <w:spacing w:val="2"/>
                <w:sz w:val="20"/>
                <w:szCs w:val="20"/>
                <w:shd w:val="clear" w:color="auto" w:fill="FFFFFF"/>
              </w:rPr>
              <w:t>форма ячеек: «ромб», «квадрат», «круг»;</w:t>
            </w:r>
          </w:p>
          <w:p w14:paraId="266655F8" w14:textId="77777777" w:rsidR="00BF48B9" w:rsidRPr="006116D4" w:rsidRDefault="00BF48B9" w:rsidP="00167F32">
            <w:pPr>
              <w:pStyle w:val="af4"/>
              <w:numPr>
                <w:ilvl w:val="0"/>
                <w:numId w:val="30"/>
              </w:numPr>
              <w:tabs>
                <w:tab w:val="left" w:pos="132"/>
              </w:tabs>
              <w:spacing w:line="276" w:lineRule="auto"/>
              <w:ind w:left="132" w:hanging="132"/>
              <w:jc w:val="both"/>
              <w:rPr>
                <w:spacing w:val="2"/>
                <w:sz w:val="20"/>
                <w:szCs w:val="20"/>
                <w:shd w:val="clear" w:color="auto" w:fill="FFFFFF"/>
              </w:rPr>
            </w:pPr>
            <w:r w:rsidRPr="006116D4">
              <w:rPr>
                <w:spacing w:val="2"/>
                <w:sz w:val="20"/>
                <w:szCs w:val="20"/>
                <w:shd w:val="clear" w:color="auto" w:fill="FFFFFF"/>
              </w:rPr>
              <w:t>просечно-вытяжная сетка (ЦПВС):</w:t>
            </w:r>
          </w:p>
          <w:p w14:paraId="3EFCCA69" w14:textId="77777777" w:rsidR="00BF48B9" w:rsidRPr="006116D4" w:rsidRDefault="00BF48B9" w:rsidP="00CA3F56">
            <w:pPr>
              <w:pStyle w:val="af4"/>
              <w:tabs>
                <w:tab w:val="left" w:pos="132"/>
                <w:tab w:val="left" w:pos="8789"/>
                <w:tab w:val="left" w:pos="9072"/>
              </w:tabs>
              <w:ind w:left="132"/>
              <w:jc w:val="both"/>
              <w:rPr>
                <w:spacing w:val="2"/>
                <w:sz w:val="20"/>
                <w:szCs w:val="20"/>
                <w:shd w:val="clear" w:color="auto" w:fill="FFFFFF"/>
              </w:rPr>
            </w:pPr>
            <w:r w:rsidRPr="006116D4">
              <w:rPr>
                <w:spacing w:val="2"/>
                <w:sz w:val="20"/>
                <w:szCs w:val="20"/>
                <w:shd w:val="clear" w:color="auto" w:fill="FFFFFF"/>
              </w:rPr>
              <w:t>размер ячеек: оцинкованной ЦПВС не менее 37х13 мм, из нержавеющей стали не менее 16х6мм;</w:t>
            </w:r>
          </w:p>
          <w:p w14:paraId="02EDE448" w14:textId="77777777" w:rsidR="00BF48B9" w:rsidRPr="006116D4" w:rsidRDefault="00BF48B9" w:rsidP="00167F32">
            <w:pPr>
              <w:pStyle w:val="af4"/>
              <w:numPr>
                <w:ilvl w:val="0"/>
                <w:numId w:val="30"/>
              </w:numPr>
              <w:tabs>
                <w:tab w:val="left" w:pos="132"/>
              </w:tabs>
              <w:spacing w:line="276" w:lineRule="auto"/>
              <w:ind w:left="132" w:hanging="132"/>
              <w:jc w:val="both"/>
              <w:rPr>
                <w:spacing w:val="2"/>
                <w:sz w:val="20"/>
                <w:szCs w:val="20"/>
                <w:shd w:val="clear" w:color="auto" w:fill="FFFFFF"/>
              </w:rPr>
            </w:pPr>
            <w:r w:rsidRPr="006116D4">
              <w:rPr>
                <w:spacing w:val="2"/>
                <w:sz w:val="20"/>
                <w:szCs w:val="20"/>
                <w:shd w:val="clear" w:color="auto" w:fill="FFFFFF"/>
              </w:rPr>
              <w:t>перфорированный металлический лист:</w:t>
            </w:r>
          </w:p>
          <w:p w14:paraId="7B5B523A" w14:textId="77777777" w:rsidR="00BF48B9" w:rsidRPr="006116D4" w:rsidRDefault="00BF48B9" w:rsidP="00CA3F56">
            <w:pPr>
              <w:tabs>
                <w:tab w:val="left" w:pos="132"/>
              </w:tabs>
              <w:ind w:left="132"/>
              <w:jc w:val="both"/>
              <w:rPr>
                <w:sz w:val="20"/>
                <w:szCs w:val="20"/>
                <w:shd w:val="clear" w:color="auto" w:fill="FFFFFF"/>
              </w:rPr>
            </w:pPr>
            <w:r w:rsidRPr="006116D4">
              <w:rPr>
                <w:sz w:val="20"/>
                <w:szCs w:val="20"/>
                <w:shd w:val="clear" w:color="auto" w:fill="FFFFFF"/>
              </w:rPr>
              <w:t>типы перфорации: стандартный (повторяющиеся с одинаковым шагом одноразмерные круги, квадраты, ромбы, полосы), художественная перфорация  (формирование из однотипных проколов (кругов, квадратов и т.д.) путем их различного расположения и размера эко-орнамента, фигур, иных форм (надписи не допускаются);</w:t>
            </w:r>
          </w:p>
          <w:p w14:paraId="796E847D" w14:textId="77777777" w:rsidR="00BF48B9" w:rsidRPr="006116D4" w:rsidRDefault="00BF48B9" w:rsidP="00167F32">
            <w:pPr>
              <w:pStyle w:val="af4"/>
              <w:numPr>
                <w:ilvl w:val="0"/>
                <w:numId w:val="30"/>
              </w:numPr>
              <w:tabs>
                <w:tab w:val="left" w:pos="132"/>
              </w:tabs>
              <w:spacing w:line="276" w:lineRule="auto"/>
              <w:ind w:left="132" w:hanging="132"/>
              <w:jc w:val="both"/>
              <w:rPr>
                <w:spacing w:val="2"/>
                <w:sz w:val="20"/>
                <w:szCs w:val="20"/>
                <w:shd w:val="clear" w:color="auto" w:fill="FFFFFF"/>
              </w:rPr>
            </w:pPr>
            <w:r w:rsidRPr="006116D4">
              <w:rPr>
                <w:spacing w:val="2"/>
                <w:sz w:val="20"/>
                <w:szCs w:val="20"/>
                <w:shd w:val="clear" w:color="auto" w:fill="FFFFFF"/>
              </w:rPr>
              <w:t>металлические прутья:</w:t>
            </w:r>
          </w:p>
          <w:p w14:paraId="1FDDA546" w14:textId="77777777" w:rsidR="00BF48B9" w:rsidRPr="006116D4" w:rsidRDefault="00BF48B9" w:rsidP="00CA3F56">
            <w:pPr>
              <w:tabs>
                <w:tab w:val="left" w:pos="132"/>
                <w:tab w:val="left" w:pos="426"/>
                <w:tab w:val="left" w:pos="8789"/>
              </w:tabs>
              <w:ind w:left="132"/>
              <w:jc w:val="both"/>
              <w:rPr>
                <w:spacing w:val="2"/>
                <w:sz w:val="20"/>
                <w:szCs w:val="20"/>
                <w:shd w:val="clear" w:color="auto" w:fill="FFFFFF"/>
              </w:rPr>
            </w:pPr>
            <w:r w:rsidRPr="006116D4">
              <w:rPr>
                <w:spacing w:val="2"/>
                <w:sz w:val="20"/>
                <w:szCs w:val="20"/>
                <w:shd w:val="clear" w:color="auto" w:fill="FFFFFF"/>
              </w:rPr>
              <w:t>декор секций: не более 4 горизонтальных прутов, не более 2 горизонтальных поясов декора с простым повторяющимся геометрическим узором (за исключением воссоздаваемых исторических ограждений);</w:t>
            </w:r>
          </w:p>
          <w:p w14:paraId="151A3DA2" w14:textId="77777777" w:rsidR="00BF48B9" w:rsidRPr="006116D4" w:rsidRDefault="00BF48B9" w:rsidP="00CA3F56">
            <w:pPr>
              <w:tabs>
                <w:tab w:val="left" w:pos="132"/>
                <w:tab w:val="left" w:pos="426"/>
                <w:tab w:val="left" w:pos="8789"/>
              </w:tabs>
              <w:ind w:left="132"/>
              <w:jc w:val="both"/>
              <w:rPr>
                <w:spacing w:val="2"/>
                <w:sz w:val="20"/>
                <w:szCs w:val="20"/>
                <w:shd w:val="clear" w:color="auto" w:fill="FFFFFF"/>
              </w:rPr>
            </w:pPr>
            <w:r w:rsidRPr="006116D4">
              <w:rPr>
                <w:spacing w:val="2"/>
                <w:sz w:val="20"/>
                <w:szCs w:val="20"/>
                <w:shd w:val="clear" w:color="auto" w:fill="FFFFFF"/>
              </w:rPr>
              <w:t>завершение вертикальных прутов: заглушки, пики, шишечки, горизонтальный прут;</w:t>
            </w:r>
          </w:p>
          <w:p w14:paraId="2ABB231B" w14:textId="77777777" w:rsidR="00BF48B9" w:rsidRPr="006116D4" w:rsidRDefault="00BF48B9" w:rsidP="00167F32">
            <w:pPr>
              <w:pStyle w:val="af4"/>
              <w:numPr>
                <w:ilvl w:val="0"/>
                <w:numId w:val="30"/>
              </w:numPr>
              <w:tabs>
                <w:tab w:val="left" w:pos="132"/>
              </w:tabs>
              <w:spacing w:line="276" w:lineRule="auto"/>
              <w:ind w:left="132" w:hanging="132"/>
              <w:jc w:val="both"/>
              <w:rPr>
                <w:spacing w:val="2"/>
                <w:sz w:val="20"/>
                <w:szCs w:val="20"/>
                <w:shd w:val="clear" w:color="auto" w:fill="FFFFFF"/>
              </w:rPr>
            </w:pPr>
            <w:r w:rsidRPr="006116D4">
              <w:rPr>
                <w:spacing w:val="2"/>
                <w:sz w:val="20"/>
                <w:szCs w:val="20"/>
                <w:shd w:val="clear" w:color="auto" w:fill="FFFFFF"/>
              </w:rPr>
              <w:t>металлический штакетник (</w:t>
            </w:r>
            <w:r w:rsidRPr="006116D4">
              <w:rPr>
                <w:bCs/>
                <w:spacing w:val="2"/>
                <w:sz w:val="20"/>
                <w:szCs w:val="20"/>
                <w:shd w:val="clear" w:color="auto" w:fill="FFFFFF"/>
              </w:rPr>
              <w:t>евроштакетник):</w:t>
            </w:r>
          </w:p>
          <w:p w14:paraId="683E7F93" w14:textId="77777777" w:rsidR="00BF48B9" w:rsidRPr="006116D4" w:rsidRDefault="00BF48B9" w:rsidP="00CA3F56">
            <w:pPr>
              <w:tabs>
                <w:tab w:val="left" w:pos="132"/>
              </w:tabs>
              <w:ind w:left="132"/>
              <w:jc w:val="both"/>
              <w:rPr>
                <w:spacing w:val="2"/>
                <w:sz w:val="20"/>
                <w:szCs w:val="20"/>
                <w:shd w:val="clear" w:color="auto" w:fill="FFFFFF"/>
              </w:rPr>
            </w:pPr>
            <w:r w:rsidRPr="006116D4">
              <w:rPr>
                <w:spacing w:val="2"/>
                <w:sz w:val="20"/>
                <w:szCs w:val="20"/>
                <w:shd w:val="clear" w:color="auto" w:fill="FFFFFF"/>
              </w:rPr>
              <w:t>виды профиля: М-профиль, П-профиль, П-профиль 3</w:t>
            </w:r>
            <w:r w:rsidRPr="006116D4">
              <w:rPr>
                <w:spacing w:val="2"/>
                <w:sz w:val="20"/>
                <w:szCs w:val="20"/>
                <w:shd w:val="clear" w:color="auto" w:fill="FFFFFF"/>
                <w:lang w:val="en-US"/>
              </w:rPr>
              <w:t>D</w:t>
            </w:r>
            <w:r w:rsidRPr="006116D4">
              <w:rPr>
                <w:spacing w:val="2"/>
                <w:sz w:val="20"/>
                <w:szCs w:val="20"/>
                <w:shd w:val="clear" w:color="auto" w:fill="FFFFFF"/>
              </w:rPr>
              <w:t xml:space="preserve"> (полукруглый профиль не допускается);</w:t>
            </w:r>
          </w:p>
          <w:p w14:paraId="40B11028" w14:textId="77777777" w:rsidR="00BF48B9" w:rsidRPr="006116D4" w:rsidRDefault="00BF48B9" w:rsidP="00CA3F56">
            <w:pPr>
              <w:tabs>
                <w:tab w:val="left" w:pos="132"/>
              </w:tabs>
              <w:ind w:left="132"/>
              <w:jc w:val="both"/>
              <w:rPr>
                <w:spacing w:val="2"/>
                <w:sz w:val="20"/>
                <w:szCs w:val="20"/>
                <w:shd w:val="clear" w:color="auto" w:fill="FFFFFF"/>
              </w:rPr>
            </w:pPr>
            <w:r w:rsidRPr="006116D4">
              <w:rPr>
                <w:spacing w:val="2"/>
                <w:sz w:val="20"/>
                <w:szCs w:val="20"/>
                <w:shd w:val="clear" w:color="auto" w:fill="FFFFFF"/>
              </w:rPr>
              <w:t>ширина штакетины 115 – 200 мм (скрытая завальцовка), расстояние между штакетинами 20 – 100 мм);</w:t>
            </w:r>
          </w:p>
          <w:p w14:paraId="63C59BA1" w14:textId="77777777" w:rsidR="00BF48B9" w:rsidRPr="006116D4" w:rsidRDefault="00BF48B9" w:rsidP="00167F32">
            <w:pPr>
              <w:pStyle w:val="af4"/>
              <w:numPr>
                <w:ilvl w:val="0"/>
                <w:numId w:val="30"/>
              </w:numPr>
              <w:tabs>
                <w:tab w:val="left" w:pos="132"/>
              </w:tabs>
              <w:spacing w:line="276" w:lineRule="auto"/>
              <w:ind w:left="132" w:hanging="132"/>
              <w:jc w:val="both"/>
              <w:rPr>
                <w:spacing w:val="2"/>
                <w:sz w:val="20"/>
                <w:szCs w:val="20"/>
                <w:shd w:val="clear" w:color="auto" w:fill="FFFFFF"/>
              </w:rPr>
            </w:pPr>
            <w:r w:rsidRPr="006116D4">
              <w:rPr>
                <w:spacing w:val="2"/>
                <w:sz w:val="20"/>
                <w:szCs w:val="20"/>
                <w:shd w:val="clear" w:color="auto" w:fill="FFFFFF"/>
              </w:rPr>
              <w:t>расстояние между элементами и секциями ограждений площадок для выгула собак, его нижнем краем и землей, не должно позволять животному покинуть площадку или причинить себе травму.</w:t>
            </w:r>
          </w:p>
          <w:p w14:paraId="2EF06C2C" w14:textId="77777777" w:rsidR="00BF48B9" w:rsidRPr="006116D4" w:rsidRDefault="00BF48B9" w:rsidP="00167F32">
            <w:pPr>
              <w:pStyle w:val="af4"/>
              <w:numPr>
                <w:ilvl w:val="0"/>
                <w:numId w:val="30"/>
              </w:numPr>
              <w:tabs>
                <w:tab w:val="left" w:pos="274"/>
              </w:tabs>
              <w:spacing w:line="276" w:lineRule="auto"/>
              <w:ind w:left="132" w:hanging="142"/>
              <w:jc w:val="both"/>
              <w:rPr>
                <w:spacing w:val="2"/>
                <w:sz w:val="20"/>
                <w:szCs w:val="20"/>
                <w:shd w:val="clear" w:color="auto" w:fill="FFFFFF"/>
              </w:rPr>
            </w:pPr>
            <w:r w:rsidRPr="006116D4">
              <w:rPr>
                <w:spacing w:val="2"/>
                <w:sz w:val="20"/>
                <w:szCs w:val="20"/>
                <w:shd w:val="clear" w:color="auto" w:fill="FFFFFF"/>
              </w:rPr>
              <w:t xml:space="preserve">не допускается установка (замена) различных по типу и виду секций ограждений (материалов, цвета, цветовых сочетаний) одного земельного участка, здания, строения, сооружения, комплекса вдоль </w:t>
            </w:r>
            <w:r w:rsidRPr="006116D4">
              <w:rPr>
                <w:sz w:val="20"/>
                <w:szCs w:val="20"/>
              </w:rPr>
              <w:t>приоритетных территорий, указанных в подпункте б) пункта 4 настоящей статьи.</w:t>
            </w:r>
          </w:p>
        </w:tc>
      </w:tr>
    </w:tbl>
    <w:p w14:paraId="3E337AFC" w14:textId="77777777" w:rsidR="00BF48B9" w:rsidRPr="00375E6F" w:rsidRDefault="00BF48B9" w:rsidP="00BF48B9">
      <w:pPr>
        <w:shd w:val="clear" w:color="auto" w:fill="FFFFFF"/>
        <w:ind w:firstLine="709"/>
        <w:jc w:val="both"/>
        <w:rPr>
          <w:sz w:val="26"/>
          <w:szCs w:val="26"/>
        </w:rPr>
      </w:pPr>
    </w:p>
    <w:p w14:paraId="5801F887" w14:textId="77777777" w:rsidR="00BF48B9" w:rsidRPr="00375E6F" w:rsidRDefault="00BF48B9" w:rsidP="00BF48B9">
      <w:pPr>
        <w:shd w:val="clear" w:color="auto" w:fill="FFFFFF"/>
        <w:ind w:firstLine="709"/>
        <w:jc w:val="both"/>
        <w:rPr>
          <w:sz w:val="26"/>
          <w:szCs w:val="26"/>
        </w:rPr>
      </w:pPr>
      <w:r w:rsidRPr="00375E6F">
        <w:rPr>
          <w:sz w:val="26"/>
          <w:szCs w:val="26"/>
        </w:rPr>
        <w:t>Таблица 2</w:t>
      </w:r>
      <w:r w:rsidRPr="00375E6F">
        <w:rPr>
          <w:color w:val="FF0000"/>
          <w:sz w:val="26"/>
          <w:szCs w:val="26"/>
        </w:rPr>
        <w:t xml:space="preserve"> </w:t>
      </w:r>
      <w:r w:rsidRPr="00375E6F">
        <w:rPr>
          <w:sz w:val="26"/>
          <w:szCs w:val="26"/>
        </w:rPr>
        <w:t xml:space="preserve">«Допустимые цвета, цветовые сочетания, подлежащие учету при подборе цвета, цветовых сочетаний внешних покрытий постоянных ограждений» </w:t>
      </w:r>
    </w:p>
    <w:tbl>
      <w:tblPr>
        <w:tblW w:w="10205" w:type="dxa"/>
        <w:tblInd w:w="-570" w:type="dxa"/>
        <w:tblLayout w:type="fixed"/>
        <w:tblCellMar>
          <w:left w:w="0" w:type="dxa"/>
          <w:right w:w="0" w:type="dxa"/>
        </w:tblCellMar>
        <w:tblLook w:val="04A0" w:firstRow="1" w:lastRow="0" w:firstColumn="1" w:lastColumn="0" w:noHBand="0" w:noVBand="1"/>
      </w:tblPr>
      <w:tblGrid>
        <w:gridCol w:w="319"/>
        <w:gridCol w:w="1574"/>
        <w:gridCol w:w="560"/>
        <w:gridCol w:w="552"/>
        <w:gridCol w:w="560"/>
        <w:gridCol w:w="560"/>
        <w:gridCol w:w="560"/>
        <w:gridCol w:w="552"/>
        <w:gridCol w:w="552"/>
        <w:gridCol w:w="552"/>
        <w:gridCol w:w="552"/>
        <w:gridCol w:w="552"/>
        <w:gridCol w:w="552"/>
        <w:gridCol w:w="552"/>
        <w:gridCol w:w="552"/>
        <w:gridCol w:w="552"/>
        <w:gridCol w:w="552"/>
      </w:tblGrid>
      <w:tr w:rsidR="00BF48B9" w:rsidRPr="006116D4" w14:paraId="7081F45E" w14:textId="77777777" w:rsidTr="00CA3F56">
        <w:trPr>
          <w:trHeight w:val="40"/>
        </w:trPr>
        <w:tc>
          <w:tcPr>
            <w:tcW w:w="1893" w:type="dxa"/>
            <w:gridSpan w:val="2"/>
            <w:vMerge w:val="restart"/>
            <w:tcBorders>
              <w:top w:val="single" w:sz="2" w:space="0" w:color="000000"/>
              <w:left w:val="single" w:sz="2" w:space="0" w:color="000000"/>
              <w:right w:val="single" w:sz="2" w:space="0" w:color="000000"/>
            </w:tcBorders>
            <w:tcMar>
              <w:top w:w="0" w:type="dxa"/>
              <w:left w:w="149" w:type="dxa"/>
              <w:bottom w:w="0" w:type="dxa"/>
              <w:right w:w="149" w:type="dxa"/>
            </w:tcMar>
            <w:hideMark/>
          </w:tcPr>
          <w:p w14:paraId="5EA82ADB" w14:textId="77777777" w:rsidR="00BF48B9" w:rsidRPr="006116D4" w:rsidRDefault="00BF48B9" w:rsidP="00CA3F56">
            <w:pPr>
              <w:pStyle w:val="formattext"/>
              <w:spacing w:before="0" w:beforeAutospacing="0" w:after="0" w:afterAutospacing="0"/>
              <w:textAlignment w:val="baseline"/>
              <w:rPr>
                <w:b/>
                <w:bCs/>
                <w:sz w:val="20"/>
                <w:szCs w:val="20"/>
              </w:rPr>
            </w:pPr>
          </w:p>
          <w:p w14:paraId="74810F43" w14:textId="77777777" w:rsidR="00BF48B9" w:rsidRPr="006116D4" w:rsidRDefault="00BF48B9" w:rsidP="00CA3F56">
            <w:pPr>
              <w:pStyle w:val="formattext"/>
              <w:spacing w:before="0" w:beforeAutospacing="0" w:after="0" w:afterAutospacing="0"/>
              <w:textAlignment w:val="baseline"/>
              <w:rPr>
                <w:b/>
                <w:bCs/>
                <w:sz w:val="20"/>
                <w:szCs w:val="20"/>
              </w:rPr>
            </w:pPr>
          </w:p>
          <w:p w14:paraId="16337946" w14:textId="77777777" w:rsidR="00BF48B9" w:rsidRPr="006116D4" w:rsidRDefault="00BF48B9" w:rsidP="00CA3F56">
            <w:pPr>
              <w:pStyle w:val="formattext"/>
              <w:spacing w:before="0" w:beforeAutospacing="0" w:after="0" w:afterAutospacing="0"/>
              <w:textAlignment w:val="baseline"/>
              <w:rPr>
                <w:b/>
                <w:bCs/>
                <w:sz w:val="20"/>
                <w:szCs w:val="20"/>
              </w:rPr>
            </w:pPr>
          </w:p>
          <w:p w14:paraId="4FC036B0" w14:textId="77777777" w:rsidR="00BF48B9" w:rsidRPr="006116D4" w:rsidRDefault="00BF48B9" w:rsidP="00CA3F56">
            <w:pPr>
              <w:pStyle w:val="formattext"/>
              <w:spacing w:before="0" w:beforeAutospacing="0" w:after="0" w:afterAutospacing="0"/>
              <w:textAlignment w:val="baseline"/>
              <w:rPr>
                <w:b/>
                <w:bCs/>
                <w:sz w:val="20"/>
                <w:szCs w:val="20"/>
              </w:rPr>
            </w:pPr>
          </w:p>
          <w:p w14:paraId="1BFEE9FD" w14:textId="77777777" w:rsidR="00BF48B9" w:rsidRPr="006116D4" w:rsidRDefault="00BF48B9" w:rsidP="00CA3F56">
            <w:pPr>
              <w:pStyle w:val="formattext"/>
              <w:spacing w:before="0" w:beforeAutospacing="0" w:after="0" w:afterAutospacing="0"/>
              <w:textAlignment w:val="baseline"/>
              <w:rPr>
                <w:b/>
                <w:bCs/>
                <w:sz w:val="20"/>
                <w:szCs w:val="20"/>
              </w:rPr>
            </w:pPr>
          </w:p>
          <w:p w14:paraId="1D633F8B" w14:textId="77777777" w:rsidR="00BF48B9" w:rsidRPr="006116D4" w:rsidRDefault="00BF48B9" w:rsidP="00CA3F56">
            <w:pPr>
              <w:pStyle w:val="formattext"/>
              <w:spacing w:before="0" w:beforeAutospacing="0" w:after="0" w:afterAutospacing="0"/>
              <w:textAlignment w:val="baseline"/>
              <w:rPr>
                <w:b/>
                <w:bCs/>
                <w:sz w:val="20"/>
                <w:szCs w:val="20"/>
              </w:rPr>
            </w:pPr>
          </w:p>
          <w:p w14:paraId="0389668E" w14:textId="77777777" w:rsidR="00BF48B9" w:rsidRPr="006116D4" w:rsidRDefault="00BF48B9" w:rsidP="00CA3F56">
            <w:pPr>
              <w:pStyle w:val="formattext"/>
              <w:spacing w:before="0" w:beforeAutospacing="0" w:after="0" w:afterAutospacing="0"/>
              <w:textAlignment w:val="baseline"/>
              <w:rPr>
                <w:b/>
                <w:bCs/>
                <w:sz w:val="20"/>
                <w:szCs w:val="20"/>
              </w:rPr>
            </w:pPr>
          </w:p>
          <w:p w14:paraId="49300BC2" w14:textId="77777777" w:rsidR="00BF48B9" w:rsidRPr="006116D4" w:rsidRDefault="00BF48B9" w:rsidP="00CA3F56">
            <w:pPr>
              <w:pStyle w:val="formattext"/>
              <w:spacing w:before="0" w:beforeAutospacing="0" w:after="0" w:afterAutospacing="0"/>
              <w:textAlignment w:val="baseline"/>
              <w:rPr>
                <w:b/>
                <w:bCs/>
                <w:sz w:val="20"/>
                <w:szCs w:val="20"/>
              </w:rPr>
            </w:pPr>
          </w:p>
          <w:p w14:paraId="533FF7D4" w14:textId="77777777" w:rsidR="00BF48B9" w:rsidRPr="006116D4" w:rsidRDefault="00BF48B9" w:rsidP="00CA3F56">
            <w:pPr>
              <w:pStyle w:val="af4"/>
              <w:ind w:left="0"/>
              <w:jc w:val="center"/>
              <w:rPr>
                <w:b/>
                <w:noProof/>
                <w:sz w:val="20"/>
                <w:szCs w:val="20"/>
              </w:rPr>
            </w:pPr>
            <w:r w:rsidRPr="006116D4">
              <w:rPr>
                <w:b/>
                <w:noProof/>
                <w:sz w:val="20"/>
                <w:szCs w:val="20"/>
              </w:rPr>
              <w:t xml:space="preserve">Цвет, цветовое сочетание </w:t>
            </w:r>
          </w:p>
          <w:p w14:paraId="58135E80" w14:textId="77777777" w:rsidR="00BF48B9" w:rsidRPr="006116D4" w:rsidRDefault="00BF48B9" w:rsidP="00CA3F56">
            <w:pPr>
              <w:pStyle w:val="af4"/>
              <w:ind w:left="0"/>
              <w:jc w:val="center"/>
              <w:rPr>
                <w:b/>
                <w:noProof/>
                <w:sz w:val="20"/>
                <w:szCs w:val="20"/>
              </w:rPr>
            </w:pPr>
          </w:p>
          <w:p w14:paraId="7A1D3036" w14:textId="77777777" w:rsidR="00BF48B9" w:rsidRPr="006116D4" w:rsidRDefault="00BF48B9" w:rsidP="00CA3F56">
            <w:pPr>
              <w:pStyle w:val="formattext"/>
              <w:spacing w:before="0" w:beforeAutospacing="0" w:after="0" w:afterAutospacing="0"/>
              <w:textAlignment w:val="baseline"/>
              <w:rPr>
                <w:sz w:val="20"/>
                <w:szCs w:val="20"/>
              </w:rPr>
            </w:pPr>
            <w:r w:rsidRPr="006116D4">
              <w:rPr>
                <w:noProof/>
                <w:sz w:val="20"/>
                <w:szCs w:val="20"/>
              </w:rPr>
              <w:t xml:space="preserve">«ц» - </w:t>
            </w:r>
            <w:r w:rsidRPr="006116D4">
              <w:rPr>
                <w:sz w:val="20"/>
                <w:szCs w:val="20"/>
              </w:rPr>
              <w:t>цвет</w:t>
            </w:r>
          </w:p>
          <w:p w14:paraId="4CCF6E0B" w14:textId="77777777" w:rsidR="00BF48B9" w:rsidRPr="006116D4" w:rsidRDefault="00BF48B9" w:rsidP="00CA3F56">
            <w:pPr>
              <w:pStyle w:val="af4"/>
              <w:ind w:left="0"/>
              <w:rPr>
                <w:sz w:val="20"/>
                <w:szCs w:val="20"/>
              </w:rPr>
            </w:pPr>
            <w:r w:rsidRPr="006116D4">
              <w:rPr>
                <w:noProof/>
                <w:sz w:val="20"/>
                <w:szCs w:val="20"/>
              </w:rPr>
              <w:t>«цс»</w:t>
            </w:r>
            <w:r w:rsidRPr="006116D4">
              <w:rPr>
                <w:sz w:val="20"/>
                <w:szCs w:val="20"/>
              </w:rPr>
              <w:t xml:space="preserve"> - сочетание</w:t>
            </w:r>
          </w:p>
          <w:p w14:paraId="4CBD8186" w14:textId="77777777" w:rsidR="00BF48B9" w:rsidRPr="006116D4" w:rsidRDefault="00BF48B9" w:rsidP="00CA3F56">
            <w:pPr>
              <w:pStyle w:val="af4"/>
              <w:ind w:left="0" w:right="-110"/>
              <w:rPr>
                <w:sz w:val="20"/>
                <w:szCs w:val="20"/>
              </w:rPr>
            </w:pPr>
            <w:r w:rsidRPr="006116D4">
              <w:rPr>
                <w:noProof/>
                <w:sz w:val="20"/>
                <w:szCs w:val="20"/>
              </w:rPr>
              <w:t>«ц/цс»</w:t>
            </w:r>
            <w:r w:rsidRPr="006116D4">
              <w:rPr>
                <w:sz w:val="20"/>
                <w:szCs w:val="20"/>
              </w:rPr>
              <w:t xml:space="preserve"> - цвет и все сочетания с цветом</w:t>
            </w:r>
          </w:p>
          <w:p w14:paraId="1D1ED03E" w14:textId="77777777" w:rsidR="00BF48B9" w:rsidRPr="006116D4" w:rsidRDefault="00BF48B9" w:rsidP="00CA3F56">
            <w:pPr>
              <w:pStyle w:val="formattext"/>
              <w:spacing w:before="0" w:beforeAutospacing="0" w:after="0" w:afterAutospacing="0"/>
              <w:ind w:left="-151" w:right="-149"/>
              <w:jc w:val="center"/>
              <w:textAlignment w:val="baseline"/>
              <w:rPr>
                <w:b/>
                <w:bCs/>
                <w:sz w:val="20"/>
                <w:szCs w:val="20"/>
              </w:rPr>
            </w:pPr>
          </w:p>
        </w:tc>
        <w:tc>
          <w:tcPr>
            <w:tcW w:w="8312" w:type="dxa"/>
            <w:gridSpan w:val="15"/>
            <w:tcBorders>
              <w:top w:val="single" w:sz="2" w:space="0" w:color="000000"/>
              <w:left w:val="single" w:sz="2" w:space="0" w:color="000000"/>
              <w:right w:val="single" w:sz="4" w:space="0" w:color="auto"/>
            </w:tcBorders>
          </w:tcPr>
          <w:p w14:paraId="422796D7" w14:textId="77777777" w:rsidR="00BF48B9" w:rsidRPr="006116D4" w:rsidRDefault="00BF48B9" w:rsidP="00CA3F56">
            <w:pPr>
              <w:pStyle w:val="af4"/>
              <w:ind w:left="0" w:right="-110"/>
              <w:jc w:val="center"/>
              <w:rPr>
                <w:b/>
                <w:bCs/>
                <w:sz w:val="20"/>
                <w:szCs w:val="20"/>
              </w:rPr>
            </w:pPr>
            <w:r w:rsidRPr="006116D4">
              <w:rPr>
                <w:b/>
                <w:bCs/>
                <w:sz w:val="20"/>
                <w:szCs w:val="20"/>
              </w:rPr>
              <w:t>Ограничения использования цвета, цветового сочетания постоянных ограждений в зависимости от функционального назначения огораживаемой территории, здания, строения, сооружения</w:t>
            </w:r>
          </w:p>
          <w:p w14:paraId="03D2986A" w14:textId="77777777" w:rsidR="00BF48B9" w:rsidRPr="006116D4" w:rsidRDefault="00BF48B9" w:rsidP="00CA3F56">
            <w:pPr>
              <w:pStyle w:val="af4"/>
              <w:ind w:left="-106" w:right="-110"/>
              <w:jc w:val="center"/>
              <w:rPr>
                <w:b/>
                <w:bCs/>
                <w:sz w:val="20"/>
                <w:szCs w:val="20"/>
              </w:rPr>
            </w:pPr>
          </w:p>
          <w:p w14:paraId="412DD9F9" w14:textId="77777777" w:rsidR="00BF48B9" w:rsidRPr="006116D4" w:rsidRDefault="00BF48B9" w:rsidP="00CA3F56">
            <w:pPr>
              <w:pStyle w:val="formattext"/>
              <w:spacing w:before="0" w:beforeAutospacing="0" w:after="0" w:afterAutospacing="0"/>
              <w:textAlignment w:val="baseline"/>
              <w:rPr>
                <w:noProof/>
                <w:sz w:val="20"/>
                <w:szCs w:val="20"/>
              </w:rPr>
            </w:pPr>
          </w:p>
          <w:p w14:paraId="170FF988" w14:textId="77777777" w:rsidR="00BF48B9" w:rsidRPr="006116D4" w:rsidRDefault="00BF48B9" w:rsidP="00CA3F56">
            <w:pPr>
              <w:pStyle w:val="formattext"/>
              <w:spacing w:before="0" w:beforeAutospacing="0" w:after="0" w:afterAutospacing="0"/>
              <w:jc w:val="both"/>
              <w:textAlignment w:val="baseline"/>
              <w:rPr>
                <w:sz w:val="20"/>
                <w:szCs w:val="20"/>
              </w:rPr>
            </w:pPr>
            <w:r w:rsidRPr="006116D4">
              <w:rPr>
                <w:noProof/>
                <w:sz w:val="20"/>
                <w:szCs w:val="20"/>
              </w:rPr>
              <w:t xml:space="preserve">«НЕТ» - </w:t>
            </w:r>
            <w:r w:rsidRPr="006116D4">
              <w:rPr>
                <w:sz w:val="20"/>
                <w:szCs w:val="20"/>
              </w:rPr>
              <w:t xml:space="preserve">не допускается для всех ограждений </w:t>
            </w:r>
          </w:p>
          <w:p w14:paraId="5AE4823D" w14:textId="77777777" w:rsidR="00BF48B9" w:rsidRPr="006116D4" w:rsidRDefault="00BF48B9" w:rsidP="00CA3F56">
            <w:pPr>
              <w:pStyle w:val="formattext"/>
              <w:spacing w:before="0" w:beforeAutospacing="0" w:after="0" w:afterAutospacing="0"/>
              <w:textAlignment w:val="baseline"/>
              <w:rPr>
                <w:sz w:val="20"/>
                <w:szCs w:val="20"/>
              </w:rPr>
            </w:pPr>
          </w:p>
          <w:p w14:paraId="0B6541F8" w14:textId="77777777" w:rsidR="00BF48B9" w:rsidRPr="006116D4" w:rsidRDefault="00BF48B9" w:rsidP="00CA3F56">
            <w:pPr>
              <w:pStyle w:val="af4"/>
              <w:ind w:left="460" w:hanging="460"/>
              <w:jc w:val="both"/>
              <w:rPr>
                <w:sz w:val="20"/>
                <w:szCs w:val="20"/>
              </w:rPr>
            </w:pPr>
            <w:r w:rsidRPr="006116D4">
              <w:rPr>
                <w:noProof/>
                <w:sz w:val="20"/>
                <w:szCs w:val="20"/>
              </w:rPr>
              <w:t>«ДА»</w:t>
            </w:r>
            <w:r w:rsidRPr="006116D4">
              <w:rPr>
                <w:sz w:val="20"/>
                <w:szCs w:val="20"/>
              </w:rPr>
              <w:t xml:space="preserve"> - допускается для всех ограждений </w:t>
            </w:r>
          </w:p>
          <w:p w14:paraId="46A07879" w14:textId="77777777" w:rsidR="00BF48B9" w:rsidRPr="006116D4" w:rsidRDefault="00BF48B9" w:rsidP="00CA3F56">
            <w:pPr>
              <w:pStyle w:val="formattext"/>
              <w:spacing w:before="0" w:beforeAutospacing="0" w:after="0" w:afterAutospacing="0"/>
              <w:textAlignment w:val="baseline"/>
              <w:rPr>
                <w:sz w:val="20"/>
                <w:szCs w:val="20"/>
              </w:rPr>
            </w:pPr>
          </w:p>
          <w:p w14:paraId="153A8856" w14:textId="77777777" w:rsidR="00BF48B9" w:rsidRPr="006116D4" w:rsidRDefault="00BF48B9" w:rsidP="00CA3F56">
            <w:pPr>
              <w:pStyle w:val="af4"/>
              <w:ind w:left="460" w:hanging="460"/>
              <w:jc w:val="both"/>
              <w:rPr>
                <w:sz w:val="20"/>
                <w:szCs w:val="20"/>
                <w:u w:val="single"/>
              </w:rPr>
            </w:pPr>
            <w:r w:rsidRPr="006116D4">
              <w:rPr>
                <w:sz w:val="20"/>
                <w:szCs w:val="20"/>
                <w:u w:val="single"/>
              </w:rPr>
              <w:t>Частичное ограничение материала:</w:t>
            </w:r>
          </w:p>
          <w:p w14:paraId="018CFE92" w14:textId="77777777" w:rsidR="00BF48B9" w:rsidRPr="006116D4" w:rsidRDefault="00BF48B9" w:rsidP="00CA3F56">
            <w:pPr>
              <w:pStyle w:val="af4"/>
              <w:ind w:left="460" w:hanging="460"/>
              <w:jc w:val="both"/>
              <w:rPr>
                <w:sz w:val="20"/>
                <w:szCs w:val="20"/>
              </w:rPr>
            </w:pPr>
          </w:p>
          <w:p w14:paraId="190EEAC7" w14:textId="77777777" w:rsidR="00BF48B9" w:rsidRPr="006116D4" w:rsidRDefault="00BF48B9" w:rsidP="00CA3F56">
            <w:pPr>
              <w:pStyle w:val="formattext"/>
              <w:spacing w:before="0" w:beforeAutospacing="0" w:after="0" w:afterAutospacing="0"/>
              <w:jc w:val="both"/>
              <w:textAlignment w:val="baseline"/>
              <w:rPr>
                <w:sz w:val="20"/>
                <w:szCs w:val="20"/>
              </w:rPr>
            </w:pPr>
            <w:r w:rsidRPr="006116D4">
              <w:rPr>
                <w:sz w:val="20"/>
                <w:szCs w:val="20"/>
              </w:rPr>
              <w:t>«НЕТ-</w:t>
            </w:r>
            <w:r w:rsidRPr="006116D4">
              <w:rPr>
                <w:bCs/>
                <w:sz w:val="20"/>
                <w:szCs w:val="20"/>
              </w:rPr>
              <w:t>П</w:t>
            </w:r>
            <w:r w:rsidRPr="006116D4">
              <w:rPr>
                <w:sz w:val="20"/>
                <w:szCs w:val="20"/>
              </w:rPr>
              <w:t>»</w:t>
            </w:r>
            <w:r w:rsidRPr="006116D4">
              <w:rPr>
                <w:bCs/>
                <w:sz w:val="20"/>
                <w:szCs w:val="20"/>
              </w:rPr>
              <w:t xml:space="preserve"> </w:t>
            </w:r>
            <w:r w:rsidRPr="006116D4">
              <w:rPr>
                <w:sz w:val="20"/>
                <w:szCs w:val="20"/>
              </w:rPr>
              <w:t>- не допускается вдоль приоритетных территорий, указанных в пп. б) п. 4 настоящей статьи</w:t>
            </w:r>
          </w:p>
          <w:p w14:paraId="6C518F8F" w14:textId="77777777" w:rsidR="00BF48B9" w:rsidRPr="006116D4" w:rsidRDefault="00BF48B9" w:rsidP="00CA3F56">
            <w:pPr>
              <w:pStyle w:val="formattext"/>
              <w:spacing w:before="0" w:beforeAutospacing="0" w:after="0" w:afterAutospacing="0"/>
              <w:textAlignment w:val="baseline"/>
              <w:rPr>
                <w:sz w:val="20"/>
                <w:szCs w:val="20"/>
              </w:rPr>
            </w:pPr>
          </w:p>
          <w:p w14:paraId="0FFD604B" w14:textId="77777777" w:rsidR="00BF48B9" w:rsidRPr="006116D4" w:rsidRDefault="00BF48B9" w:rsidP="00CA3F56">
            <w:pPr>
              <w:pStyle w:val="af4"/>
              <w:ind w:left="460" w:hanging="460"/>
              <w:jc w:val="both"/>
              <w:rPr>
                <w:sz w:val="20"/>
                <w:szCs w:val="20"/>
                <w:u w:val="single"/>
              </w:rPr>
            </w:pPr>
            <w:r w:rsidRPr="006116D4">
              <w:rPr>
                <w:sz w:val="20"/>
                <w:szCs w:val="20"/>
                <w:u w:val="single"/>
              </w:rPr>
              <w:t>Частичное разрешение материала:</w:t>
            </w:r>
          </w:p>
          <w:p w14:paraId="0663D85E" w14:textId="77777777" w:rsidR="00BF48B9" w:rsidRPr="006116D4" w:rsidRDefault="00BF48B9" w:rsidP="00CA3F56">
            <w:pPr>
              <w:pStyle w:val="af4"/>
              <w:ind w:left="460" w:hanging="460"/>
              <w:jc w:val="both"/>
              <w:rPr>
                <w:sz w:val="20"/>
                <w:szCs w:val="20"/>
              </w:rPr>
            </w:pPr>
          </w:p>
          <w:p w14:paraId="3F704DB0" w14:textId="77777777" w:rsidR="00BF48B9" w:rsidRPr="006116D4" w:rsidRDefault="00BF48B9" w:rsidP="00CA3F56">
            <w:pPr>
              <w:pStyle w:val="formattext"/>
              <w:spacing w:before="0" w:beforeAutospacing="0" w:after="0" w:afterAutospacing="0"/>
              <w:jc w:val="both"/>
              <w:textAlignment w:val="baseline"/>
              <w:rPr>
                <w:sz w:val="20"/>
                <w:szCs w:val="20"/>
              </w:rPr>
            </w:pPr>
            <w:r w:rsidRPr="006116D4">
              <w:rPr>
                <w:sz w:val="20"/>
                <w:szCs w:val="20"/>
              </w:rPr>
              <w:t>«ДА-</w:t>
            </w:r>
            <w:r w:rsidRPr="006116D4">
              <w:rPr>
                <w:bCs/>
                <w:sz w:val="20"/>
                <w:szCs w:val="20"/>
              </w:rPr>
              <w:t>ИЖС</w:t>
            </w:r>
            <w:r w:rsidRPr="006116D4">
              <w:rPr>
                <w:sz w:val="20"/>
                <w:szCs w:val="20"/>
              </w:rPr>
              <w:t>»</w:t>
            </w:r>
            <w:r w:rsidRPr="006116D4">
              <w:rPr>
                <w:bCs/>
                <w:sz w:val="20"/>
                <w:szCs w:val="20"/>
              </w:rPr>
              <w:t xml:space="preserve"> </w:t>
            </w:r>
            <w:r w:rsidRPr="006116D4">
              <w:rPr>
                <w:sz w:val="20"/>
                <w:szCs w:val="20"/>
              </w:rPr>
              <w:t xml:space="preserve">- допускается для </w:t>
            </w:r>
            <w:r w:rsidRPr="006116D4">
              <w:rPr>
                <w:sz w:val="20"/>
                <w:szCs w:val="20"/>
                <w:shd w:val="clear" w:color="auto" w:fill="FFFFFF"/>
              </w:rPr>
              <w:t xml:space="preserve">индивидуального жилищного строительства, личных подсобных хозяйств, огородничества, садоводства, не расположенных вдоль </w:t>
            </w:r>
            <w:r w:rsidRPr="006116D4">
              <w:rPr>
                <w:sz w:val="20"/>
                <w:szCs w:val="20"/>
              </w:rPr>
              <w:t>приоритетных территорий, указанных в пп. б) п. 4 настоящей статьи</w:t>
            </w:r>
          </w:p>
          <w:p w14:paraId="526133F9" w14:textId="77777777" w:rsidR="00BF48B9" w:rsidRPr="006116D4" w:rsidRDefault="00BF48B9" w:rsidP="00CA3F56">
            <w:pPr>
              <w:pStyle w:val="formattext"/>
              <w:spacing w:before="0" w:beforeAutospacing="0" w:after="0" w:afterAutospacing="0"/>
              <w:jc w:val="both"/>
              <w:textAlignment w:val="baseline"/>
              <w:rPr>
                <w:sz w:val="20"/>
                <w:szCs w:val="20"/>
              </w:rPr>
            </w:pPr>
            <w:r w:rsidRPr="006116D4">
              <w:rPr>
                <w:sz w:val="20"/>
                <w:szCs w:val="20"/>
              </w:rPr>
              <w:t>«ДА-</w:t>
            </w:r>
            <w:r w:rsidRPr="006116D4">
              <w:rPr>
                <w:bCs/>
                <w:sz w:val="20"/>
                <w:szCs w:val="20"/>
              </w:rPr>
              <w:t>И</w:t>
            </w:r>
            <w:r w:rsidRPr="006116D4">
              <w:rPr>
                <w:sz w:val="20"/>
                <w:szCs w:val="20"/>
              </w:rPr>
              <w:t>»</w:t>
            </w:r>
            <w:r w:rsidRPr="006116D4">
              <w:rPr>
                <w:bCs/>
                <w:sz w:val="20"/>
                <w:szCs w:val="20"/>
              </w:rPr>
              <w:t xml:space="preserve"> </w:t>
            </w:r>
            <w:r w:rsidRPr="006116D4">
              <w:rPr>
                <w:sz w:val="20"/>
                <w:szCs w:val="20"/>
              </w:rPr>
              <w:t xml:space="preserve">- допускается для </w:t>
            </w:r>
            <w:r w:rsidRPr="006116D4">
              <w:rPr>
                <w:sz w:val="20"/>
                <w:szCs w:val="20"/>
                <w:shd w:val="clear" w:color="auto" w:fill="FFFFFF"/>
              </w:rPr>
              <w:t xml:space="preserve">ограждений в историческом стиле территорий общего пользования, </w:t>
            </w:r>
            <w:r w:rsidRPr="006116D4">
              <w:rPr>
                <w:sz w:val="20"/>
                <w:szCs w:val="20"/>
              </w:rPr>
              <w:t xml:space="preserve">для </w:t>
            </w:r>
            <w:r w:rsidRPr="006116D4">
              <w:rPr>
                <w:sz w:val="20"/>
                <w:szCs w:val="20"/>
                <w:shd w:val="clear" w:color="auto" w:fill="FFFFFF"/>
              </w:rPr>
              <w:t xml:space="preserve">индивидуального жилищного строительства, личных подсобных хозяйств, огородничества, садоводства, не расположенных вдоль </w:t>
            </w:r>
            <w:r w:rsidRPr="006116D4">
              <w:rPr>
                <w:sz w:val="20"/>
                <w:szCs w:val="20"/>
              </w:rPr>
              <w:t>приоритетных территорий, указанных в пп. б) п. 4 настоящей статьи</w:t>
            </w:r>
          </w:p>
          <w:p w14:paraId="7613CBE5" w14:textId="77777777" w:rsidR="00BF48B9" w:rsidRPr="006116D4" w:rsidRDefault="00BF48B9" w:rsidP="00CA3F56">
            <w:pPr>
              <w:pStyle w:val="formattext"/>
              <w:spacing w:before="0" w:beforeAutospacing="0" w:after="0" w:afterAutospacing="0"/>
              <w:jc w:val="both"/>
              <w:textAlignment w:val="baseline"/>
              <w:rPr>
                <w:sz w:val="20"/>
                <w:szCs w:val="20"/>
              </w:rPr>
            </w:pPr>
          </w:p>
        </w:tc>
      </w:tr>
      <w:tr w:rsidR="00BF48B9" w:rsidRPr="006116D4" w14:paraId="5E7AB36D" w14:textId="77777777" w:rsidTr="00CA3F56">
        <w:trPr>
          <w:trHeight w:val="35"/>
        </w:trPr>
        <w:tc>
          <w:tcPr>
            <w:tcW w:w="1893" w:type="dxa"/>
            <w:gridSpan w:val="2"/>
            <w:vMerge/>
            <w:tcBorders>
              <w:left w:val="single" w:sz="2" w:space="0" w:color="000000"/>
              <w:bottom w:val="single" w:sz="2" w:space="0" w:color="000000"/>
              <w:right w:val="single" w:sz="2" w:space="0" w:color="000000"/>
            </w:tcBorders>
            <w:tcMar>
              <w:top w:w="0" w:type="dxa"/>
              <w:left w:w="149" w:type="dxa"/>
              <w:bottom w:w="0" w:type="dxa"/>
              <w:right w:w="149" w:type="dxa"/>
            </w:tcMar>
          </w:tcPr>
          <w:p w14:paraId="4488B4CE" w14:textId="77777777" w:rsidR="00BF48B9" w:rsidRPr="006116D4" w:rsidRDefault="00BF48B9" w:rsidP="00CA3F56">
            <w:pPr>
              <w:pStyle w:val="formattext"/>
              <w:spacing w:before="0" w:beforeAutospacing="0" w:after="0" w:afterAutospacing="0"/>
              <w:jc w:val="center"/>
              <w:textAlignment w:val="baseline"/>
              <w:rPr>
                <w:b/>
                <w:bCs/>
                <w:sz w:val="20"/>
                <w:szCs w:val="20"/>
              </w:rPr>
            </w:pPr>
          </w:p>
        </w:tc>
        <w:tc>
          <w:tcPr>
            <w:tcW w:w="560"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14:paraId="4B8D2A03" w14:textId="77777777" w:rsidR="00BF48B9" w:rsidRPr="006116D4" w:rsidRDefault="00BF48B9" w:rsidP="00CA3F56">
            <w:pPr>
              <w:pStyle w:val="formattext"/>
              <w:spacing w:before="0" w:beforeAutospacing="0" w:after="0" w:afterAutospacing="0"/>
              <w:ind w:left="-146" w:right="-152"/>
              <w:jc w:val="center"/>
              <w:textAlignment w:val="baseline"/>
              <w:rPr>
                <w:bCs/>
                <w:spacing w:val="2"/>
                <w:sz w:val="20"/>
                <w:szCs w:val="20"/>
                <w:shd w:val="clear" w:color="auto" w:fill="FFFFFF"/>
                <w:lang w:val="en-US"/>
              </w:rPr>
            </w:pPr>
            <w:r w:rsidRPr="006116D4">
              <w:rPr>
                <w:bCs/>
                <w:spacing w:val="2"/>
                <w:sz w:val="20"/>
                <w:szCs w:val="20"/>
                <w:shd w:val="clear" w:color="auto" w:fill="FFFFFF"/>
                <w:lang w:val="en-US"/>
              </w:rPr>
              <w:t>I</w:t>
            </w:r>
          </w:p>
        </w:tc>
        <w:tc>
          <w:tcPr>
            <w:tcW w:w="552" w:type="dxa"/>
            <w:tcBorders>
              <w:top w:val="single" w:sz="4" w:space="0" w:color="000000"/>
              <w:left w:val="single" w:sz="2" w:space="0" w:color="000000"/>
              <w:bottom w:val="single" w:sz="2" w:space="0" w:color="000000"/>
              <w:right w:val="single" w:sz="2" w:space="0" w:color="000000"/>
            </w:tcBorders>
          </w:tcPr>
          <w:p w14:paraId="01919381"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lang w:val="en-US"/>
              </w:rPr>
            </w:pPr>
            <w:r w:rsidRPr="006116D4">
              <w:rPr>
                <w:bCs/>
                <w:spacing w:val="2"/>
                <w:sz w:val="20"/>
                <w:szCs w:val="20"/>
                <w:shd w:val="clear" w:color="auto" w:fill="FFFFFF"/>
                <w:lang w:val="en-US"/>
              </w:rPr>
              <w:t>II</w:t>
            </w:r>
          </w:p>
        </w:tc>
        <w:tc>
          <w:tcPr>
            <w:tcW w:w="560"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14:paraId="48D46A3E" w14:textId="77777777" w:rsidR="00BF48B9" w:rsidRPr="006116D4" w:rsidRDefault="00BF48B9" w:rsidP="00CA3F56">
            <w:pPr>
              <w:pStyle w:val="formattext"/>
              <w:spacing w:before="0" w:after="0"/>
              <w:ind w:left="-147" w:right="-145"/>
              <w:jc w:val="center"/>
              <w:textAlignment w:val="baseline"/>
              <w:rPr>
                <w:bCs/>
                <w:spacing w:val="2"/>
                <w:sz w:val="20"/>
                <w:szCs w:val="20"/>
                <w:shd w:val="clear" w:color="auto" w:fill="FFFFFF"/>
                <w:lang w:val="en-US"/>
              </w:rPr>
            </w:pPr>
            <w:r w:rsidRPr="006116D4">
              <w:rPr>
                <w:bCs/>
                <w:spacing w:val="2"/>
                <w:sz w:val="20"/>
                <w:szCs w:val="20"/>
                <w:shd w:val="clear" w:color="auto" w:fill="FFFFFF"/>
                <w:lang w:val="en-US"/>
              </w:rPr>
              <w:t>II</w:t>
            </w:r>
          </w:p>
        </w:tc>
        <w:tc>
          <w:tcPr>
            <w:tcW w:w="560"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14:paraId="17FCB713" w14:textId="77777777" w:rsidR="00BF48B9" w:rsidRPr="006116D4" w:rsidRDefault="00BF48B9" w:rsidP="00CA3F56">
            <w:pPr>
              <w:pStyle w:val="formattext"/>
              <w:spacing w:before="0" w:beforeAutospacing="0" w:after="0" w:afterAutospacing="0"/>
              <w:ind w:left="-151" w:right="-149"/>
              <w:jc w:val="center"/>
              <w:textAlignment w:val="baseline"/>
              <w:rPr>
                <w:bCs/>
                <w:spacing w:val="2"/>
                <w:sz w:val="20"/>
                <w:szCs w:val="20"/>
                <w:shd w:val="clear" w:color="auto" w:fill="FFFFFF"/>
                <w:lang w:val="en-US"/>
              </w:rPr>
            </w:pPr>
            <w:r w:rsidRPr="006116D4">
              <w:rPr>
                <w:bCs/>
                <w:spacing w:val="2"/>
                <w:sz w:val="20"/>
                <w:szCs w:val="20"/>
                <w:shd w:val="clear" w:color="auto" w:fill="FFFFFF"/>
                <w:lang w:val="en-US"/>
              </w:rPr>
              <w:t>IV</w:t>
            </w:r>
          </w:p>
        </w:tc>
        <w:tc>
          <w:tcPr>
            <w:tcW w:w="560"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14:paraId="55081E15" w14:textId="77777777" w:rsidR="00BF48B9" w:rsidRPr="006116D4" w:rsidRDefault="00BF48B9" w:rsidP="00CA3F56">
            <w:pPr>
              <w:pStyle w:val="formattext"/>
              <w:spacing w:before="0" w:beforeAutospacing="0" w:after="0" w:afterAutospacing="0"/>
              <w:ind w:left="-147" w:right="-151"/>
              <w:jc w:val="center"/>
              <w:textAlignment w:val="baseline"/>
              <w:rPr>
                <w:bCs/>
                <w:spacing w:val="2"/>
                <w:sz w:val="20"/>
                <w:szCs w:val="20"/>
                <w:shd w:val="clear" w:color="auto" w:fill="FFFFFF"/>
                <w:lang w:val="en-US"/>
              </w:rPr>
            </w:pPr>
            <w:r w:rsidRPr="006116D4">
              <w:rPr>
                <w:bCs/>
                <w:spacing w:val="2"/>
                <w:sz w:val="20"/>
                <w:szCs w:val="20"/>
                <w:shd w:val="clear" w:color="auto" w:fill="FFFFFF"/>
                <w:lang w:val="en-US"/>
              </w:rPr>
              <w:t>V</w:t>
            </w:r>
          </w:p>
        </w:tc>
        <w:tc>
          <w:tcPr>
            <w:tcW w:w="552" w:type="dxa"/>
            <w:tcBorders>
              <w:top w:val="single" w:sz="4" w:space="0" w:color="000000"/>
              <w:left w:val="single" w:sz="2" w:space="0" w:color="000000"/>
              <w:bottom w:val="single" w:sz="2" w:space="0" w:color="000000"/>
              <w:right w:val="single" w:sz="2" w:space="0" w:color="000000"/>
            </w:tcBorders>
          </w:tcPr>
          <w:p w14:paraId="3376DEBA"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lang w:val="en-US"/>
              </w:rPr>
            </w:pPr>
            <w:r w:rsidRPr="006116D4">
              <w:rPr>
                <w:bCs/>
                <w:spacing w:val="2"/>
                <w:sz w:val="20"/>
                <w:szCs w:val="20"/>
                <w:shd w:val="clear" w:color="auto" w:fill="FFFFFF"/>
                <w:lang w:val="en-US"/>
              </w:rPr>
              <w:t>VI</w:t>
            </w:r>
          </w:p>
        </w:tc>
        <w:tc>
          <w:tcPr>
            <w:tcW w:w="552" w:type="dxa"/>
            <w:tcBorders>
              <w:top w:val="single" w:sz="4" w:space="0" w:color="000000"/>
              <w:left w:val="single" w:sz="2" w:space="0" w:color="000000"/>
              <w:bottom w:val="single" w:sz="2" w:space="0" w:color="000000"/>
              <w:right w:val="single" w:sz="2" w:space="0" w:color="000000"/>
            </w:tcBorders>
          </w:tcPr>
          <w:p w14:paraId="724B49E7"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lang w:val="en-US"/>
              </w:rPr>
            </w:pPr>
            <w:r w:rsidRPr="006116D4">
              <w:rPr>
                <w:bCs/>
                <w:spacing w:val="2"/>
                <w:sz w:val="20"/>
                <w:szCs w:val="20"/>
                <w:shd w:val="clear" w:color="auto" w:fill="FFFFFF"/>
                <w:lang w:val="en-US"/>
              </w:rPr>
              <w:t>VII</w:t>
            </w:r>
          </w:p>
        </w:tc>
        <w:tc>
          <w:tcPr>
            <w:tcW w:w="552" w:type="dxa"/>
            <w:tcBorders>
              <w:top w:val="single" w:sz="4" w:space="0" w:color="000000"/>
              <w:left w:val="single" w:sz="2" w:space="0" w:color="000000"/>
              <w:bottom w:val="single" w:sz="2" w:space="0" w:color="000000"/>
              <w:right w:val="single" w:sz="2" w:space="0" w:color="000000"/>
            </w:tcBorders>
          </w:tcPr>
          <w:p w14:paraId="4D5F15EF"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lang w:val="en-US"/>
              </w:rPr>
            </w:pPr>
            <w:r w:rsidRPr="006116D4">
              <w:rPr>
                <w:bCs/>
                <w:spacing w:val="2"/>
                <w:sz w:val="20"/>
                <w:szCs w:val="20"/>
                <w:shd w:val="clear" w:color="auto" w:fill="FFFFFF"/>
                <w:lang w:val="en-US"/>
              </w:rPr>
              <w:t>VIII</w:t>
            </w:r>
          </w:p>
        </w:tc>
        <w:tc>
          <w:tcPr>
            <w:tcW w:w="552" w:type="dxa"/>
            <w:tcBorders>
              <w:top w:val="single" w:sz="4" w:space="0" w:color="000000"/>
              <w:left w:val="single" w:sz="2" w:space="0" w:color="000000"/>
              <w:bottom w:val="single" w:sz="2" w:space="0" w:color="000000"/>
              <w:right w:val="single" w:sz="2" w:space="0" w:color="000000"/>
            </w:tcBorders>
          </w:tcPr>
          <w:p w14:paraId="53D944C5"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lang w:val="en-US"/>
              </w:rPr>
            </w:pPr>
            <w:r w:rsidRPr="006116D4">
              <w:rPr>
                <w:bCs/>
                <w:spacing w:val="2"/>
                <w:sz w:val="20"/>
                <w:szCs w:val="20"/>
                <w:shd w:val="clear" w:color="auto" w:fill="FFFFFF"/>
                <w:lang w:val="en-US"/>
              </w:rPr>
              <w:t>IX</w:t>
            </w:r>
          </w:p>
        </w:tc>
        <w:tc>
          <w:tcPr>
            <w:tcW w:w="552" w:type="dxa"/>
            <w:tcBorders>
              <w:top w:val="single" w:sz="4" w:space="0" w:color="000000"/>
              <w:left w:val="single" w:sz="2" w:space="0" w:color="000000"/>
              <w:bottom w:val="single" w:sz="2" w:space="0" w:color="000000"/>
              <w:right w:val="single" w:sz="4" w:space="0" w:color="auto"/>
            </w:tcBorders>
          </w:tcPr>
          <w:p w14:paraId="51301654"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lang w:val="en-US"/>
              </w:rPr>
            </w:pPr>
            <w:r w:rsidRPr="006116D4">
              <w:rPr>
                <w:bCs/>
                <w:spacing w:val="2"/>
                <w:sz w:val="20"/>
                <w:szCs w:val="20"/>
                <w:shd w:val="clear" w:color="auto" w:fill="FFFFFF"/>
                <w:lang w:val="en-US"/>
              </w:rPr>
              <w:t>X</w:t>
            </w:r>
          </w:p>
        </w:tc>
        <w:tc>
          <w:tcPr>
            <w:tcW w:w="552" w:type="dxa"/>
            <w:tcBorders>
              <w:top w:val="single" w:sz="4" w:space="0" w:color="000000"/>
              <w:left w:val="single" w:sz="4" w:space="0" w:color="auto"/>
              <w:bottom w:val="single" w:sz="2" w:space="0" w:color="000000"/>
              <w:right w:val="single" w:sz="2" w:space="0" w:color="000000"/>
            </w:tcBorders>
          </w:tcPr>
          <w:p w14:paraId="3CD56969"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lang w:val="en-US"/>
              </w:rPr>
            </w:pPr>
            <w:r w:rsidRPr="006116D4">
              <w:rPr>
                <w:bCs/>
                <w:spacing w:val="2"/>
                <w:sz w:val="20"/>
                <w:szCs w:val="20"/>
                <w:shd w:val="clear" w:color="auto" w:fill="FFFFFF"/>
                <w:lang w:val="en-US"/>
              </w:rPr>
              <w:t>XI</w:t>
            </w:r>
          </w:p>
        </w:tc>
        <w:tc>
          <w:tcPr>
            <w:tcW w:w="552" w:type="dxa"/>
            <w:tcBorders>
              <w:top w:val="single" w:sz="4" w:space="0" w:color="000000"/>
              <w:left w:val="single" w:sz="4" w:space="0" w:color="auto"/>
              <w:bottom w:val="single" w:sz="2" w:space="0" w:color="000000"/>
              <w:right w:val="single" w:sz="2" w:space="0" w:color="000000"/>
            </w:tcBorders>
          </w:tcPr>
          <w:p w14:paraId="6239B344"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lang w:val="en-US"/>
              </w:rPr>
            </w:pPr>
            <w:r w:rsidRPr="006116D4">
              <w:rPr>
                <w:bCs/>
                <w:spacing w:val="2"/>
                <w:sz w:val="20"/>
                <w:szCs w:val="20"/>
                <w:shd w:val="clear" w:color="auto" w:fill="FFFFFF"/>
                <w:lang w:val="en-US"/>
              </w:rPr>
              <w:t>XII</w:t>
            </w:r>
          </w:p>
        </w:tc>
        <w:tc>
          <w:tcPr>
            <w:tcW w:w="552" w:type="dxa"/>
            <w:tcBorders>
              <w:top w:val="single" w:sz="4" w:space="0" w:color="000000"/>
              <w:left w:val="single" w:sz="4" w:space="0" w:color="auto"/>
              <w:bottom w:val="single" w:sz="2" w:space="0" w:color="000000"/>
              <w:right w:val="single" w:sz="2" w:space="0" w:color="000000"/>
            </w:tcBorders>
          </w:tcPr>
          <w:p w14:paraId="5A9F148A"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lang w:val="en-US"/>
              </w:rPr>
            </w:pPr>
            <w:r w:rsidRPr="006116D4">
              <w:rPr>
                <w:bCs/>
                <w:spacing w:val="2"/>
                <w:sz w:val="20"/>
                <w:szCs w:val="20"/>
                <w:shd w:val="clear" w:color="auto" w:fill="FFFFFF"/>
                <w:lang w:val="en-US"/>
              </w:rPr>
              <w:t>XIII</w:t>
            </w:r>
          </w:p>
        </w:tc>
        <w:tc>
          <w:tcPr>
            <w:tcW w:w="552" w:type="dxa"/>
            <w:tcBorders>
              <w:top w:val="single" w:sz="4" w:space="0" w:color="000000"/>
              <w:left w:val="single" w:sz="4" w:space="0" w:color="auto"/>
              <w:bottom w:val="single" w:sz="2" w:space="0" w:color="000000"/>
              <w:right w:val="single" w:sz="2" w:space="0" w:color="000000"/>
            </w:tcBorders>
          </w:tcPr>
          <w:p w14:paraId="23E3CDFF"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lang w:val="en-US"/>
              </w:rPr>
            </w:pPr>
            <w:r w:rsidRPr="006116D4">
              <w:rPr>
                <w:bCs/>
                <w:spacing w:val="2"/>
                <w:sz w:val="20"/>
                <w:szCs w:val="20"/>
                <w:shd w:val="clear" w:color="auto" w:fill="FFFFFF"/>
                <w:lang w:val="en-US"/>
              </w:rPr>
              <w:t>XIV</w:t>
            </w:r>
          </w:p>
        </w:tc>
        <w:tc>
          <w:tcPr>
            <w:tcW w:w="552" w:type="dxa"/>
            <w:tcBorders>
              <w:top w:val="single" w:sz="4" w:space="0" w:color="000000"/>
              <w:left w:val="single" w:sz="4" w:space="0" w:color="auto"/>
              <w:bottom w:val="single" w:sz="2" w:space="0" w:color="000000"/>
              <w:right w:val="single" w:sz="4" w:space="0" w:color="auto"/>
            </w:tcBorders>
          </w:tcPr>
          <w:p w14:paraId="75627DA2"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lang w:val="en-US"/>
              </w:rPr>
            </w:pPr>
            <w:r w:rsidRPr="006116D4">
              <w:rPr>
                <w:bCs/>
                <w:spacing w:val="2"/>
                <w:sz w:val="20"/>
                <w:szCs w:val="20"/>
                <w:shd w:val="clear" w:color="auto" w:fill="FFFFFF"/>
                <w:lang w:val="en-US"/>
              </w:rPr>
              <w:t>XV</w:t>
            </w:r>
          </w:p>
        </w:tc>
      </w:tr>
      <w:tr w:rsidR="00BF48B9" w:rsidRPr="006116D4" w14:paraId="095B387E" w14:textId="77777777" w:rsidTr="00CA3F56">
        <w:trPr>
          <w:trHeight w:val="899"/>
        </w:trPr>
        <w:tc>
          <w:tcPr>
            <w:tcW w:w="1893" w:type="dxa"/>
            <w:gridSpan w:val="2"/>
            <w:vMerge/>
            <w:tcBorders>
              <w:left w:val="single" w:sz="2" w:space="0" w:color="000000"/>
              <w:bottom w:val="single" w:sz="2" w:space="0" w:color="000000"/>
              <w:right w:val="single" w:sz="2" w:space="0" w:color="000000"/>
            </w:tcBorders>
            <w:tcMar>
              <w:top w:w="0" w:type="dxa"/>
              <w:left w:w="149" w:type="dxa"/>
              <w:bottom w:w="0" w:type="dxa"/>
              <w:right w:w="149" w:type="dxa"/>
            </w:tcMar>
          </w:tcPr>
          <w:p w14:paraId="244234F1" w14:textId="77777777" w:rsidR="00BF48B9" w:rsidRPr="006116D4" w:rsidRDefault="00BF48B9" w:rsidP="00CA3F56">
            <w:pPr>
              <w:pStyle w:val="formattext"/>
              <w:spacing w:before="0" w:beforeAutospacing="0" w:after="0" w:afterAutospacing="0"/>
              <w:jc w:val="center"/>
              <w:textAlignment w:val="baseline"/>
              <w:rPr>
                <w:b/>
                <w:bCs/>
                <w:sz w:val="20"/>
                <w:szCs w:val="20"/>
              </w:rPr>
            </w:pPr>
          </w:p>
        </w:tc>
        <w:tc>
          <w:tcPr>
            <w:tcW w:w="560"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14:paraId="1AF5BAF3" w14:textId="77777777" w:rsidR="00BF48B9" w:rsidRPr="006116D4" w:rsidRDefault="00BF48B9" w:rsidP="00CA3F56">
            <w:pPr>
              <w:pStyle w:val="formattext"/>
              <w:spacing w:before="0" w:beforeAutospacing="0" w:after="0" w:afterAutospacing="0"/>
              <w:ind w:left="-146" w:right="-152"/>
              <w:jc w:val="center"/>
              <w:textAlignment w:val="baseline"/>
              <w:rPr>
                <w:bCs/>
                <w:spacing w:val="2"/>
                <w:sz w:val="20"/>
                <w:szCs w:val="20"/>
                <w:shd w:val="clear" w:color="auto" w:fill="FFFFFF"/>
              </w:rPr>
            </w:pPr>
            <w:r w:rsidRPr="006116D4">
              <w:rPr>
                <w:bCs/>
                <w:spacing w:val="2"/>
                <w:sz w:val="20"/>
                <w:szCs w:val="20"/>
                <w:shd w:val="clear" w:color="auto" w:fill="FFFFFF"/>
              </w:rPr>
              <w:t xml:space="preserve">1.Металлический просечно-вытяжной лист. </w:t>
            </w:r>
          </w:p>
          <w:p w14:paraId="6011B4FF" w14:textId="77777777" w:rsidR="00BF48B9" w:rsidRPr="006116D4" w:rsidRDefault="00BF48B9" w:rsidP="00CA3F56">
            <w:pPr>
              <w:pStyle w:val="formattext"/>
              <w:spacing w:before="0" w:beforeAutospacing="0" w:after="0" w:afterAutospacing="0"/>
              <w:ind w:left="-146" w:right="-152"/>
              <w:jc w:val="center"/>
              <w:textAlignment w:val="baseline"/>
              <w:rPr>
                <w:bCs/>
                <w:spacing w:val="2"/>
                <w:sz w:val="20"/>
                <w:szCs w:val="20"/>
                <w:shd w:val="clear" w:color="auto" w:fill="FFFFFF"/>
              </w:rPr>
            </w:pPr>
          </w:p>
          <w:p w14:paraId="225987BC" w14:textId="77777777" w:rsidR="00BF48B9" w:rsidRPr="006116D4" w:rsidRDefault="00BF48B9" w:rsidP="00CA3F56">
            <w:pPr>
              <w:pStyle w:val="formattext"/>
              <w:spacing w:before="0" w:beforeAutospacing="0" w:after="0" w:afterAutospacing="0"/>
              <w:ind w:left="-146" w:right="-152"/>
              <w:jc w:val="center"/>
              <w:textAlignment w:val="baseline"/>
              <w:rPr>
                <w:bCs/>
                <w:spacing w:val="2"/>
                <w:sz w:val="20"/>
                <w:szCs w:val="20"/>
                <w:shd w:val="clear" w:color="auto" w:fill="FFFFFF"/>
              </w:rPr>
            </w:pPr>
          </w:p>
        </w:tc>
        <w:tc>
          <w:tcPr>
            <w:tcW w:w="552" w:type="dxa"/>
            <w:tcBorders>
              <w:top w:val="single" w:sz="4" w:space="0" w:color="000000"/>
              <w:left w:val="single" w:sz="2" w:space="0" w:color="000000"/>
              <w:bottom w:val="single" w:sz="2" w:space="0" w:color="000000"/>
              <w:right w:val="single" w:sz="2" w:space="0" w:color="000000"/>
            </w:tcBorders>
          </w:tcPr>
          <w:p w14:paraId="5FB8FCC1"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2.Металлическая просечно-вытяжная сетка.</w:t>
            </w:r>
          </w:p>
          <w:p w14:paraId="56C56090"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6D165617"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3.Металлическая секционная 3-д сетка.</w:t>
            </w:r>
          </w:p>
          <w:p w14:paraId="0CF1B222" w14:textId="77777777" w:rsidR="00BF48B9" w:rsidRPr="006116D4" w:rsidRDefault="00BF48B9" w:rsidP="00CA3F56">
            <w:pPr>
              <w:pStyle w:val="formattext"/>
              <w:spacing w:before="0" w:beforeAutospacing="0" w:after="0" w:afterAutospacing="0"/>
              <w:textAlignment w:val="baseline"/>
              <w:rPr>
                <w:bCs/>
                <w:spacing w:val="2"/>
                <w:sz w:val="20"/>
                <w:szCs w:val="20"/>
                <w:shd w:val="clear" w:color="auto" w:fill="FFFFFF"/>
              </w:rPr>
            </w:pPr>
          </w:p>
          <w:p w14:paraId="2F4B8CE8"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4.Металлические прутья.</w:t>
            </w:r>
          </w:p>
          <w:p w14:paraId="00696FDC"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67F4FAA6"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3C40A732"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175AF8D1" w14:textId="77777777" w:rsidR="00BF48B9" w:rsidRPr="006116D4" w:rsidRDefault="00BF48B9" w:rsidP="00CA3F56">
            <w:pPr>
              <w:pStyle w:val="formattext"/>
              <w:spacing w:before="0" w:beforeAutospacing="0" w:after="0" w:afterAutospacing="0"/>
              <w:jc w:val="center"/>
              <w:textAlignment w:val="baseline"/>
              <w:rPr>
                <w:b/>
                <w:bCs/>
                <w:sz w:val="20"/>
                <w:szCs w:val="20"/>
              </w:rPr>
            </w:pPr>
          </w:p>
        </w:tc>
        <w:tc>
          <w:tcPr>
            <w:tcW w:w="560"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14:paraId="180820A0" w14:textId="77777777" w:rsidR="00BF48B9" w:rsidRPr="006116D4" w:rsidRDefault="00BF48B9" w:rsidP="00CA3F56">
            <w:pPr>
              <w:pStyle w:val="formattext"/>
              <w:spacing w:before="0" w:after="0" w:afterAutospacing="0"/>
              <w:ind w:left="-147" w:right="-145"/>
              <w:jc w:val="center"/>
              <w:textAlignment w:val="baseline"/>
              <w:rPr>
                <w:bCs/>
                <w:spacing w:val="2"/>
                <w:sz w:val="20"/>
                <w:szCs w:val="20"/>
                <w:shd w:val="clear" w:color="auto" w:fill="FFFFFF"/>
              </w:rPr>
            </w:pPr>
            <w:r w:rsidRPr="006116D4">
              <w:rPr>
                <w:bCs/>
                <w:spacing w:val="2"/>
                <w:sz w:val="20"/>
                <w:szCs w:val="20"/>
                <w:shd w:val="clear" w:color="auto" w:fill="FFFFFF"/>
              </w:rPr>
              <w:t>5.Металлический перфорированный лист.</w:t>
            </w:r>
          </w:p>
          <w:p w14:paraId="0AD86488" w14:textId="77777777" w:rsidR="00BF48B9" w:rsidRPr="006116D4" w:rsidRDefault="00BF48B9" w:rsidP="00CA3F56">
            <w:pPr>
              <w:pStyle w:val="formattext"/>
              <w:spacing w:before="0" w:beforeAutospacing="0" w:after="0" w:afterAutospacing="0"/>
              <w:ind w:right="-145"/>
              <w:textAlignment w:val="baseline"/>
              <w:rPr>
                <w:bCs/>
                <w:spacing w:val="2"/>
                <w:sz w:val="20"/>
                <w:szCs w:val="20"/>
                <w:shd w:val="clear" w:color="auto" w:fill="FFFFFF"/>
              </w:rPr>
            </w:pPr>
          </w:p>
          <w:p w14:paraId="2A95770C" w14:textId="77777777" w:rsidR="00BF48B9" w:rsidRPr="006116D4" w:rsidRDefault="00BF48B9" w:rsidP="00CA3F56">
            <w:pPr>
              <w:pStyle w:val="formattext"/>
              <w:spacing w:before="0" w:beforeAutospacing="0" w:after="0" w:afterAutospacing="0"/>
              <w:ind w:left="-152" w:right="-146"/>
              <w:jc w:val="center"/>
              <w:textAlignment w:val="baseline"/>
              <w:rPr>
                <w:bCs/>
                <w:spacing w:val="2"/>
                <w:sz w:val="20"/>
                <w:szCs w:val="20"/>
                <w:shd w:val="clear" w:color="auto" w:fill="FFFFFF"/>
              </w:rPr>
            </w:pPr>
            <w:r w:rsidRPr="006116D4">
              <w:rPr>
                <w:bCs/>
                <w:spacing w:val="2"/>
                <w:sz w:val="20"/>
                <w:szCs w:val="20"/>
                <w:shd w:val="clear" w:color="auto" w:fill="FFFFFF"/>
              </w:rPr>
              <w:t>6.Декоративное ограждение из металлической тканой сетки.</w:t>
            </w:r>
          </w:p>
          <w:p w14:paraId="4304BF55" w14:textId="77777777" w:rsidR="00BF48B9" w:rsidRPr="006116D4" w:rsidRDefault="00BF48B9" w:rsidP="00CA3F56">
            <w:pPr>
              <w:pStyle w:val="formattext"/>
              <w:spacing w:before="0" w:beforeAutospacing="0" w:after="0" w:afterAutospacing="0"/>
              <w:ind w:right="-145"/>
              <w:textAlignment w:val="baseline"/>
              <w:rPr>
                <w:bCs/>
                <w:spacing w:val="2"/>
                <w:sz w:val="20"/>
                <w:szCs w:val="20"/>
                <w:shd w:val="clear" w:color="auto" w:fill="FFFFFF"/>
              </w:rPr>
            </w:pPr>
          </w:p>
          <w:p w14:paraId="282CEDA8" w14:textId="77777777" w:rsidR="00BF48B9" w:rsidRPr="006116D4" w:rsidRDefault="00BF48B9" w:rsidP="00CA3F56">
            <w:pPr>
              <w:pStyle w:val="formattext"/>
              <w:spacing w:before="0" w:beforeAutospacing="0" w:after="0" w:afterAutospacing="0"/>
              <w:ind w:left="-147" w:right="-145"/>
              <w:jc w:val="center"/>
              <w:textAlignment w:val="baseline"/>
              <w:rPr>
                <w:sz w:val="20"/>
                <w:szCs w:val="20"/>
              </w:rPr>
            </w:pPr>
            <w:r w:rsidRPr="006116D4">
              <w:rPr>
                <w:sz w:val="20"/>
                <w:szCs w:val="20"/>
              </w:rPr>
              <w:t>7. Стеклянное (триплекс, сталинит, молированное).</w:t>
            </w:r>
          </w:p>
          <w:p w14:paraId="5EA60E56" w14:textId="77777777" w:rsidR="00BF48B9" w:rsidRPr="006116D4" w:rsidRDefault="00BF48B9" w:rsidP="00CA3F56">
            <w:pPr>
              <w:pStyle w:val="formattext"/>
              <w:spacing w:before="0" w:beforeAutospacing="0" w:after="0" w:afterAutospacing="0"/>
              <w:ind w:left="-147" w:right="-145"/>
              <w:jc w:val="center"/>
              <w:textAlignment w:val="baseline"/>
              <w:rPr>
                <w:bCs/>
                <w:spacing w:val="2"/>
                <w:sz w:val="20"/>
                <w:szCs w:val="20"/>
                <w:shd w:val="clear" w:color="auto" w:fill="FFFFFF"/>
              </w:rPr>
            </w:pPr>
          </w:p>
          <w:p w14:paraId="2380DDF3" w14:textId="77777777" w:rsidR="00BF48B9" w:rsidRPr="006116D4" w:rsidRDefault="00BF48B9" w:rsidP="00CA3F56">
            <w:pPr>
              <w:pStyle w:val="formattext"/>
              <w:spacing w:before="0" w:beforeAutospacing="0" w:after="0" w:afterAutospacing="0"/>
              <w:ind w:left="-147" w:right="-145"/>
              <w:jc w:val="center"/>
              <w:textAlignment w:val="baseline"/>
              <w:rPr>
                <w:bCs/>
                <w:spacing w:val="2"/>
                <w:sz w:val="20"/>
                <w:szCs w:val="20"/>
                <w:shd w:val="clear" w:color="auto" w:fill="FFFFFF"/>
              </w:rPr>
            </w:pPr>
            <w:r w:rsidRPr="006116D4">
              <w:rPr>
                <w:bCs/>
                <w:spacing w:val="2"/>
                <w:sz w:val="20"/>
                <w:szCs w:val="20"/>
                <w:shd w:val="clear" w:color="auto" w:fill="FFFFFF"/>
              </w:rPr>
              <w:t>8.Монолитный поликарбонат.</w:t>
            </w:r>
          </w:p>
          <w:p w14:paraId="21CF6B8D" w14:textId="77777777" w:rsidR="00BF48B9" w:rsidRPr="006116D4" w:rsidRDefault="00BF48B9" w:rsidP="00CA3F56">
            <w:pPr>
              <w:pStyle w:val="formattext"/>
              <w:spacing w:before="0" w:beforeAutospacing="0" w:after="0" w:afterAutospacing="0"/>
              <w:ind w:left="-147" w:right="-145"/>
              <w:jc w:val="center"/>
              <w:textAlignment w:val="baseline"/>
              <w:rPr>
                <w:bCs/>
                <w:spacing w:val="2"/>
                <w:sz w:val="20"/>
                <w:szCs w:val="20"/>
                <w:shd w:val="clear" w:color="auto" w:fill="FFFFFF"/>
              </w:rPr>
            </w:pPr>
          </w:p>
          <w:p w14:paraId="2D5DC382" w14:textId="77777777" w:rsidR="00BF48B9" w:rsidRPr="006116D4" w:rsidRDefault="00BF48B9" w:rsidP="00CA3F56">
            <w:pPr>
              <w:pStyle w:val="formattext"/>
              <w:spacing w:before="0" w:beforeAutospacing="0" w:after="0" w:afterAutospacing="0"/>
              <w:ind w:left="-152" w:right="-146"/>
              <w:jc w:val="center"/>
              <w:textAlignment w:val="baseline"/>
              <w:rPr>
                <w:bCs/>
                <w:spacing w:val="2"/>
                <w:sz w:val="20"/>
                <w:szCs w:val="20"/>
                <w:shd w:val="clear" w:color="auto" w:fill="FFFFFF"/>
              </w:rPr>
            </w:pPr>
            <w:r w:rsidRPr="006116D4">
              <w:rPr>
                <w:bCs/>
                <w:spacing w:val="2"/>
                <w:sz w:val="20"/>
                <w:szCs w:val="20"/>
                <w:shd w:val="clear" w:color="auto" w:fill="FFFFFF"/>
              </w:rPr>
              <w:t>9.Декоративное ограждение из ДПК.</w:t>
            </w:r>
          </w:p>
        </w:tc>
        <w:tc>
          <w:tcPr>
            <w:tcW w:w="560"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14:paraId="0122306A" w14:textId="77777777" w:rsidR="00BF48B9" w:rsidRPr="006116D4" w:rsidRDefault="00BF48B9" w:rsidP="00CA3F56">
            <w:pPr>
              <w:pStyle w:val="formattext"/>
              <w:spacing w:before="0" w:beforeAutospacing="0" w:after="0" w:afterAutospacing="0"/>
              <w:ind w:left="-147" w:right="-151"/>
              <w:jc w:val="center"/>
              <w:textAlignment w:val="baseline"/>
              <w:rPr>
                <w:bCs/>
                <w:spacing w:val="2"/>
                <w:sz w:val="20"/>
                <w:szCs w:val="20"/>
                <w:shd w:val="clear" w:color="auto" w:fill="FFFFFF"/>
              </w:rPr>
            </w:pPr>
            <w:r w:rsidRPr="006116D4">
              <w:rPr>
                <w:bCs/>
                <w:spacing w:val="2"/>
                <w:sz w:val="20"/>
                <w:szCs w:val="20"/>
                <w:shd w:val="clear" w:color="auto" w:fill="FFFFFF"/>
              </w:rPr>
              <w:t>10.Металлические жалюзи (ламели).</w:t>
            </w:r>
          </w:p>
          <w:p w14:paraId="17A81259" w14:textId="77777777" w:rsidR="00BF48B9" w:rsidRPr="006116D4" w:rsidRDefault="00BF48B9" w:rsidP="00CA3F56">
            <w:pPr>
              <w:pStyle w:val="formattext"/>
              <w:spacing w:before="0" w:beforeAutospacing="0" w:after="0" w:afterAutospacing="0"/>
              <w:ind w:left="-147" w:right="-151"/>
              <w:jc w:val="center"/>
              <w:textAlignment w:val="baseline"/>
              <w:rPr>
                <w:bCs/>
                <w:spacing w:val="2"/>
                <w:sz w:val="20"/>
                <w:szCs w:val="20"/>
                <w:shd w:val="clear" w:color="auto" w:fill="FFFFFF"/>
              </w:rPr>
            </w:pPr>
          </w:p>
          <w:p w14:paraId="25D4B0E2" w14:textId="77777777" w:rsidR="00BF48B9" w:rsidRPr="006116D4" w:rsidRDefault="00BF48B9" w:rsidP="00CA3F56">
            <w:pPr>
              <w:pStyle w:val="formattext"/>
              <w:spacing w:before="0" w:beforeAutospacing="0" w:after="0" w:afterAutospacing="0"/>
              <w:ind w:left="-150" w:right="-150"/>
              <w:jc w:val="center"/>
              <w:textAlignment w:val="baseline"/>
              <w:rPr>
                <w:bCs/>
                <w:spacing w:val="2"/>
                <w:sz w:val="20"/>
                <w:szCs w:val="20"/>
                <w:shd w:val="clear" w:color="auto" w:fill="FFFFFF"/>
              </w:rPr>
            </w:pPr>
            <w:r w:rsidRPr="006116D4">
              <w:rPr>
                <w:bCs/>
                <w:spacing w:val="2"/>
                <w:sz w:val="20"/>
                <w:szCs w:val="20"/>
                <w:shd w:val="clear" w:color="auto" w:fill="FFFFFF"/>
              </w:rPr>
              <w:t>11.Металлический</w:t>
            </w:r>
          </w:p>
          <w:p w14:paraId="6B929731" w14:textId="77777777" w:rsidR="00BF48B9" w:rsidRPr="006116D4" w:rsidRDefault="00BF48B9" w:rsidP="00CA3F56">
            <w:pPr>
              <w:pStyle w:val="formattext"/>
              <w:spacing w:before="0" w:beforeAutospacing="0" w:after="0" w:afterAutospacing="0"/>
              <w:ind w:left="-151" w:right="-149"/>
              <w:jc w:val="center"/>
              <w:textAlignment w:val="baseline"/>
              <w:rPr>
                <w:bCs/>
                <w:spacing w:val="2"/>
                <w:sz w:val="20"/>
                <w:szCs w:val="20"/>
                <w:shd w:val="clear" w:color="auto" w:fill="FFFFFF"/>
              </w:rPr>
            </w:pPr>
            <w:r w:rsidRPr="006116D4">
              <w:rPr>
                <w:bCs/>
                <w:spacing w:val="2"/>
                <w:sz w:val="20"/>
                <w:szCs w:val="20"/>
                <w:shd w:val="clear" w:color="auto" w:fill="FFFFFF"/>
              </w:rPr>
              <w:t xml:space="preserve">штакетник (евроштакетник (односторонний, шахматка) </w:t>
            </w:r>
          </w:p>
          <w:p w14:paraId="71BF2720" w14:textId="77777777" w:rsidR="00BF48B9" w:rsidRPr="006116D4" w:rsidRDefault="00BF48B9" w:rsidP="00CA3F56">
            <w:pPr>
              <w:pStyle w:val="formattext"/>
              <w:spacing w:before="0" w:beforeAutospacing="0" w:after="0" w:afterAutospacing="0"/>
              <w:ind w:left="-151" w:right="-149"/>
              <w:jc w:val="center"/>
              <w:textAlignment w:val="baseline"/>
              <w:rPr>
                <w:bCs/>
                <w:spacing w:val="2"/>
                <w:sz w:val="20"/>
                <w:szCs w:val="20"/>
                <w:shd w:val="clear" w:color="auto" w:fill="FFFFFF"/>
              </w:rPr>
            </w:pPr>
          </w:p>
          <w:p w14:paraId="4D4CE3A5" w14:textId="77777777" w:rsidR="00BF48B9" w:rsidRPr="006116D4" w:rsidRDefault="00BF48B9" w:rsidP="00CA3F56">
            <w:pPr>
              <w:pStyle w:val="formattext"/>
              <w:spacing w:before="0" w:beforeAutospacing="0" w:after="0" w:afterAutospacing="0"/>
              <w:ind w:left="-151" w:right="-149"/>
              <w:jc w:val="center"/>
              <w:textAlignment w:val="baseline"/>
              <w:rPr>
                <w:bCs/>
                <w:spacing w:val="2"/>
                <w:sz w:val="20"/>
                <w:szCs w:val="20"/>
                <w:shd w:val="clear" w:color="auto" w:fill="FFFFFF"/>
              </w:rPr>
            </w:pPr>
            <w:r w:rsidRPr="006116D4">
              <w:rPr>
                <w:bCs/>
                <w:spacing w:val="2"/>
                <w:sz w:val="20"/>
                <w:szCs w:val="20"/>
                <w:shd w:val="clear" w:color="auto" w:fill="FFFFFF"/>
              </w:rPr>
              <w:t>12.Металлическая габионная сетка.</w:t>
            </w:r>
          </w:p>
          <w:p w14:paraId="19C615DF" w14:textId="77777777" w:rsidR="00BF48B9" w:rsidRPr="006116D4" w:rsidRDefault="00BF48B9" w:rsidP="00CA3F56">
            <w:pPr>
              <w:pStyle w:val="formattext"/>
              <w:spacing w:before="0" w:beforeAutospacing="0" w:after="0" w:afterAutospacing="0"/>
              <w:ind w:left="-151" w:right="-149"/>
              <w:jc w:val="center"/>
              <w:textAlignment w:val="baseline"/>
              <w:rPr>
                <w:bCs/>
                <w:spacing w:val="2"/>
                <w:sz w:val="20"/>
                <w:szCs w:val="20"/>
                <w:shd w:val="clear" w:color="auto" w:fill="FFFFFF"/>
              </w:rPr>
            </w:pPr>
          </w:p>
          <w:p w14:paraId="5F41D930" w14:textId="77777777" w:rsidR="00BF48B9" w:rsidRPr="006116D4" w:rsidRDefault="00BF48B9" w:rsidP="00CA3F56">
            <w:pPr>
              <w:pStyle w:val="formattext"/>
              <w:spacing w:before="0" w:beforeAutospacing="0" w:after="0" w:afterAutospacing="0"/>
              <w:ind w:left="-148" w:right="-151"/>
              <w:jc w:val="center"/>
              <w:textAlignment w:val="baseline"/>
              <w:rPr>
                <w:bCs/>
                <w:spacing w:val="2"/>
                <w:sz w:val="20"/>
                <w:szCs w:val="20"/>
                <w:shd w:val="clear" w:color="auto" w:fill="FFFFFF"/>
              </w:rPr>
            </w:pPr>
            <w:r w:rsidRPr="006116D4">
              <w:rPr>
                <w:bCs/>
                <w:spacing w:val="2"/>
                <w:sz w:val="20"/>
                <w:szCs w:val="20"/>
                <w:shd w:val="clear" w:color="auto" w:fill="FFFFFF"/>
              </w:rPr>
              <w:t>13.Дощатое деревянное ограждение «ранчо».</w:t>
            </w:r>
          </w:p>
          <w:p w14:paraId="7C35E3B8" w14:textId="77777777" w:rsidR="00BF48B9" w:rsidRPr="006116D4" w:rsidRDefault="00BF48B9" w:rsidP="00CA3F56">
            <w:pPr>
              <w:pStyle w:val="formattext"/>
              <w:spacing w:before="0" w:beforeAutospacing="0" w:after="0" w:afterAutospacing="0"/>
              <w:ind w:left="-151" w:right="-149"/>
              <w:jc w:val="center"/>
              <w:textAlignment w:val="baseline"/>
              <w:rPr>
                <w:b/>
                <w:bCs/>
                <w:sz w:val="20"/>
                <w:szCs w:val="20"/>
              </w:rPr>
            </w:pPr>
          </w:p>
        </w:tc>
        <w:tc>
          <w:tcPr>
            <w:tcW w:w="560"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14:paraId="3A6E0F84" w14:textId="77777777" w:rsidR="00BF48B9" w:rsidRPr="006116D4" w:rsidRDefault="00BF48B9" w:rsidP="00CA3F56">
            <w:pPr>
              <w:pStyle w:val="formattext"/>
              <w:spacing w:before="0" w:beforeAutospacing="0" w:after="0" w:afterAutospacing="0"/>
              <w:ind w:left="-146" w:right="-147"/>
              <w:jc w:val="center"/>
              <w:textAlignment w:val="baseline"/>
              <w:rPr>
                <w:bCs/>
                <w:spacing w:val="2"/>
                <w:sz w:val="20"/>
                <w:szCs w:val="20"/>
                <w:shd w:val="clear" w:color="auto" w:fill="FFFFFF"/>
              </w:rPr>
            </w:pPr>
            <w:r w:rsidRPr="006116D4">
              <w:rPr>
                <w:bCs/>
                <w:spacing w:val="2"/>
                <w:sz w:val="20"/>
                <w:szCs w:val="20"/>
                <w:shd w:val="clear" w:color="auto" w:fill="FFFFFF"/>
              </w:rPr>
              <w:t>14.Металлический профилированные листы (профнастил) с высотой профиля до 20 мм с полимерным покрытием.</w:t>
            </w:r>
          </w:p>
          <w:p w14:paraId="2B561698" w14:textId="77777777" w:rsidR="00BF48B9" w:rsidRPr="006116D4" w:rsidRDefault="00BF48B9" w:rsidP="00CA3F56">
            <w:pPr>
              <w:pStyle w:val="formattext"/>
              <w:spacing w:before="0" w:beforeAutospacing="0" w:after="0" w:afterAutospacing="0"/>
              <w:ind w:left="-146" w:right="-147"/>
              <w:jc w:val="center"/>
              <w:textAlignment w:val="baseline"/>
              <w:rPr>
                <w:bCs/>
                <w:spacing w:val="2"/>
                <w:sz w:val="20"/>
                <w:szCs w:val="20"/>
                <w:shd w:val="clear" w:color="auto" w:fill="FFFFFF"/>
              </w:rPr>
            </w:pPr>
          </w:p>
          <w:p w14:paraId="20AD7E51" w14:textId="77777777" w:rsidR="00BF48B9" w:rsidRPr="006116D4" w:rsidRDefault="00BF48B9" w:rsidP="00CA3F56">
            <w:pPr>
              <w:pStyle w:val="formattext"/>
              <w:spacing w:before="0" w:beforeAutospacing="0" w:after="0" w:afterAutospacing="0"/>
              <w:ind w:left="-146" w:right="-147"/>
              <w:jc w:val="center"/>
              <w:textAlignment w:val="baseline"/>
              <w:rPr>
                <w:bCs/>
                <w:spacing w:val="2"/>
                <w:sz w:val="20"/>
                <w:szCs w:val="20"/>
                <w:shd w:val="clear" w:color="auto" w:fill="FFFFFF"/>
              </w:rPr>
            </w:pPr>
          </w:p>
          <w:p w14:paraId="3AD3ACA3" w14:textId="77777777" w:rsidR="00BF48B9" w:rsidRPr="006116D4" w:rsidRDefault="00BF48B9" w:rsidP="00CA3F56">
            <w:pPr>
              <w:pStyle w:val="formattext"/>
              <w:spacing w:before="0" w:beforeAutospacing="0" w:after="0" w:afterAutospacing="0"/>
              <w:ind w:left="-146" w:right="-147"/>
              <w:jc w:val="center"/>
              <w:textAlignment w:val="baseline"/>
              <w:rPr>
                <w:bCs/>
                <w:spacing w:val="2"/>
                <w:sz w:val="20"/>
                <w:szCs w:val="20"/>
                <w:shd w:val="clear" w:color="auto" w:fill="FFFFFF"/>
              </w:rPr>
            </w:pPr>
          </w:p>
          <w:p w14:paraId="6592C06E" w14:textId="77777777" w:rsidR="00BF48B9" w:rsidRPr="006116D4" w:rsidRDefault="00BF48B9" w:rsidP="00CA3F56">
            <w:pPr>
              <w:pStyle w:val="formattext"/>
              <w:spacing w:before="0" w:beforeAutospacing="0" w:after="0" w:afterAutospacing="0"/>
              <w:ind w:left="-150" w:right="-149"/>
              <w:jc w:val="center"/>
              <w:textAlignment w:val="baseline"/>
              <w:rPr>
                <w:b/>
                <w:bCs/>
                <w:sz w:val="20"/>
                <w:szCs w:val="20"/>
              </w:rPr>
            </w:pPr>
          </w:p>
        </w:tc>
        <w:tc>
          <w:tcPr>
            <w:tcW w:w="552" w:type="dxa"/>
            <w:tcBorders>
              <w:top w:val="single" w:sz="4" w:space="0" w:color="000000"/>
              <w:left w:val="single" w:sz="2" w:space="0" w:color="000000"/>
              <w:bottom w:val="single" w:sz="2" w:space="0" w:color="000000"/>
              <w:right w:val="single" w:sz="2" w:space="0" w:color="000000"/>
            </w:tcBorders>
          </w:tcPr>
          <w:p w14:paraId="49ED2649" w14:textId="77777777" w:rsidR="00BF48B9" w:rsidRPr="006116D4" w:rsidRDefault="00BF48B9" w:rsidP="00CA3F56">
            <w:pPr>
              <w:pStyle w:val="formattext"/>
              <w:spacing w:before="0" w:beforeAutospacing="0" w:after="0" w:afterAutospacing="0"/>
              <w:ind w:left="-150" w:right="-149"/>
              <w:jc w:val="center"/>
              <w:textAlignment w:val="baseline"/>
              <w:rPr>
                <w:bCs/>
                <w:spacing w:val="2"/>
                <w:sz w:val="20"/>
                <w:szCs w:val="20"/>
                <w:shd w:val="clear" w:color="auto" w:fill="FFFFFF"/>
              </w:rPr>
            </w:pPr>
            <w:r w:rsidRPr="006116D4">
              <w:rPr>
                <w:bCs/>
                <w:spacing w:val="2"/>
                <w:sz w:val="20"/>
                <w:szCs w:val="20"/>
                <w:shd w:val="clear" w:color="auto" w:fill="FFFFFF"/>
              </w:rPr>
              <w:t>15.15.Металлическая каннелированная (рифленая) сетка.</w:t>
            </w:r>
          </w:p>
          <w:p w14:paraId="29E28EB2" w14:textId="77777777" w:rsidR="00BF48B9" w:rsidRPr="006116D4" w:rsidRDefault="00BF48B9" w:rsidP="00CA3F56">
            <w:pPr>
              <w:pStyle w:val="formattext"/>
              <w:spacing w:before="0" w:beforeAutospacing="0" w:after="0" w:afterAutospacing="0"/>
              <w:ind w:left="-150" w:right="-149"/>
              <w:jc w:val="center"/>
              <w:textAlignment w:val="baseline"/>
              <w:rPr>
                <w:bCs/>
                <w:spacing w:val="2"/>
                <w:sz w:val="20"/>
                <w:szCs w:val="20"/>
                <w:shd w:val="clear" w:color="auto" w:fill="FFFFFF"/>
              </w:rPr>
            </w:pPr>
          </w:p>
          <w:p w14:paraId="738903C6"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16.Металлическая сварная сетка.</w:t>
            </w:r>
          </w:p>
          <w:p w14:paraId="6A62BD36"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6901AB3D"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17.Металлическая</w:t>
            </w:r>
          </w:p>
          <w:p w14:paraId="00132F36"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 xml:space="preserve"> крученая сетка.</w:t>
            </w:r>
          </w:p>
          <w:p w14:paraId="7B06DB3E"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5115D54E"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18.Металлическая сетка-рабица.</w:t>
            </w:r>
          </w:p>
          <w:p w14:paraId="4DA4FBA9"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4D575291"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19.Полимерная 3-д сетка (евросетка).</w:t>
            </w:r>
          </w:p>
          <w:p w14:paraId="2A076C27"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79CCE816"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20.Сотовый</w:t>
            </w:r>
          </w:p>
          <w:p w14:paraId="44F07E9D"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поликарбонат.</w:t>
            </w:r>
          </w:p>
        </w:tc>
        <w:tc>
          <w:tcPr>
            <w:tcW w:w="552" w:type="dxa"/>
            <w:tcBorders>
              <w:top w:val="single" w:sz="4" w:space="0" w:color="000000"/>
              <w:left w:val="single" w:sz="2" w:space="0" w:color="000000"/>
              <w:bottom w:val="single" w:sz="2" w:space="0" w:color="000000"/>
              <w:right w:val="single" w:sz="2" w:space="0" w:color="000000"/>
            </w:tcBorders>
          </w:tcPr>
          <w:p w14:paraId="59363928" w14:textId="77777777" w:rsidR="00BF48B9" w:rsidRPr="006116D4" w:rsidRDefault="00BF48B9" w:rsidP="00CA3F56">
            <w:pPr>
              <w:pStyle w:val="formattext"/>
              <w:spacing w:before="0" w:beforeAutospacing="0" w:after="0" w:afterAutospacing="0"/>
              <w:jc w:val="center"/>
              <w:textAlignment w:val="baseline"/>
              <w:rPr>
                <w:sz w:val="20"/>
                <w:szCs w:val="20"/>
              </w:rPr>
            </w:pPr>
            <w:r w:rsidRPr="006116D4">
              <w:rPr>
                <w:bCs/>
                <w:spacing w:val="2"/>
                <w:sz w:val="20"/>
                <w:szCs w:val="20"/>
                <w:shd w:val="clear" w:color="auto" w:fill="FFFFFF"/>
              </w:rPr>
              <w:t>21.Художественная ковка (ручное изготовление).</w:t>
            </w:r>
          </w:p>
        </w:tc>
        <w:tc>
          <w:tcPr>
            <w:tcW w:w="552" w:type="dxa"/>
            <w:tcBorders>
              <w:top w:val="single" w:sz="4" w:space="0" w:color="000000"/>
              <w:left w:val="single" w:sz="2" w:space="0" w:color="000000"/>
              <w:bottom w:val="single" w:sz="2" w:space="0" w:color="000000"/>
              <w:right w:val="single" w:sz="2" w:space="0" w:color="000000"/>
            </w:tcBorders>
          </w:tcPr>
          <w:p w14:paraId="103B917F"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22. Панели из древесно-полимерного композита (ДПК).</w:t>
            </w:r>
          </w:p>
          <w:p w14:paraId="58496012"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11F76F74"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23.Доски из ДПК.</w:t>
            </w:r>
          </w:p>
          <w:p w14:paraId="5C7B719B"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06C2378E"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24.Планкин из ДПК.</w:t>
            </w:r>
          </w:p>
          <w:p w14:paraId="63D9F9CE"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3C514F05"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25.Брус из ДПК.</w:t>
            </w:r>
          </w:p>
          <w:p w14:paraId="16513DF9"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45C3340D"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26.Деревянный штакетник (односторонний, шахматка)</w:t>
            </w:r>
          </w:p>
          <w:p w14:paraId="6CB0B235"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51B19323"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27.Дощатое деревянное «лесенка»,</w:t>
            </w:r>
          </w:p>
          <w:p w14:paraId="24669788"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«решетка»,</w:t>
            </w:r>
          </w:p>
          <w:p w14:paraId="0ED012E0"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«плетенка».</w:t>
            </w:r>
          </w:p>
        </w:tc>
        <w:tc>
          <w:tcPr>
            <w:tcW w:w="552" w:type="dxa"/>
            <w:tcBorders>
              <w:top w:val="single" w:sz="4" w:space="0" w:color="000000"/>
              <w:left w:val="single" w:sz="2" w:space="0" w:color="000000"/>
              <w:bottom w:val="single" w:sz="2" w:space="0" w:color="000000"/>
              <w:right w:val="single" w:sz="2" w:space="0" w:color="000000"/>
            </w:tcBorders>
          </w:tcPr>
          <w:p w14:paraId="5F70E660"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28.Лоза.</w:t>
            </w:r>
          </w:p>
          <w:p w14:paraId="0942EA43"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6721C9B4"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29.Горбыль.</w:t>
            </w:r>
          </w:p>
          <w:p w14:paraId="1643F588"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30.Бревно.</w:t>
            </w:r>
          </w:p>
          <w:p w14:paraId="482F0E8A"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31.Дикий, колотый камень.</w:t>
            </w:r>
          </w:p>
          <w:p w14:paraId="504D9D72"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4C9E0C09"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32.Полимерные и бетонные имитации облицовочного кирпича.</w:t>
            </w:r>
          </w:p>
          <w:p w14:paraId="66408524"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5440A80B"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33.Полимерные и бетонные имитации камня.</w:t>
            </w:r>
          </w:p>
          <w:p w14:paraId="4F7B9266"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52AC3C2E"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348D847B"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34203F5F"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542BED70"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3440B7EE" w14:textId="77777777" w:rsidR="00BF48B9" w:rsidRPr="006116D4" w:rsidRDefault="00BF48B9" w:rsidP="00CA3F56">
            <w:pPr>
              <w:pStyle w:val="formattext"/>
              <w:spacing w:before="0" w:beforeAutospacing="0" w:after="0" w:afterAutospacing="0"/>
              <w:jc w:val="center"/>
              <w:textAlignment w:val="baseline"/>
              <w:rPr>
                <w:b/>
                <w:bCs/>
                <w:sz w:val="20"/>
                <w:szCs w:val="20"/>
              </w:rPr>
            </w:pPr>
          </w:p>
        </w:tc>
        <w:tc>
          <w:tcPr>
            <w:tcW w:w="552" w:type="dxa"/>
            <w:tcBorders>
              <w:top w:val="single" w:sz="4" w:space="0" w:color="000000"/>
              <w:left w:val="single" w:sz="2" w:space="0" w:color="000000"/>
              <w:bottom w:val="single" w:sz="2" w:space="0" w:color="000000"/>
              <w:right w:val="single" w:sz="4" w:space="0" w:color="auto"/>
            </w:tcBorders>
          </w:tcPr>
          <w:p w14:paraId="31DD01EC"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 xml:space="preserve">36.Декоративный железобетонный </w:t>
            </w:r>
          </w:p>
          <w:p w14:paraId="069F9A1F" w14:textId="77777777" w:rsidR="00BF48B9" w:rsidRPr="006116D4" w:rsidRDefault="00BF48B9" w:rsidP="00CA3F56">
            <w:pPr>
              <w:pStyle w:val="formattext"/>
              <w:spacing w:before="0" w:beforeAutospacing="0" w:after="0" w:afterAutospacing="0"/>
              <w:jc w:val="center"/>
              <w:textAlignment w:val="baseline"/>
              <w:rPr>
                <w:b/>
                <w:bCs/>
                <w:sz w:val="20"/>
                <w:szCs w:val="20"/>
              </w:rPr>
            </w:pPr>
          </w:p>
        </w:tc>
        <w:tc>
          <w:tcPr>
            <w:tcW w:w="552" w:type="dxa"/>
            <w:tcBorders>
              <w:top w:val="single" w:sz="4" w:space="0" w:color="000000"/>
              <w:left w:val="single" w:sz="4" w:space="0" w:color="auto"/>
              <w:bottom w:val="single" w:sz="2" w:space="0" w:color="000000"/>
              <w:right w:val="single" w:sz="2" w:space="0" w:color="000000"/>
            </w:tcBorders>
          </w:tcPr>
          <w:p w14:paraId="33E85381"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37.Финишная отделка блоков штукатуркой с текстурами «короед», «шуба», «гранул», «камешковая», «мраморная крошка».</w:t>
            </w:r>
          </w:p>
          <w:p w14:paraId="72D85733"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70962979"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38. Финишная отделка блоков керамической, клинкерной плиткой</w:t>
            </w:r>
          </w:p>
          <w:p w14:paraId="4BC2012A"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6CB38BFC" w14:textId="77777777" w:rsidR="00BF48B9" w:rsidRPr="006116D4" w:rsidRDefault="00BF48B9" w:rsidP="00CA3F56">
            <w:pPr>
              <w:pStyle w:val="formattext"/>
              <w:spacing w:before="0" w:beforeAutospacing="0" w:after="0" w:afterAutospacing="0"/>
              <w:jc w:val="center"/>
              <w:textAlignment w:val="baseline"/>
              <w:rPr>
                <w:b/>
                <w:bCs/>
                <w:sz w:val="20"/>
                <w:szCs w:val="20"/>
              </w:rPr>
            </w:pPr>
          </w:p>
        </w:tc>
        <w:tc>
          <w:tcPr>
            <w:tcW w:w="552" w:type="dxa"/>
            <w:tcBorders>
              <w:top w:val="single" w:sz="4" w:space="0" w:color="000000"/>
              <w:left w:val="single" w:sz="4" w:space="0" w:color="auto"/>
              <w:bottom w:val="single" w:sz="2" w:space="0" w:color="000000"/>
              <w:right w:val="single" w:sz="2" w:space="0" w:color="000000"/>
            </w:tcBorders>
          </w:tcPr>
          <w:p w14:paraId="3F0E39AF"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39.Железобетонные плиты.</w:t>
            </w:r>
          </w:p>
          <w:p w14:paraId="1FC7C139"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4D4C6898" w14:textId="77777777" w:rsidR="00BF48B9" w:rsidRPr="006116D4" w:rsidRDefault="00BF48B9" w:rsidP="00CA3F56">
            <w:pPr>
              <w:pStyle w:val="formattext"/>
              <w:spacing w:before="0" w:beforeAutospacing="0" w:after="0" w:afterAutospacing="0"/>
              <w:ind w:right="-6"/>
              <w:jc w:val="center"/>
              <w:textAlignment w:val="baseline"/>
              <w:rPr>
                <w:bCs/>
                <w:spacing w:val="2"/>
                <w:sz w:val="20"/>
                <w:szCs w:val="20"/>
                <w:shd w:val="clear" w:color="auto" w:fill="FFFFFF"/>
              </w:rPr>
            </w:pPr>
            <w:r w:rsidRPr="006116D4">
              <w:rPr>
                <w:bCs/>
                <w:spacing w:val="2"/>
                <w:sz w:val="20"/>
                <w:szCs w:val="20"/>
                <w:shd w:val="clear" w:color="auto" w:fill="FFFFFF"/>
              </w:rPr>
              <w:t>40. Шумозащитные из специализированных панелей.</w:t>
            </w:r>
          </w:p>
          <w:p w14:paraId="0755749A" w14:textId="77777777" w:rsidR="00BF48B9" w:rsidRPr="006116D4" w:rsidRDefault="00BF48B9" w:rsidP="00CA3F56">
            <w:pPr>
              <w:pStyle w:val="formattext"/>
              <w:spacing w:before="0" w:beforeAutospacing="0" w:after="0" w:afterAutospacing="0"/>
              <w:ind w:right="-6"/>
              <w:jc w:val="center"/>
              <w:textAlignment w:val="baseline"/>
              <w:rPr>
                <w:bCs/>
                <w:spacing w:val="2"/>
                <w:sz w:val="20"/>
                <w:szCs w:val="20"/>
                <w:shd w:val="clear" w:color="auto" w:fill="FFFFFF"/>
              </w:rPr>
            </w:pPr>
          </w:p>
          <w:p w14:paraId="7466E234" w14:textId="77777777" w:rsidR="00BF48B9" w:rsidRPr="006116D4" w:rsidRDefault="00BF48B9" w:rsidP="00CA3F56">
            <w:pPr>
              <w:pStyle w:val="formattext"/>
              <w:spacing w:before="0" w:beforeAutospacing="0" w:after="0" w:afterAutospacing="0"/>
              <w:ind w:right="-6"/>
              <w:jc w:val="center"/>
              <w:textAlignment w:val="baseline"/>
              <w:rPr>
                <w:bCs/>
                <w:spacing w:val="2"/>
                <w:sz w:val="20"/>
                <w:szCs w:val="20"/>
                <w:shd w:val="clear" w:color="auto" w:fill="FFFFFF"/>
              </w:rPr>
            </w:pPr>
            <w:r w:rsidRPr="006116D4">
              <w:rPr>
                <w:bCs/>
                <w:spacing w:val="2"/>
                <w:sz w:val="20"/>
                <w:szCs w:val="20"/>
                <w:shd w:val="clear" w:color="auto" w:fill="FFFFFF"/>
              </w:rPr>
              <w:t>41. Колючая проволока</w:t>
            </w:r>
          </w:p>
          <w:p w14:paraId="2A00CFD1"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7C314031" w14:textId="77777777" w:rsidR="00BF48B9" w:rsidRPr="006116D4" w:rsidRDefault="00BF48B9" w:rsidP="00CA3F56">
            <w:pPr>
              <w:pStyle w:val="formattext"/>
              <w:spacing w:before="0" w:beforeAutospacing="0" w:after="0" w:afterAutospacing="0"/>
              <w:ind w:right="-6"/>
              <w:jc w:val="center"/>
              <w:textAlignment w:val="baseline"/>
              <w:rPr>
                <w:bCs/>
                <w:spacing w:val="2"/>
                <w:sz w:val="20"/>
                <w:szCs w:val="20"/>
                <w:shd w:val="clear" w:color="auto" w:fill="FFFFFF"/>
              </w:rPr>
            </w:pPr>
            <w:r w:rsidRPr="006116D4">
              <w:rPr>
                <w:bCs/>
                <w:spacing w:val="2"/>
                <w:sz w:val="20"/>
                <w:szCs w:val="20"/>
                <w:shd w:val="clear" w:color="auto" w:fill="FFFFFF"/>
              </w:rPr>
              <w:t xml:space="preserve"> </w:t>
            </w:r>
          </w:p>
        </w:tc>
        <w:tc>
          <w:tcPr>
            <w:tcW w:w="552" w:type="dxa"/>
            <w:tcBorders>
              <w:top w:val="single" w:sz="4" w:space="0" w:color="000000"/>
              <w:left w:val="single" w:sz="4" w:space="0" w:color="auto"/>
              <w:bottom w:val="single" w:sz="2" w:space="0" w:color="000000"/>
              <w:right w:val="single" w:sz="2" w:space="0" w:color="000000"/>
            </w:tcBorders>
          </w:tcPr>
          <w:p w14:paraId="08788BA5" w14:textId="77777777" w:rsidR="00BF48B9" w:rsidRPr="006116D4" w:rsidRDefault="00BF48B9" w:rsidP="00CA3F56">
            <w:pPr>
              <w:pStyle w:val="formattext"/>
              <w:spacing w:before="0" w:beforeAutospacing="0" w:after="0" w:afterAutospacing="0"/>
              <w:ind w:right="-6"/>
              <w:jc w:val="center"/>
              <w:textAlignment w:val="baseline"/>
              <w:rPr>
                <w:bCs/>
                <w:spacing w:val="2"/>
                <w:sz w:val="20"/>
                <w:szCs w:val="20"/>
                <w:shd w:val="clear" w:color="auto" w:fill="FFFFFF"/>
              </w:rPr>
            </w:pPr>
            <w:r w:rsidRPr="006116D4">
              <w:rPr>
                <w:bCs/>
                <w:spacing w:val="2"/>
                <w:sz w:val="20"/>
                <w:szCs w:val="20"/>
                <w:shd w:val="clear" w:color="auto" w:fill="FFFFFF"/>
              </w:rPr>
              <w:t xml:space="preserve">42.Одинарный облицовочный кирпич    </w:t>
            </w:r>
          </w:p>
          <w:p w14:paraId="1391E587" w14:textId="77777777" w:rsidR="00BF48B9" w:rsidRPr="006116D4" w:rsidRDefault="00BF48B9" w:rsidP="00CA3F56">
            <w:pPr>
              <w:pStyle w:val="formattext"/>
              <w:spacing w:before="0" w:beforeAutospacing="0" w:after="0" w:afterAutospacing="0"/>
              <w:ind w:right="-6"/>
              <w:jc w:val="center"/>
              <w:textAlignment w:val="baseline"/>
              <w:rPr>
                <w:bCs/>
                <w:spacing w:val="2"/>
                <w:sz w:val="20"/>
                <w:szCs w:val="20"/>
                <w:shd w:val="clear" w:color="auto" w:fill="FFFFFF"/>
              </w:rPr>
            </w:pPr>
            <w:r w:rsidRPr="006116D4">
              <w:rPr>
                <w:bCs/>
                <w:spacing w:val="2"/>
                <w:sz w:val="20"/>
                <w:szCs w:val="20"/>
                <w:shd w:val="clear" w:color="auto" w:fill="FFFFFF"/>
              </w:rPr>
              <w:t>(клинкерный, керамический)</w:t>
            </w:r>
          </w:p>
          <w:p w14:paraId="5F1F2270" w14:textId="77777777" w:rsidR="00BF48B9" w:rsidRPr="006116D4" w:rsidRDefault="00BF48B9" w:rsidP="00CA3F56">
            <w:pPr>
              <w:pStyle w:val="formattext"/>
              <w:spacing w:before="0" w:beforeAutospacing="0" w:after="0" w:afterAutospacing="0"/>
              <w:ind w:right="-6"/>
              <w:jc w:val="center"/>
              <w:textAlignment w:val="baseline"/>
              <w:rPr>
                <w:bCs/>
                <w:spacing w:val="2"/>
                <w:sz w:val="20"/>
                <w:szCs w:val="20"/>
                <w:shd w:val="clear" w:color="auto" w:fill="FFFFFF"/>
              </w:rPr>
            </w:pPr>
          </w:p>
          <w:p w14:paraId="48791DF2" w14:textId="77777777" w:rsidR="00BF48B9" w:rsidRPr="006116D4" w:rsidRDefault="00BF48B9" w:rsidP="00CA3F56">
            <w:pPr>
              <w:pStyle w:val="formattext"/>
              <w:spacing w:before="0" w:beforeAutospacing="0" w:after="0" w:afterAutospacing="0"/>
              <w:ind w:right="-6"/>
              <w:jc w:val="center"/>
              <w:textAlignment w:val="baseline"/>
              <w:rPr>
                <w:bCs/>
                <w:spacing w:val="2"/>
                <w:sz w:val="20"/>
                <w:szCs w:val="20"/>
                <w:shd w:val="clear" w:color="auto" w:fill="FFFFFF"/>
              </w:rPr>
            </w:pPr>
          </w:p>
          <w:p w14:paraId="697E9F09"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tc>
        <w:tc>
          <w:tcPr>
            <w:tcW w:w="552" w:type="dxa"/>
            <w:tcBorders>
              <w:top w:val="single" w:sz="4" w:space="0" w:color="000000"/>
              <w:left w:val="single" w:sz="4" w:space="0" w:color="auto"/>
              <w:bottom w:val="single" w:sz="2" w:space="0" w:color="000000"/>
              <w:right w:val="single" w:sz="2" w:space="0" w:color="000000"/>
            </w:tcBorders>
          </w:tcPr>
          <w:p w14:paraId="39A7F91B"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43.Гиперпрессованный облицовочный кирпич.</w:t>
            </w:r>
          </w:p>
          <w:p w14:paraId="7C0C5CAB"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014C007D"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44.Колотый облицовочный кирпич</w:t>
            </w:r>
          </w:p>
          <w:p w14:paraId="5BBB7255" w14:textId="77777777" w:rsidR="00BF48B9" w:rsidRPr="006116D4" w:rsidRDefault="00BF48B9" w:rsidP="00CA3F56">
            <w:pPr>
              <w:pStyle w:val="formattext"/>
              <w:spacing w:before="0" w:beforeAutospacing="0" w:after="0" w:afterAutospacing="0"/>
              <w:textAlignment w:val="baseline"/>
              <w:rPr>
                <w:bCs/>
                <w:spacing w:val="2"/>
                <w:sz w:val="20"/>
                <w:szCs w:val="20"/>
                <w:shd w:val="clear" w:color="auto" w:fill="FFFFFF"/>
              </w:rPr>
            </w:pPr>
          </w:p>
          <w:p w14:paraId="411E0630" w14:textId="77777777" w:rsidR="00BF48B9" w:rsidRPr="006116D4" w:rsidRDefault="00BF48B9" w:rsidP="00CA3F56">
            <w:pPr>
              <w:pStyle w:val="formattext"/>
              <w:spacing w:before="0" w:beforeAutospacing="0" w:after="0" w:afterAutospacing="0"/>
              <w:ind w:right="-6"/>
              <w:jc w:val="center"/>
              <w:textAlignment w:val="baseline"/>
              <w:rPr>
                <w:bCs/>
                <w:spacing w:val="2"/>
                <w:sz w:val="20"/>
                <w:szCs w:val="20"/>
                <w:shd w:val="clear" w:color="auto" w:fill="FFFFFF"/>
              </w:rPr>
            </w:pPr>
            <w:r w:rsidRPr="006116D4">
              <w:rPr>
                <w:bCs/>
                <w:spacing w:val="2"/>
                <w:sz w:val="20"/>
                <w:szCs w:val="20"/>
                <w:shd w:val="clear" w:color="auto" w:fill="FFFFFF"/>
              </w:rPr>
              <w:t xml:space="preserve">45.Полуторный, двойной облицовочный кирпич    </w:t>
            </w:r>
          </w:p>
          <w:p w14:paraId="37E0468A"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(клинкерный, керамический)</w:t>
            </w:r>
          </w:p>
          <w:p w14:paraId="31FEF393"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p>
          <w:p w14:paraId="1CD32745"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46.Силикатный облицовочный кирпич</w:t>
            </w:r>
          </w:p>
        </w:tc>
        <w:tc>
          <w:tcPr>
            <w:tcW w:w="552" w:type="dxa"/>
            <w:tcBorders>
              <w:top w:val="single" w:sz="4" w:space="0" w:color="000000"/>
              <w:left w:val="single" w:sz="4" w:space="0" w:color="auto"/>
              <w:bottom w:val="single" w:sz="2" w:space="0" w:color="000000"/>
              <w:right w:val="single" w:sz="4" w:space="0" w:color="auto"/>
            </w:tcBorders>
          </w:tcPr>
          <w:p w14:paraId="6B9645E0"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 xml:space="preserve">47. Комбинированные ограждения (металл-кирпич, металл-штукатурка, </w:t>
            </w:r>
          </w:p>
          <w:p w14:paraId="7F038AF9"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металл – плитка, кирпич- штукатурка, металл – камень, штукатурка-камень,</w:t>
            </w:r>
          </w:p>
          <w:p w14:paraId="45F7622D"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кирпич-поликарбонат, металл-поликарбонат,</w:t>
            </w:r>
          </w:p>
          <w:p w14:paraId="3E7E2B98" w14:textId="77777777" w:rsidR="00BF48B9" w:rsidRPr="006116D4" w:rsidRDefault="00BF48B9" w:rsidP="00CA3F56">
            <w:pPr>
              <w:pStyle w:val="formattext"/>
              <w:spacing w:before="0" w:beforeAutospacing="0" w:after="0" w:afterAutospacing="0"/>
              <w:jc w:val="center"/>
              <w:textAlignment w:val="baseline"/>
              <w:rPr>
                <w:bCs/>
                <w:spacing w:val="2"/>
                <w:sz w:val="20"/>
                <w:szCs w:val="20"/>
                <w:shd w:val="clear" w:color="auto" w:fill="FFFFFF"/>
              </w:rPr>
            </w:pPr>
            <w:r w:rsidRPr="006116D4">
              <w:rPr>
                <w:bCs/>
                <w:spacing w:val="2"/>
                <w:sz w:val="20"/>
                <w:szCs w:val="20"/>
                <w:shd w:val="clear" w:color="auto" w:fill="FFFFFF"/>
              </w:rPr>
              <w:t xml:space="preserve">кирпич-металл-поликарбонат) </w:t>
            </w:r>
          </w:p>
        </w:tc>
      </w:tr>
      <w:tr w:rsidR="00BF48B9" w:rsidRPr="006116D4" w14:paraId="593E97A3" w14:textId="77777777" w:rsidTr="00CA3F56">
        <w:trPr>
          <w:trHeight w:val="259"/>
        </w:trPr>
        <w:tc>
          <w:tcPr>
            <w:tcW w:w="319" w:type="dxa"/>
            <w:tcBorders>
              <w:top w:val="single" w:sz="2" w:space="0" w:color="000000"/>
              <w:left w:val="single" w:sz="2" w:space="0" w:color="000000"/>
              <w:bottom w:val="single" w:sz="4" w:space="0" w:color="auto"/>
              <w:right w:val="single" w:sz="4" w:space="0" w:color="auto"/>
            </w:tcBorders>
            <w:tcMar>
              <w:top w:w="0" w:type="dxa"/>
              <w:left w:w="149" w:type="dxa"/>
              <w:bottom w:w="0" w:type="dxa"/>
              <w:right w:w="149" w:type="dxa"/>
            </w:tcMar>
          </w:tcPr>
          <w:p w14:paraId="0B92FE30" w14:textId="77777777" w:rsidR="00BF48B9" w:rsidRPr="006116D4" w:rsidRDefault="00BF48B9" w:rsidP="00CA3F56">
            <w:pPr>
              <w:shd w:val="clear" w:color="auto" w:fill="FFFFFF"/>
              <w:ind w:left="-151" w:right="-149"/>
              <w:jc w:val="center"/>
              <w:rPr>
                <w:sz w:val="20"/>
                <w:szCs w:val="20"/>
                <w:shd w:val="clear" w:color="auto" w:fill="FFFFFF"/>
              </w:rPr>
            </w:pPr>
            <w:r w:rsidRPr="006116D4">
              <w:rPr>
                <w:sz w:val="20"/>
                <w:szCs w:val="20"/>
              </w:rPr>
              <w:t>1</w:t>
            </w:r>
          </w:p>
        </w:tc>
        <w:tc>
          <w:tcPr>
            <w:tcW w:w="1574" w:type="dxa"/>
            <w:tcBorders>
              <w:top w:val="single" w:sz="2" w:space="0" w:color="000000"/>
              <w:left w:val="single" w:sz="4" w:space="0" w:color="auto"/>
              <w:bottom w:val="single" w:sz="4" w:space="0" w:color="auto"/>
              <w:right w:val="single" w:sz="2" w:space="0" w:color="000000"/>
            </w:tcBorders>
            <w:vAlign w:val="center"/>
          </w:tcPr>
          <w:p w14:paraId="212E24B2" w14:textId="77777777" w:rsidR="00BF48B9" w:rsidRPr="006116D4" w:rsidRDefault="00BF48B9" w:rsidP="00CA3F56">
            <w:pPr>
              <w:shd w:val="clear" w:color="auto" w:fill="FFFFFF"/>
              <w:ind w:left="-10" w:right="-149"/>
              <w:rPr>
                <w:sz w:val="20"/>
                <w:szCs w:val="20"/>
              </w:rPr>
            </w:pPr>
            <w:r w:rsidRPr="006116D4">
              <w:rPr>
                <w:sz w:val="20"/>
                <w:szCs w:val="20"/>
              </w:rPr>
              <w:t xml:space="preserve">неоновый, </w:t>
            </w:r>
          </w:p>
          <w:p w14:paraId="02428F6B" w14:textId="77777777" w:rsidR="00BF48B9" w:rsidRPr="006116D4" w:rsidRDefault="00BF48B9" w:rsidP="00CA3F56">
            <w:pPr>
              <w:shd w:val="clear" w:color="auto" w:fill="FFFFFF"/>
              <w:ind w:left="-10" w:right="-149"/>
              <w:rPr>
                <w:sz w:val="20"/>
                <w:szCs w:val="20"/>
                <w:shd w:val="clear" w:color="auto" w:fill="FFFFFF"/>
              </w:rPr>
            </w:pPr>
            <w:r w:rsidRPr="006116D4">
              <w:rPr>
                <w:sz w:val="20"/>
                <w:szCs w:val="20"/>
              </w:rPr>
              <w:t>флуоресцентный «</w:t>
            </w:r>
            <w:r w:rsidRPr="006116D4">
              <w:rPr>
                <w:noProof/>
                <w:sz w:val="20"/>
                <w:szCs w:val="20"/>
              </w:rPr>
              <w:t>ц/цс»</w:t>
            </w:r>
          </w:p>
        </w:tc>
        <w:tc>
          <w:tcPr>
            <w:tcW w:w="560" w:type="dxa"/>
            <w:vMerge w:val="restart"/>
            <w:tcBorders>
              <w:top w:val="single" w:sz="2" w:space="0" w:color="000000"/>
              <w:left w:val="single" w:sz="2" w:space="0" w:color="000000"/>
              <w:right w:val="single" w:sz="2" w:space="0" w:color="000000"/>
            </w:tcBorders>
            <w:tcMar>
              <w:top w:w="0" w:type="dxa"/>
              <w:left w:w="149" w:type="dxa"/>
              <w:bottom w:w="0" w:type="dxa"/>
              <w:right w:w="149" w:type="dxa"/>
            </w:tcMar>
          </w:tcPr>
          <w:p w14:paraId="4E84ABAD" w14:textId="77777777" w:rsidR="00BF48B9" w:rsidRPr="006116D4" w:rsidRDefault="00BF48B9" w:rsidP="00CA3F56">
            <w:pPr>
              <w:ind w:right="-150" w:hanging="150"/>
              <w:jc w:val="center"/>
              <w:rPr>
                <w:noProof/>
                <w:sz w:val="20"/>
                <w:szCs w:val="20"/>
              </w:rPr>
            </w:pPr>
          </w:p>
          <w:p w14:paraId="52BAE158" w14:textId="77777777" w:rsidR="00BF48B9" w:rsidRPr="006116D4" w:rsidRDefault="00BF48B9" w:rsidP="00CA3F56">
            <w:pPr>
              <w:ind w:right="-150" w:hanging="150"/>
              <w:jc w:val="center"/>
              <w:rPr>
                <w:noProof/>
                <w:sz w:val="20"/>
                <w:szCs w:val="20"/>
              </w:rPr>
            </w:pPr>
          </w:p>
          <w:p w14:paraId="6663C11C" w14:textId="77777777" w:rsidR="00BF48B9" w:rsidRPr="006116D4" w:rsidRDefault="00BF48B9" w:rsidP="00CA3F56">
            <w:pPr>
              <w:ind w:right="-150" w:hanging="150"/>
              <w:rPr>
                <w:sz w:val="20"/>
                <w:szCs w:val="20"/>
              </w:rPr>
            </w:pPr>
            <w:r w:rsidRPr="006116D4">
              <w:rPr>
                <w:noProof/>
                <w:sz w:val="20"/>
                <w:szCs w:val="20"/>
              </w:rPr>
              <w:t>«НЕТ»</w:t>
            </w:r>
          </w:p>
        </w:tc>
        <w:tc>
          <w:tcPr>
            <w:tcW w:w="552" w:type="dxa"/>
            <w:vMerge w:val="restart"/>
            <w:tcBorders>
              <w:top w:val="single" w:sz="2" w:space="0" w:color="000000"/>
              <w:left w:val="single" w:sz="2" w:space="0" w:color="000000"/>
              <w:right w:val="single" w:sz="2" w:space="0" w:color="000000"/>
            </w:tcBorders>
          </w:tcPr>
          <w:p w14:paraId="1BF44EB4" w14:textId="77777777" w:rsidR="00BF48B9" w:rsidRPr="006116D4" w:rsidRDefault="00BF48B9" w:rsidP="00CA3F56">
            <w:pPr>
              <w:jc w:val="center"/>
              <w:rPr>
                <w:noProof/>
                <w:sz w:val="20"/>
                <w:szCs w:val="20"/>
              </w:rPr>
            </w:pPr>
          </w:p>
          <w:p w14:paraId="067C08B7" w14:textId="77777777" w:rsidR="00BF48B9" w:rsidRPr="006116D4" w:rsidRDefault="00BF48B9" w:rsidP="00CA3F56">
            <w:pPr>
              <w:jc w:val="center"/>
              <w:rPr>
                <w:noProof/>
                <w:sz w:val="20"/>
                <w:szCs w:val="20"/>
              </w:rPr>
            </w:pPr>
          </w:p>
          <w:p w14:paraId="5F67063B" w14:textId="77777777" w:rsidR="00BF48B9" w:rsidRPr="006116D4" w:rsidRDefault="00BF48B9" w:rsidP="00CA3F56">
            <w:pPr>
              <w:jc w:val="center"/>
              <w:rPr>
                <w:sz w:val="20"/>
                <w:szCs w:val="20"/>
              </w:rPr>
            </w:pPr>
            <w:r w:rsidRPr="006116D4">
              <w:rPr>
                <w:noProof/>
                <w:sz w:val="20"/>
                <w:szCs w:val="20"/>
              </w:rPr>
              <w:t>«НЕТ»</w:t>
            </w:r>
          </w:p>
        </w:tc>
        <w:tc>
          <w:tcPr>
            <w:tcW w:w="560" w:type="dxa"/>
            <w:vMerge w:val="restart"/>
            <w:tcBorders>
              <w:top w:val="single" w:sz="2" w:space="0" w:color="000000"/>
              <w:left w:val="single" w:sz="2" w:space="0" w:color="000000"/>
              <w:right w:val="single" w:sz="2" w:space="0" w:color="000000"/>
            </w:tcBorders>
            <w:tcMar>
              <w:top w:w="0" w:type="dxa"/>
              <w:left w:w="149" w:type="dxa"/>
              <w:bottom w:w="0" w:type="dxa"/>
              <w:right w:w="149" w:type="dxa"/>
            </w:tcMar>
          </w:tcPr>
          <w:p w14:paraId="0E66F6A7" w14:textId="77777777" w:rsidR="00BF48B9" w:rsidRPr="006116D4" w:rsidRDefault="00BF48B9" w:rsidP="00CA3F56">
            <w:pPr>
              <w:pStyle w:val="formattext"/>
              <w:spacing w:before="0" w:beforeAutospacing="0" w:after="0" w:afterAutospacing="0"/>
              <w:ind w:right="-151" w:hanging="150"/>
              <w:jc w:val="center"/>
              <w:textAlignment w:val="baseline"/>
              <w:rPr>
                <w:noProof/>
                <w:sz w:val="20"/>
                <w:szCs w:val="20"/>
              </w:rPr>
            </w:pPr>
          </w:p>
          <w:p w14:paraId="1F1129C1" w14:textId="77777777" w:rsidR="00BF48B9" w:rsidRPr="006116D4" w:rsidRDefault="00BF48B9" w:rsidP="00CA3F56">
            <w:pPr>
              <w:pStyle w:val="formattext"/>
              <w:spacing w:before="0" w:beforeAutospacing="0" w:after="0" w:afterAutospacing="0"/>
              <w:ind w:right="-151" w:hanging="150"/>
              <w:jc w:val="center"/>
              <w:textAlignment w:val="baseline"/>
              <w:rPr>
                <w:noProof/>
                <w:sz w:val="20"/>
                <w:szCs w:val="20"/>
              </w:rPr>
            </w:pPr>
          </w:p>
          <w:p w14:paraId="707B96B8" w14:textId="77777777" w:rsidR="00BF48B9" w:rsidRPr="006116D4" w:rsidRDefault="00BF48B9" w:rsidP="00CA3F56">
            <w:pPr>
              <w:pStyle w:val="formattext"/>
              <w:spacing w:before="0" w:beforeAutospacing="0" w:after="0" w:afterAutospacing="0"/>
              <w:ind w:right="-151" w:hanging="150"/>
              <w:jc w:val="center"/>
              <w:textAlignment w:val="baseline"/>
              <w:rPr>
                <w:sz w:val="20"/>
                <w:szCs w:val="20"/>
              </w:rPr>
            </w:pPr>
            <w:r w:rsidRPr="006116D4">
              <w:rPr>
                <w:noProof/>
                <w:sz w:val="20"/>
                <w:szCs w:val="20"/>
              </w:rPr>
              <w:t>«НЕТ»</w:t>
            </w:r>
          </w:p>
        </w:tc>
        <w:tc>
          <w:tcPr>
            <w:tcW w:w="560" w:type="dxa"/>
            <w:vMerge w:val="restart"/>
            <w:tcBorders>
              <w:top w:val="single" w:sz="2" w:space="0" w:color="000000"/>
              <w:left w:val="single" w:sz="2" w:space="0" w:color="000000"/>
              <w:right w:val="single" w:sz="2" w:space="0" w:color="000000"/>
            </w:tcBorders>
            <w:tcMar>
              <w:top w:w="0" w:type="dxa"/>
              <w:left w:w="149" w:type="dxa"/>
              <w:bottom w:w="0" w:type="dxa"/>
              <w:right w:w="149" w:type="dxa"/>
            </w:tcMar>
          </w:tcPr>
          <w:p w14:paraId="5052073B"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75EC3BF8"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02C59B9F" w14:textId="77777777" w:rsidR="00BF48B9" w:rsidRPr="006116D4" w:rsidRDefault="00BF48B9" w:rsidP="00CA3F56">
            <w:pPr>
              <w:pStyle w:val="formattext"/>
              <w:spacing w:before="0" w:beforeAutospacing="0" w:after="0"/>
              <w:ind w:right="-151" w:hanging="148"/>
              <w:jc w:val="center"/>
              <w:textAlignment w:val="baseline"/>
              <w:rPr>
                <w:sz w:val="20"/>
                <w:szCs w:val="20"/>
              </w:rPr>
            </w:pPr>
            <w:r w:rsidRPr="006116D4">
              <w:rPr>
                <w:noProof/>
                <w:sz w:val="20"/>
                <w:szCs w:val="20"/>
              </w:rPr>
              <w:t>«НЕТ»</w:t>
            </w:r>
          </w:p>
        </w:tc>
        <w:tc>
          <w:tcPr>
            <w:tcW w:w="560" w:type="dxa"/>
            <w:vMerge w:val="restart"/>
            <w:tcBorders>
              <w:top w:val="single" w:sz="2" w:space="0" w:color="000000"/>
              <w:left w:val="single" w:sz="2" w:space="0" w:color="000000"/>
              <w:right w:val="single" w:sz="2" w:space="0" w:color="000000"/>
            </w:tcBorders>
            <w:tcMar>
              <w:top w:w="0" w:type="dxa"/>
              <w:left w:w="149" w:type="dxa"/>
              <w:bottom w:w="0" w:type="dxa"/>
              <w:right w:w="149" w:type="dxa"/>
            </w:tcMar>
          </w:tcPr>
          <w:p w14:paraId="71EFE66B"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1B6797E7"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703B3B3A" w14:textId="77777777" w:rsidR="00BF48B9" w:rsidRPr="006116D4" w:rsidRDefault="00BF48B9" w:rsidP="00CA3F56">
            <w:pPr>
              <w:pStyle w:val="formattext"/>
              <w:spacing w:before="0" w:beforeAutospacing="0" w:after="0"/>
              <w:ind w:right="-152" w:hanging="148"/>
              <w:jc w:val="center"/>
              <w:textAlignment w:val="baseline"/>
              <w:rPr>
                <w:sz w:val="20"/>
                <w:szCs w:val="20"/>
              </w:rPr>
            </w:pPr>
            <w:r w:rsidRPr="006116D4">
              <w:rPr>
                <w:noProof/>
                <w:sz w:val="20"/>
                <w:szCs w:val="20"/>
              </w:rPr>
              <w:t>«НЕТ»</w:t>
            </w:r>
          </w:p>
        </w:tc>
        <w:tc>
          <w:tcPr>
            <w:tcW w:w="552" w:type="dxa"/>
            <w:vMerge w:val="restart"/>
            <w:tcBorders>
              <w:top w:val="single" w:sz="2" w:space="0" w:color="000000"/>
              <w:left w:val="single" w:sz="2" w:space="0" w:color="000000"/>
              <w:right w:val="single" w:sz="2" w:space="0" w:color="000000"/>
            </w:tcBorders>
          </w:tcPr>
          <w:p w14:paraId="2B5C16C2"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06E1DF88"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224909B9" w14:textId="77777777" w:rsidR="00BF48B9" w:rsidRPr="006116D4" w:rsidRDefault="00BF48B9" w:rsidP="00CA3F56">
            <w:pPr>
              <w:pStyle w:val="formattext"/>
              <w:spacing w:before="0" w:beforeAutospacing="0" w:after="0" w:afterAutospacing="0"/>
              <w:jc w:val="center"/>
              <w:textAlignment w:val="baseline"/>
              <w:rPr>
                <w:sz w:val="20"/>
                <w:szCs w:val="20"/>
              </w:rPr>
            </w:pPr>
            <w:r w:rsidRPr="006116D4">
              <w:rPr>
                <w:noProof/>
                <w:sz w:val="20"/>
                <w:szCs w:val="20"/>
              </w:rPr>
              <w:t>«НЕТ»</w:t>
            </w:r>
          </w:p>
        </w:tc>
        <w:tc>
          <w:tcPr>
            <w:tcW w:w="552" w:type="dxa"/>
            <w:vMerge w:val="restart"/>
            <w:tcBorders>
              <w:top w:val="single" w:sz="2" w:space="0" w:color="000000"/>
              <w:left w:val="single" w:sz="2" w:space="0" w:color="000000"/>
              <w:right w:val="single" w:sz="2" w:space="0" w:color="000000"/>
            </w:tcBorders>
          </w:tcPr>
          <w:p w14:paraId="6706C337"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097BF9FD"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74320CB0" w14:textId="77777777" w:rsidR="00BF48B9" w:rsidRPr="006116D4" w:rsidRDefault="00BF48B9" w:rsidP="00CA3F56">
            <w:pPr>
              <w:pStyle w:val="formattext"/>
              <w:spacing w:before="0" w:beforeAutospacing="0" w:after="0" w:afterAutospacing="0"/>
              <w:jc w:val="center"/>
              <w:textAlignment w:val="baseline"/>
              <w:rPr>
                <w:sz w:val="20"/>
                <w:szCs w:val="20"/>
              </w:rPr>
            </w:pPr>
            <w:r w:rsidRPr="006116D4">
              <w:rPr>
                <w:noProof/>
                <w:sz w:val="20"/>
                <w:szCs w:val="20"/>
              </w:rPr>
              <w:t>«НЕТ»</w:t>
            </w:r>
          </w:p>
        </w:tc>
        <w:tc>
          <w:tcPr>
            <w:tcW w:w="552" w:type="dxa"/>
            <w:vMerge w:val="restart"/>
            <w:tcBorders>
              <w:top w:val="single" w:sz="2" w:space="0" w:color="000000"/>
              <w:left w:val="single" w:sz="2" w:space="0" w:color="000000"/>
              <w:right w:val="single" w:sz="2" w:space="0" w:color="000000"/>
            </w:tcBorders>
          </w:tcPr>
          <w:p w14:paraId="3F1DBB77"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72ADA410"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0A7BDFDE"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noProof/>
                <w:sz w:val="20"/>
                <w:szCs w:val="20"/>
              </w:rPr>
              <w:t>«НЕТ»</w:t>
            </w:r>
          </w:p>
        </w:tc>
        <w:tc>
          <w:tcPr>
            <w:tcW w:w="552" w:type="dxa"/>
            <w:vMerge w:val="restart"/>
            <w:tcBorders>
              <w:top w:val="single" w:sz="2" w:space="0" w:color="000000"/>
              <w:left w:val="single" w:sz="2" w:space="0" w:color="000000"/>
              <w:right w:val="single" w:sz="2" w:space="0" w:color="000000"/>
            </w:tcBorders>
          </w:tcPr>
          <w:p w14:paraId="4D480A69"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5FC431EA"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04BBBAB3" w14:textId="77777777" w:rsidR="00BF48B9" w:rsidRPr="006116D4" w:rsidRDefault="00BF48B9" w:rsidP="00CA3F56">
            <w:pPr>
              <w:pStyle w:val="formattext"/>
              <w:spacing w:before="0" w:beforeAutospacing="0" w:after="0" w:afterAutospacing="0"/>
              <w:jc w:val="center"/>
              <w:textAlignment w:val="baseline"/>
              <w:rPr>
                <w:sz w:val="20"/>
                <w:szCs w:val="20"/>
              </w:rPr>
            </w:pPr>
            <w:r w:rsidRPr="006116D4">
              <w:rPr>
                <w:noProof/>
                <w:sz w:val="20"/>
                <w:szCs w:val="20"/>
              </w:rPr>
              <w:t>«НЕТ»</w:t>
            </w:r>
          </w:p>
        </w:tc>
        <w:tc>
          <w:tcPr>
            <w:tcW w:w="552" w:type="dxa"/>
            <w:vMerge w:val="restart"/>
            <w:tcBorders>
              <w:top w:val="single" w:sz="2" w:space="0" w:color="000000"/>
              <w:left w:val="single" w:sz="2" w:space="0" w:color="000000"/>
              <w:right w:val="single" w:sz="4" w:space="0" w:color="auto"/>
            </w:tcBorders>
          </w:tcPr>
          <w:p w14:paraId="30F60C97"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6A4DD318"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46A8428B" w14:textId="77777777" w:rsidR="00BF48B9" w:rsidRPr="006116D4" w:rsidRDefault="00BF48B9" w:rsidP="00CA3F56">
            <w:pPr>
              <w:pStyle w:val="formattext"/>
              <w:spacing w:before="0" w:beforeAutospacing="0" w:after="0" w:afterAutospacing="0"/>
              <w:jc w:val="center"/>
              <w:textAlignment w:val="baseline"/>
              <w:rPr>
                <w:sz w:val="20"/>
                <w:szCs w:val="20"/>
              </w:rPr>
            </w:pPr>
            <w:r w:rsidRPr="006116D4">
              <w:rPr>
                <w:noProof/>
                <w:sz w:val="20"/>
                <w:szCs w:val="20"/>
              </w:rPr>
              <w:t>«НЕТ»</w:t>
            </w:r>
          </w:p>
        </w:tc>
        <w:tc>
          <w:tcPr>
            <w:tcW w:w="552" w:type="dxa"/>
            <w:vMerge w:val="restart"/>
            <w:tcBorders>
              <w:top w:val="single" w:sz="2" w:space="0" w:color="000000"/>
              <w:left w:val="single" w:sz="4" w:space="0" w:color="auto"/>
              <w:right w:val="single" w:sz="2" w:space="0" w:color="000000"/>
            </w:tcBorders>
          </w:tcPr>
          <w:p w14:paraId="400DADE1"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67D47358"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5C59D24E" w14:textId="77777777" w:rsidR="00BF48B9" w:rsidRPr="006116D4" w:rsidRDefault="00BF48B9" w:rsidP="00CA3F56">
            <w:pPr>
              <w:pStyle w:val="formattext"/>
              <w:spacing w:before="0" w:beforeAutospacing="0" w:after="0" w:afterAutospacing="0"/>
              <w:jc w:val="center"/>
              <w:textAlignment w:val="baseline"/>
              <w:rPr>
                <w:sz w:val="20"/>
                <w:szCs w:val="20"/>
              </w:rPr>
            </w:pPr>
            <w:r w:rsidRPr="006116D4">
              <w:rPr>
                <w:noProof/>
                <w:sz w:val="20"/>
                <w:szCs w:val="20"/>
              </w:rPr>
              <w:t>«НЕТ»</w:t>
            </w:r>
          </w:p>
        </w:tc>
        <w:tc>
          <w:tcPr>
            <w:tcW w:w="552" w:type="dxa"/>
            <w:vMerge w:val="restart"/>
            <w:tcBorders>
              <w:top w:val="single" w:sz="2" w:space="0" w:color="000000"/>
              <w:left w:val="single" w:sz="4" w:space="0" w:color="auto"/>
              <w:right w:val="single" w:sz="2" w:space="0" w:color="000000"/>
            </w:tcBorders>
          </w:tcPr>
          <w:p w14:paraId="7CE5E448" w14:textId="77777777" w:rsidR="00BF48B9" w:rsidRPr="006116D4" w:rsidRDefault="00BF48B9" w:rsidP="00CA3F56">
            <w:pPr>
              <w:pStyle w:val="formattext"/>
              <w:spacing w:before="0" w:beforeAutospacing="0" w:after="0" w:afterAutospacing="0"/>
              <w:jc w:val="center"/>
              <w:textAlignment w:val="baseline"/>
              <w:rPr>
                <w:sz w:val="20"/>
                <w:szCs w:val="20"/>
              </w:rPr>
            </w:pPr>
          </w:p>
          <w:p w14:paraId="1A739838" w14:textId="77777777" w:rsidR="00BF48B9" w:rsidRPr="006116D4" w:rsidRDefault="00BF48B9" w:rsidP="00CA3F56">
            <w:pPr>
              <w:pStyle w:val="formattext"/>
              <w:spacing w:before="0" w:beforeAutospacing="0" w:after="0" w:afterAutospacing="0"/>
              <w:jc w:val="center"/>
              <w:textAlignment w:val="baseline"/>
              <w:rPr>
                <w:sz w:val="20"/>
                <w:szCs w:val="20"/>
              </w:rPr>
            </w:pPr>
          </w:p>
          <w:p w14:paraId="5FA34BC6"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sz w:val="20"/>
                <w:szCs w:val="20"/>
              </w:rPr>
              <w:t>«НЕТ»</w:t>
            </w:r>
          </w:p>
        </w:tc>
        <w:tc>
          <w:tcPr>
            <w:tcW w:w="552" w:type="dxa"/>
            <w:vMerge w:val="restart"/>
            <w:tcBorders>
              <w:top w:val="single" w:sz="2" w:space="0" w:color="000000"/>
              <w:left w:val="single" w:sz="4" w:space="0" w:color="auto"/>
              <w:right w:val="single" w:sz="2" w:space="0" w:color="000000"/>
            </w:tcBorders>
          </w:tcPr>
          <w:p w14:paraId="169EC3F3"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63CFECA9"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3AB6EFC1"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noProof/>
                <w:sz w:val="20"/>
                <w:szCs w:val="20"/>
              </w:rPr>
              <w:t>«НЕТ»</w:t>
            </w:r>
          </w:p>
        </w:tc>
        <w:tc>
          <w:tcPr>
            <w:tcW w:w="552" w:type="dxa"/>
            <w:vMerge w:val="restart"/>
            <w:tcBorders>
              <w:top w:val="single" w:sz="2" w:space="0" w:color="000000"/>
              <w:left w:val="single" w:sz="4" w:space="0" w:color="auto"/>
              <w:right w:val="single" w:sz="2" w:space="0" w:color="000000"/>
            </w:tcBorders>
          </w:tcPr>
          <w:p w14:paraId="17188938" w14:textId="77777777" w:rsidR="00BF48B9" w:rsidRPr="006116D4" w:rsidRDefault="00BF48B9" w:rsidP="00CA3F56">
            <w:pPr>
              <w:pStyle w:val="formattext"/>
              <w:spacing w:before="0" w:beforeAutospacing="0" w:after="0" w:afterAutospacing="0"/>
              <w:jc w:val="center"/>
              <w:textAlignment w:val="baseline"/>
              <w:rPr>
                <w:sz w:val="20"/>
                <w:szCs w:val="20"/>
              </w:rPr>
            </w:pPr>
          </w:p>
          <w:p w14:paraId="2354F579" w14:textId="77777777" w:rsidR="00BF48B9" w:rsidRPr="006116D4" w:rsidRDefault="00BF48B9" w:rsidP="00CA3F56">
            <w:pPr>
              <w:pStyle w:val="formattext"/>
              <w:spacing w:before="0" w:beforeAutospacing="0" w:after="0" w:afterAutospacing="0"/>
              <w:jc w:val="center"/>
              <w:textAlignment w:val="baseline"/>
              <w:rPr>
                <w:sz w:val="20"/>
                <w:szCs w:val="20"/>
              </w:rPr>
            </w:pPr>
          </w:p>
          <w:p w14:paraId="0D59EB6B"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sz w:val="20"/>
                <w:szCs w:val="20"/>
              </w:rPr>
              <w:t>«НЕТ»</w:t>
            </w:r>
          </w:p>
        </w:tc>
        <w:tc>
          <w:tcPr>
            <w:tcW w:w="552" w:type="dxa"/>
            <w:vMerge w:val="restart"/>
            <w:tcBorders>
              <w:top w:val="single" w:sz="2" w:space="0" w:color="000000"/>
              <w:left w:val="single" w:sz="4" w:space="0" w:color="auto"/>
              <w:right w:val="single" w:sz="4" w:space="0" w:color="auto"/>
            </w:tcBorders>
          </w:tcPr>
          <w:p w14:paraId="4DA90DC9"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6982AE69"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5569DC8B"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noProof/>
                <w:sz w:val="20"/>
                <w:szCs w:val="20"/>
              </w:rPr>
              <w:t>«НЕТ»</w:t>
            </w:r>
          </w:p>
        </w:tc>
      </w:tr>
      <w:tr w:rsidR="00BF48B9" w:rsidRPr="006116D4" w14:paraId="1609CEF0" w14:textId="77777777" w:rsidTr="00CA3F56">
        <w:trPr>
          <w:trHeight w:val="89"/>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514C2B92" w14:textId="77777777" w:rsidR="00BF48B9" w:rsidRPr="006116D4" w:rsidRDefault="00BF48B9" w:rsidP="00CA3F56">
            <w:pPr>
              <w:shd w:val="clear" w:color="auto" w:fill="FFFFFF"/>
              <w:ind w:left="-151" w:right="-149"/>
              <w:jc w:val="center"/>
              <w:rPr>
                <w:sz w:val="20"/>
                <w:szCs w:val="20"/>
              </w:rPr>
            </w:pPr>
            <w:r w:rsidRPr="006116D4">
              <w:rPr>
                <w:sz w:val="20"/>
                <w:szCs w:val="20"/>
              </w:rPr>
              <w:t>2</w:t>
            </w:r>
          </w:p>
        </w:tc>
        <w:tc>
          <w:tcPr>
            <w:tcW w:w="1574" w:type="dxa"/>
            <w:tcBorders>
              <w:top w:val="single" w:sz="4" w:space="0" w:color="auto"/>
              <w:left w:val="single" w:sz="4" w:space="0" w:color="auto"/>
              <w:bottom w:val="single" w:sz="4" w:space="0" w:color="auto"/>
              <w:right w:val="single" w:sz="2" w:space="0" w:color="000000"/>
            </w:tcBorders>
            <w:vAlign w:val="center"/>
          </w:tcPr>
          <w:p w14:paraId="72305455" w14:textId="77777777" w:rsidR="00BF48B9" w:rsidRPr="006116D4" w:rsidRDefault="00BF48B9" w:rsidP="00CA3F56">
            <w:pPr>
              <w:shd w:val="clear" w:color="auto" w:fill="FFFFFF"/>
              <w:ind w:left="-10" w:right="-149"/>
              <w:rPr>
                <w:sz w:val="20"/>
                <w:szCs w:val="20"/>
              </w:rPr>
            </w:pPr>
            <w:r w:rsidRPr="006116D4">
              <w:rPr>
                <w:sz w:val="20"/>
                <w:szCs w:val="20"/>
              </w:rPr>
              <w:t>черный-желтый «</w:t>
            </w:r>
            <w:r w:rsidRPr="006116D4">
              <w:rPr>
                <w:noProof/>
                <w:sz w:val="20"/>
                <w:szCs w:val="20"/>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432027FB" w14:textId="77777777" w:rsidR="00BF48B9" w:rsidRPr="006116D4" w:rsidRDefault="00BF48B9" w:rsidP="00CA3F56">
            <w:pPr>
              <w:ind w:right="-150" w:hanging="150"/>
              <w:jc w:val="center"/>
              <w:rPr>
                <w:noProof/>
                <w:sz w:val="20"/>
                <w:szCs w:val="20"/>
              </w:rPr>
            </w:pPr>
          </w:p>
        </w:tc>
        <w:tc>
          <w:tcPr>
            <w:tcW w:w="552" w:type="dxa"/>
            <w:vMerge/>
            <w:tcBorders>
              <w:left w:val="single" w:sz="2" w:space="0" w:color="000000"/>
              <w:right w:val="single" w:sz="2" w:space="0" w:color="000000"/>
            </w:tcBorders>
          </w:tcPr>
          <w:p w14:paraId="43AA9FA0" w14:textId="77777777" w:rsidR="00BF48B9" w:rsidRPr="006116D4" w:rsidRDefault="00BF48B9" w:rsidP="00CA3F56">
            <w:pPr>
              <w:jc w:val="center"/>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03BA95FE" w14:textId="77777777" w:rsidR="00BF48B9" w:rsidRPr="006116D4" w:rsidRDefault="00BF48B9" w:rsidP="00CA3F56">
            <w:pPr>
              <w:pStyle w:val="formattext"/>
              <w:spacing w:before="0" w:beforeAutospacing="0" w:after="0" w:afterAutospacing="0"/>
              <w:ind w:right="-151" w:hanging="150"/>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2818F516"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607F0F3A"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057813CB"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6A9BFF8D"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7DA7B5E3"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25F9B45C"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4" w:space="0" w:color="auto"/>
            </w:tcBorders>
          </w:tcPr>
          <w:p w14:paraId="778900AA"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5DEB7264"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2C905141"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2" w:space="0" w:color="000000"/>
            </w:tcBorders>
          </w:tcPr>
          <w:p w14:paraId="3789E5CF"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4041FCB5"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4" w:space="0" w:color="auto"/>
            </w:tcBorders>
          </w:tcPr>
          <w:p w14:paraId="3E8882AC"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r>
      <w:tr w:rsidR="00BF48B9" w:rsidRPr="006116D4" w14:paraId="65807F1E" w14:textId="77777777" w:rsidTr="00CA3F56">
        <w:trPr>
          <w:trHeight w:val="75"/>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1154877C" w14:textId="77777777" w:rsidR="00BF48B9" w:rsidRPr="006116D4" w:rsidRDefault="00BF48B9" w:rsidP="00CA3F56">
            <w:pPr>
              <w:shd w:val="clear" w:color="auto" w:fill="FFFFFF"/>
              <w:ind w:left="-151" w:right="-149"/>
              <w:jc w:val="center"/>
              <w:rPr>
                <w:sz w:val="20"/>
                <w:szCs w:val="20"/>
              </w:rPr>
            </w:pPr>
            <w:r w:rsidRPr="006116D4">
              <w:rPr>
                <w:sz w:val="20"/>
                <w:szCs w:val="20"/>
              </w:rPr>
              <w:t>3</w:t>
            </w:r>
          </w:p>
        </w:tc>
        <w:tc>
          <w:tcPr>
            <w:tcW w:w="1574" w:type="dxa"/>
            <w:tcBorders>
              <w:top w:val="single" w:sz="4" w:space="0" w:color="auto"/>
              <w:left w:val="single" w:sz="4" w:space="0" w:color="auto"/>
              <w:bottom w:val="single" w:sz="4" w:space="0" w:color="auto"/>
              <w:right w:val="single" w:sz="2" w:space="0" w:color="000000"/>
            </w:tcBorders>
            <w:vAlign w:val="center"/>
          </w:tcPr>
          <w:p w14:paraId="72DE5FA9" w14:textId="77777777" w:rsidR="00BF48B9" w:rsidRPr="006116D4" w:rsidRDefault="00BF48B9" w:rsidP="00CA3F56">
            <w:pPr>
              <w:shd w:val="clear" w:color="auto" w:fill="FFFFFF"/>
              <w:ind w:left="-10" w:right="-149"/>
              <w:rPr>
                <w:sz w:val="20"/>
                <w:szCs w:val="20"/>
              </w:rPr>
            </w:pPr>
            <w:r w:rsidRPr="006116D4">
              <w:rPr>
                <w:sz w:val="20"/>
                <w:szCs w:val="20"/>
              </w:rPr>
              <w:t>красный-зеленый «</w:t>
            </w:r>
            <w:r w:rsidRPr="006116D4">
              <w:rPr>
                <w:noProof/>
                <w:sz w:val="20"/>
                <w:szCs w:val="20"/>
              </w:rPr>
              <w:t>цс»</w:t>
            </w: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5808B866" w14:textId="77777777" w:rsidR="00BF48B9" w:rsidRPr="006116D4" w:rsidRDefault="00BF48B9" w:rsidP="00CA3F56">
            <w:pPr>
              <w:ind w:right="-150" w:hanging="150"/>
              <w:jc w:val="center"/>
              <w:rPr>
                <w:noProof/>
                <w:sz w:val="20"/>
                <w:szCs w:val="20"/>
              </w:rPr>
            </w:pPr>
          </w:p>
        </w:tc>
        <w:tc>
          <w:tcPr>
            <w:tcW w:w="552" w:type="dxa"/>
            <w:vMerge/>
            <w:tcBorders>
              <w:left w:val="single" w:sz="2" w:space="0" w:color="000000"/>
              <w:bottom w:val="single" w:sz="4" w:space="0" w:color="auto"/>
              <w:right w:val="single" w:sz="2" w:space="0" w:color="000000"/>
            </w:tcBorders>
          </w:tcPr>
          <w:p w14:paraId="6197115F" w14:textId="77777777" w:rsidR="00BF48B9" w:rsidRPr="006116D4" w:rsidRDefault="00BF48B9" w:rsidP="00CA3F56">
            <w:pPr>
              <w:jc w:val="center"/>
              <w:rPr>
                <w:noProof/>
                <w:sz w:val="20"/>
                <w:szCs w:val="20"/>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7B824E10" w14:textId="77777777" w:rsidR="00BF48B9" w:rsidRPr="006116D4" w:rsidRDefault="00BF48B9" w:rsidP="00CA3F56">
            <w:pPr>
              <w:pStyle w:val="formattext"/>
              <w:spacing w:before="0" w:beforeAutospacing="0" w:after="0" w:afterAutospacing="0"/>
              <w:ind w:right="-151" w:hanging="150"/>
              <w:jc w:val="center"/>
              <w:textAlignment w:val="baseline"/>
              <w:rPr>
                <w:noProof/>
                <w:sz w:val="20"/>
                <w:szCs w:val="20"/>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50F9B2DF"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165006FB"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bottom w:val="single" w:sz="4" w:space="0" w:color="auto"/>
              <w:right w:val="single" w:sz="2" w:space="0" w:color="000000"/>
            </w:tcBorders>
          </w:tcPr>
          <w:p w14:paraId="1728893A"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bottom w:val="single" w:sz="4" w:space="0" w:color="auto"/>
              <w:right w:val="single" w:sz="2" w:space="0" w:color="000000"/>
            </w:tcBorders>
          </w:tcPr>
          <w:p w14:paraId="092538D6"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bottom w:val="single" w:sz="4" w:space="0" w:color="auto"/>
              <w:right w:val="single" w:sz="2" w:space="0" w:color="000000"/>
            </w:tcBorders>
          </w:tcPr>
          <w:p w14:paraId="74021725"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bottom w:val="single" w:sz="4" w:space="0" w:color="auto"/>
              <w:right w:val="single" w:sz="2" w:space="0" w:color="000000"/>
            </w:tcBorders>
          </w:tcPr>
          <w:p w14:paraId="0F3EE97F"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bottom w:val="single" w:sz="4" w:space="0" w:color="auto"/>
              <w:right w:val="single" w:sz="4" w:space="0" w:color="auto"/>
            </w:tcBorders>
          </w:tcPr>
          <w:p w14:paraId="7B9054C5"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bottom w:val="single" w:sz="4" w:space="0" w:color="auto"/>
              <w:right w:val="single" w:sz="2" w:space="0" w:color="000000"/>
            </w:tcBorders>
          </w:tcPr>
          <w:p w14:paraId="6B110D23"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bottom w:val="single" w:sz="4" w:space="0" w:color="auto"/>
              <w:right w:val="single" w:sz="2" w:space="0" w:color="000000"/>
            </w:tcBorders>
          </w:tcPr>
          <w:p w14:paraId="0831F66C"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bottom w:val="single" w:sz="4" w:space="0" w:color="auto"/>
              <w:right w:val="single" w:sz="2" w:space="0" w:color="000000"/>
            </w:tcBorders>
          </w:tcPr>
          <w:p w14:paraId="7FC746B3"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bottom w:val="single" w:sz="4" w:space="0" w:color="auto"/>
              <w:right w:val="single" w:sz="2" w:space="0" w:color="000000"/>
            </w:tcBorders>
          </w:tcPr>
          <w:p w14:paraId="1AF04D72"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bottom w:val="single" w:sz="4" w:space="0" w:color="auto"/>
              <w:right w:val="single" w:sz="4" w:space="0" w:color="auto"/>
            </w:tcBorders>
          </w:tcPr>
          <w:p w14:paraId="0FD7D12E"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r>
      <w:tr w:rsidR="00BF48B9" w:rsidRPr="006116D4" w14:paraId="3CF6C162" w14:textId="77777777" w:rsidTr="00CA3F56">
        <w:trPr>
          <w:trHeight w:val="82"/>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0D997E97" w14:textId="77777777" w:rsidR="00BF48B9" w:rsidRPr="006116D4" w:rsidRDefault="00BF48B9" w:rsidP="00CA3F56">
            <w:pPr>
              <w:shd w:val="clear" w:color="auto" w:fill="FFFFFF"/>
              <w:ind w:left="-151" w:right="-149"/>
              <w:jc w:val="center"/>
              <w:rPr>
                <w:sz w:val="20"/>
                <w:szCs w:val="20"/>
              </w:rPr>
            </w:pPr>
            <w:r w:rsidRPr="006116D4">
              <w:rPr>
                <w:sz w:val="20"/>
                <w:szCs w:val="20"/>
              </w:rPr>
              <w:t>4</w:t>
            </w:r>
          </w:p>
        </w:tc>
        <w:tc>
          <w:tcPr>
            <w:tcW w:w="1574" w:type="dxa"/>
            <w:tcBorders>
              <w:top w:val="single" w:sz="4" w:space="0" w:color="auto"/>
              <w:left w:val="single" w:sz="4" w:space="0" w:color="auto"/>
              <w:bottom w:val="single" w:sz="4" w:space="0" w:color="auto"/>
              <w:right w:val="single" w:sz="2" w:space="0" w:color="000000"/>
            </w:tcBorders>
            <w:vAlign w:val="center"/>
          </w:tcPr>
          <w:p w14:paraId="549A0E6B" w14:textId="77777777" w:rsidR="00BF48B9" w:rsidRPr="006116D4" w:rsidRDefault="00BF48B9" w:rsidP="00CA3F56">
            <w:pPr>
              <w:shd w:val="clear" w:color="auto" w:fill="FFFFFF"/>
              <w:ind w:left="-10" w:right="-149"/>
              <w:rPr>
                <w:sz w:val="20"/>
                <w:szCs w:val="20"/>
              </w:rPr>
            </w:pPr>
            <w:r w:rsidRPr="006116D4">
              <w:rPr>
                <w:sz w:val="20"/>
                <w:szCs w:val="20"/>
              </w:rPr>
              <w:t>черный-белый «</w:t>
            </w:r>
            <w:r w:rsidRPr="006116D4">
              <w:rPr>
                <w:noProof/>
                <w:sz w:val="20"/>
                <w:szCs w:val="20"/>
              </w:rPr>
              <w:t>цс»</w:t>
            </w:r>
          </w:p>
        </w:tc>
        <w:tc>
          <w:tcPr>
            <w:tcW w:w="560" w:type="dxa"/>
            <w:vMerge/>
            <w:tcBorders>
              <w:top w:val="single" w:sz="4" w:space="0" w:color="auto"/>
              <w:left w:val="single" w:sz="2" w:space="0" w:color="000000"/>
              <w:right w:val="single" w:sz="2" w:space="0" w:color="000000"/>
            </w:tcBorders>
            <w:tcMar>
              <w:top w:w="0" w:type="dxa"/>
              <w:left w:w="149" w:type="dxa"/>
              <w:bottom w:w="0" w:type="dxa"/>
              <w:right w:w="149" w:type="dxa"/>
            </w:tcMar>
          </w:tcPr>
          <w:p w14:paraId="3527F51D" w14:textId="77777777" w:rsidR="00BF48B9" w:rsidRPr="006116D4" w:rsidRDefault="00BF48B9" w:rsidP="00CA3F56">
            <w:pPr>
              <w:ind w:right="-150" w:hanging="150"/>
              <w:jc w:val="center"/>
              <w:rPr>
                <w:noProof/>
                <w:sz w:val="20"/>
                <w:szCs w:val="20"/>
              </w:rPr>
            </w:pPr>
          </w:p>
        </w:tc>
        <w:tc>
          <w:tcPr>
            <w:tcW w:w="552" w:type="dxa"/>
            <w:vMerge/>
            <w:tcBorders>
              <w:top w:val="single" w:sz="4" w:space="0" w:color="auto"/>
              <w:left w:val="single" w:sz="2" w:space="0" w:color="000000"/>
              <w:right w:val="single" w:sz="2" w:space="0" w:color="000000"/>
            </w:tcBorders>
          </w:tcPr>
          <w:p w14:paraId="58F335FF" w14:textId="77777777" w:rsidR="00BF48B9" w:rsidRPr="006116D4" w:rsidRDefault="00BF48B9" w:rsidP="00CA3F56">
            <w:pPr>
              <w:jc w:val="center"/>
              <w:rPr>
                <w:noProof/>
                <w:sz w:val="20"/>
                <w:szCs w:val="20"/>
              </w:rPr>
            </w:pPr>
          </w:p>
        </w:tc>
        <w:tc>
          <w:tcPr>
            <w:tcW w:w="560" w:type="dxa"/>
            <w:vMerge/>
            <w:tcBorders>
              <w:top w:val="single" w:sz="4" w:space="0" w:color="auto"/>
              <w:left w:val="single" w:sz="2" w:space="0" w:color="000000"/>
              <w:right w:val="single" w:sz="2" w:space="0" w:color="000000"/>
            </w:tcBorders>
            <w:tcMar>
              <w:top w:w="0" w:type="dxa"/>
              <w:left w:w="149" w:type="dxa"/>
              <w:bottom w:w="0" w:type="dxa"/>
              <w:right w:w="149" w:type="dxa"/>
            </w:tcMar>
          </w:tcPr>
          <w:p w14:paraId="056B5706" w14:textId="77777777" w:rsidR="00BF48B9" w:rsidRPr="006116D4" w:rsidRDefault="00BF48B9" w:rsidP="00CA3F56">
            <w:pPr>
              <w:pStyle w:val="formattext"/>
              <w:spacing w:before="0" w:beforeAutospacing="0" w:after="0" w:afterAutospacing="0"/>
              <w:ind w:right="-151" w:hanging="150"/>
              <w:jc w:val="center"/>
              <w:textAlignment w:val="baseline"/>
              <w:rPr>
                <w:noProof/>
                <w:sz w:val="20"/>
                <w:szCs w:val="20"/>
              </w:rPr>
            </w:pPr>
          </w:p>
        </w:tc>
        <w:tc>
          <w:tcPr>
            <w:tcW w:w="560" w:type="dxa"/>
            <w:vMerge/>
            <w:tcBorders>
              <w:top w:val="single" w:sz="4" w:space="0" w:color="auto"/>
              <w:left w:val="single" w:sz="2" w:space="0" w:color="000000"/>
              <w:right w:val="single" w:sz="2" w:space="0" w:color="000000"/>
            </w:tcBorders>
            <w:tcMar>
              <w:top w:w="0" w:type="dxa"/>
              <w:left w:w="149" w:type="dxa"/>
              <w:bottom w:w="0" w:type="dxa"/>
              <w:right w:w="149" w:type="dxa"/>
            </w:tcMar>
          </w:tcPr>
          <w:p w14:paraId="01F63D6D"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0" w:type="dxa"/>
            <w:vMerge/>
            <w:tcBorders>
              <w:top w:val="single" w:sz="4" w:space="0" w:color="auto"/>
              <w:left w:val="single" w:sz="2" w:space="0" w:color="000000"/>
              <w:right w:val="single" w:sz="2" w:space="0" w:color="000000"/>
            </w:tcBorders>
            <w:tcMar>
              <w:top w:w="0" w:type="dxa"/>
              <w:left w:w="149" w:type="dxa"/>
              <w:bottom w:w="0" w:type="dxa"/>
              <w:right w:w="149" w:type="dxa"/>
            </w:tcMar>
          </w:tcPr>
          <w:p w14:paraId="5E9F3392"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top w:val="single" w:sz="4" w:space="0" w:color="auto"/>
              <w:left w:val="single" w:sz="2" w:space="0" w:color="000000"/>
              <w:right w:val="single" w:sz="2" w:space="0" w:color="000000"/>
            </w:tcBorders>
          </w:tcPr>
          <w:p w14:paraId="1C8A51FE"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top w:val="single" w:sz="4" w:space="0" w:color="auto"/>
              <w:left w:val="single" w:sz="2" w:space="0" w:color="000000"/>
              <w:right w:val="single" w:sz="2" w:space="0" w:color="000000"/>
            </w:tcBorders>
          </w:tcPr>
          <w:p w14:paraId="0178419D"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top w:val="single" w:sz="4" w:space="0" w:color="auto"/>
              <w:left w:val="single" w:sz="2" w:space="0" w:color="000000"/>
              <w:right w:val="single" w:sz="2" w:space="0" w:color="000000"/>
            </w:tcBorders>
          </w:tcPr>
          <w:p w14:paraId="7D79CA52"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top w:val="single" w:sz="4" w:space="0" w:color="auto"/>
              <w:left w:val="single" w:sz="2" w:space="0" w:color="000000"/>
              <w:right w:val="single" w:sz="2" w:space="0" w:color="000000"/>
            </w:tcBorders>
          </w:tcPr>
          <w:p w14:paraId="4453A506"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top w:val="single" w:sz="4" w:space="0" w:color="auto"/>
              <w:left w:val="single" w:sz="2" w:space="0" w:color="000000"/>
              <w:right w:val="single" w:sz="4" w:space="0" w:color="auto"/>
            </w:tcBorders>
          </w:tcPr>
          <w:p w14:paraId="57EEB883"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top w:val="single" w:sz="4" w:space="0" w:color="auto"/>
              <w:left w:val="single" w:sz="4" w:space="0" w:color="auto"/>
              <w:right w:val="single" w:sz="2" w:space="0" w:color="000000"/>
            </w:tcBorders>
          </w:tcPr>
          <w:p w14:paraId="7C29518D"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top w:val="single" w:sz="4" w:space="0" w:color="auto"/>
              <w:left w:val="single" w:sz="4" w:space="0" w:color="auto"/>
              <w:right w:val="single" w:sz="2" w:space="0" w:color="000000"/>
            </w:tcBorders>
          </w:tcPr>
          <w:p w14:paraId="582A97DD"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top w:val="single" w:sz="4" w:space="0" w:color="auto"/>
              <w:left w:val="single" w:sz="4" w:space="0" w:color="auto"/>
              <w:right w:val="single" w:sz="2" w:space="0" w:color="000000"/>
            </w:tcBorders>
          </w:tcPr>
          <w:p w14:paraId="7510ED0C"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top w:val="single" w:sz="4" w:space="0" w:color="auto"/>
              <w:left w:val="single" w:sz="4" w:space="0" w:color="auto"/>
              <w:right w:val="single" w:sz="2" w:space="0" w:color="000000"/>
            </w:tcBorders>
          </w:tcPr>
          <w:p w14:paraId="2562D78D"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top w:val="single" w:sz="4" w:space="0" w:color="auto"/>
              <w:left w:val="single" w:sz="4" w:space="0" w:color="auto"/>
              <w:right w:val="single" w:sz="4" w:space="0" w:color="auto"/>
            </w:tcBorders>
          </w:tcPr>
          <w:p w14:paraId="5BF40F2B"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r>
      <w:tr w:rsidR="00BF48B9" w:rsidRPr="006116D4" w14:paraId="43E5EF3A" w14:textId="77777777" w:rsidTr="00CA3F56">
        <w:trPr>
          <w:trHeight w:val="61"/>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6165A17E" w14:textId="77777777" w:rsidR="00BF48B9" w:rsidRPr="006116D4" w:rsidRDefault="00BF48B9" w:rsidP="00CA3F56">
            <w:pPr>
              <w:shd w:val="clear" w:color="auto" w:fill="FFFFFF"/>
              <w:ind w:left="-151" w:right="-149"/>
              <w:jc w:val="center"/>
              <w:rPr>
                <w:sz w:val="20"/>
                <w:szCs w:val="20"/>
              </w:rPr>
            </w:pPr>
            <w:r w:rsidRPr="006116D4">
              <w:rPr>
                <w:sz w:val="20"/>
                <w:szCs w:val="20"/>
              </w:rPr>
              <w:t>5</w:t>
            </w:r>
          </w:p>
        </w:tc>
        <w:tc>
          <w:tcPr>
            <w:tcW w:w="1574" w:type="dxa"/>
            <w:tcBorders>
              <w:top w:val="single" w:sz="4" w:space="0" w:color="auto"/>
              <w:left w:val="single" w:sz="4" w:space="0" w:color="auto"/>
              <w:bottom w:val="single" w:sz="4" w:space="0" w:color="auto"/>
              <w:right w:val="single" w:sz="2" w:space="0" w:color="000000"/>
            </w:tcBorders>
            <w:vAlign w:val="center"/>
          </w:tcPr>
          <w:p w14:paraId="12F15743" w14:textId="77777777" w:rsidR="00BF48B9" w:rsidRPr="006116D4" w:rsidRDefault="00BF48B9" w:rsidP="00CA3F56">
            <w:pPr>
              <w:shd w:val="clear" w:color="auto" w:fill="FFFFFF"/>
              <w:ind w:left="-10" w:right="-149"/>
              <w:rPr>
                <w:sz w:val="20"/>
                <w:szCs w:val="20"/>
              </w:rPr>
            </w:pPr>
            <w:r w:rsidRPr="006116D4">
              <w:rPr>
                <w:noProof/>
                <w:sz w:val="20"/>
                <w:szCs w:val="20"/>
              </w:rPr>
              <w:t>черный-красный</w:t>
            </w:r>
            <w:r w:rsidRPr="006116D4">
              <w:rPr>
                <w:sz w:val="20"/>
                <w:szCs w:val="20"/>
              </w:rPr>
              <w:t xml:space="preserve"> «</w:t>
            </w:r>
            <w:r w:rsidRPr="006116D4">
              <w:rPr>
                <w:noProof/>
                <w:sz w:val="20"/>
                <w:szCs w:val="20"/>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4FAD5BD0" w14:textId="77777777" w:rsidR="00BF48B9" w:rsidRPr="006116D4" w:rsidRDefault="00BF48B9" w:rsidP="00CA3F56">
            <w:pPr>
              <w:ind w:right="-150" w:hanging="150"/>
              <w:jc w:val="center"/>
              <w:rPr>
                <w:noProof/>
                <w:sz w:val="20"/>
                <w:szCs w:val="20"/>
              </w:rPr>
            </w:pPr>
          </w:p>
        </w:tc>
        <w:tc>
          <w:tcPr>
            <w:tcW w:w="552" w:type="dxa"/>
            <w:vMerge/>
            <w:tcBorders>
              <w:left w:val="single" w:sz="2" w:space="0" w:color="000000"/>
              <w:right w:val="single" w:sz="2" w:space="0" w:color="000000"/>
            </w:tcBorders>
          </w:tcPr>
          <w:p w14:paraId="48A8166D" w14:textId="77777777" w:rsidR="00BF48B9" w:rsidRPr="006116D4" w:rsidRDefault="00BF48B9" w:rsidP="00CA3F56">
            <w:pPr>
              <w:jc w:val="center"/>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73712198" w14:textId="77777777" w:rsidR="00BF48B9" w:rsidRPr="006116D4" w:rsidRDefault="00BF48B9" w:rsidP="00CA3F56">
            <w:pPr>
              <w:pStyle w:val="formattext"/>
              <w:spacing w:before="0" w:beforeAutospacing="0" w:after="0" w:afterAutospacing="0"/>
              <w:ind w:right="-151" w:hanging="150"/>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5622C7CB"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0F578F17"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2D191EC1"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37BD8AD6"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7D83FA79"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4B2CDFC7"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4" w:space="0" w:color="auto"/>
            </w:tcBorders>
          </w:tcPr>
          <w:p w14:paraId="1391BDD2"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592BE3AD"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03CA3B25"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2" w:space="0" w:color="000000"/>
            </w:tcBorders>
          </w:tcPr>
          <w:p w14:paraId="004B9F03"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701FDBC7"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4" w:space="0" w:color="auto"/>
            </w:tcBorders>
          </w:tcPr>
          <w:p w14:paraId="113F4926"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r>
      <w:tr w:rsidR="00BF48B9" w:rsidRPr="006116D4" w14:paraId="64541DBB" w14:textId="77777777" w:rsidTr="00CA3F56">
        <w:trPr>
          <w:trHeight w:val="54"/>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6717554A" w14:textId="77777777" w:rsidR="00BF48B9" w:rsidRPr="006116D4" w:rsidRDefault="00BF48B9" w:rsidP="00CA3F56">
            <w:pPr>
              <w:shd w:val="clear" w:color="auto" w:fill="FFFFFF"/>
              <w:ind w:left="-151" w:right="-149"/>
              <w:jc w:val="center"/>
              <w:rPr>
                <w:sz w:val="20"/>
                <w:szCs w:val="20"/>
              </w:rPr>
            </w:pPr>
            <w:r w:rsidRPr="006116D4">
              <w:rPr>
                <w:sz w:val="20"/>
                <w:szCs w:val="20"/>
              </w:rPr>
              <w:t>6</w:t>
            </w:r>
          </w:p>
        </w:tc>
        <w:tc>
          <w:tcPr>
            <w:tcW w:w="1574" w:type="dxa"/>
            <w:tcBorders>
              <w:top w:val="single" w:sz="4" w:space="0" w:color="auto"/>
              <w:left w:val="single" w:sz="4" w:space="0" w:color="auto"/>
              <w:bottom w:val="single" w:sz="4" w:space="0" w:color="auto"/>
              <w:right w:val="single" w:sz="2" w:space="0" w:color="000000"/>
            </w:tcBorders>
            <w:vAlign w:val="center"/>
          </w:tcPr>
          <w:p w14:paraId="052FF431" w14:textId="77777777" w:rsidR="00BF48B9" w:rsidRPr="006116D4" w:rsidRDefault="00BF48B9" w:rsidP="00CA3F56">
            <w:pPr>
              <w:shd w:val="clear" w:color="auto" w:fill="FFFFFF"/>
              <w:ind w:left="-10" w:right="-149"/>
              <w:rPr>
                <w:sz w:val="20"/>
                <w:szCs w:val="20"/>
              </w:rPr>
            </w:pPr>
            <w:r w:rsidRPr="006116D4">
              <w:rPr>
                <w:noProof/>
                <w:sz w:val="20"/>
                <w:szCs w:val="20"/>
              </w:rPr>
              <w:t>черный-оранжевый</w:t>
            </w:r>
            <w:r w:rsidRPr="006116D4">
              <w:rPr>
                <w:sz w:val="20"/>
                <w:szCs w:val="20"/>
              </w:rPr>
              <w:t xml:space="preserve"> «</w:t>
            </w:r>
            <w:r w:rsidRPr="006116D4">
              <w:rPr>
                <w:noProof/>
                <w:sz w:val="20"/>
                <w:szCs w:val="20"/>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1BB7BC64" w14:textId="77777777" w:rsidR="00BF48B9" w:rsidRPr="006116D4" w:rsidRDefault="00BF48B9" w:rsidP="00CA3F56">
            <w:pPr>
              <w:ind w:right="-150" w:hanging="150"/>
              <w:jc w:val="center"/>
              <w:rPr>
                <w:noProof/>
                <w:sz w:val="20"/>
                <w:szCs w:val="20"/>
              </w:rPr>
            </w:pPr>
          </w:p>
        </w:tc>
        <w:tc>
          <w:tcPr>
            <w:tcW w:w="552" w:type="dxa"/>
            <w:vMerge/>
            <w:tcBorders>
              <w:left w:val="single" w:sz="2" w:space="0" w:color="000000"/>
              <w:right w:val="single" w:sz="2" w:space="0" w:color="000000"/>
            </w:tcBorders>
          </w:tcPr>
          <w:p w14:paraId="72C311D4" w14:textId="77777777" w:rsidR="00BF48B9" w:rsidRPr="006116D4" w:rsidRDefault="00BF48B9" w:rsidP="00CA3F56">
            <w:pPr>
              <w:jc w:val="center"/>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408FF97C" w14:textId="77777777" w:rsidR="00BF48B9" w:rsidRPr="006116D4" w:rsidRDefault="00BF48B9" w:rsidP="00CA3F56">
            <w:pPr>
              <w:pStyle w:val="formattext"/>
              <w:spacing w:before="0" w:beforeAutospacing="0" w:after="0" w:afterAutospacing="0"/>
              <w:ind w:right="-151" w:hanging="150"/>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6E62F378"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6523323C"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124B1A84"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6644F0F3"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7DDC808D"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0F3C9F1B"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4" w:space="0" w:color="auto"/>
            </w:tcBorders>
          </w:tcPr>
          <w:p w14:paraId="23B08848"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4668F1D8"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4312D472"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2" w:space="0" w:color="000000"/>
            </w:tcBorders>
          </w:tcPr>
          <w:p w14:paraId="446CDF3F"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1FBD58D1"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4" w:space="0" w:color="auto"/>
            </w:tcBorders>
          </w:tcPr>
          <w:p w14:paraId="3E05171A"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r>
      <w:tr w:rsidR="00BF48B9" w:rsidRPr="006116D4" w14:paraId="4053E442" w14:textId="77777777" w:rsidTr="00CA3F56">
        <w:trPr>
          <w:trHeight w:val="89"/>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0A056E3F" w14:textId="77777777" w:rsidR="00BF48B9" w:rsidRPr="006116D4" w:rsidRDefault="00BF48B9" w:rsidP="00CA3F56">
            <w:pPr>
              <w:shd w:val="clear" w:color="auto" w:fill="FFFFFF"/>
              <w:ind w:left="-151" w:right="-149"/>
              <w:jc w:val="center"/>
              <w:rPr>
                <w:sz w:val="20"/>
                <w:szCs w:val="20"/>
              </w:rPr>
            </w:pPr>
            <w:r w:rsidRPr="006116D4">
              <w:rPr>
                <w:sz w:val="20"/>
                <w:szCs w:val="20"/>
              </w:rPr>
              <w:t>7</w:t>
            </w:r>
          </w:p>
        </w:tc>
        <w:tc>
          <w:tcPr>
            <w:tcW w:w="1574" w:type="dxa"/>
            <w:tcBorders>
              <w:top w:val="single" w:sz="4" w:space="0" w:color="auto"/>
              <w:left w:val="single" w:sz="4" w:space="0" w:color="auto"/>
              <w:bottom w:val="single" w:sz="4" w:space="0" w:color="auto"/>
              <w:right w:val="single" w:sz="2" w:space="0" w:color="000000"/>
            </w:tcBorders>
            <w:vAlign w:val="center"/>
          </w:tcPr>
          <w:p w14:paraId="0D631C2A" w14:textId="77777777" w:rsidR="00BF48B9" w:rsidRPr="006116D4" w:rsidRDefault="00BF48B9" w:rsidP="00CA3F56">
            <w:pPr>
              <w:shd w:val="clear" w:color="auto" w:fill="FFFFFF"/>
              <w:ind w:left="-10" w:right="-149"/>
              <w:rPr>
                <w:sz w:val="20"/>
                <w:szCs w:val="20"/>
              </w:rPr>
            </w:pPr>
            <w:r w:rsidRPr="006116D4">
              <w:rPr>
                <w:noProof/>
                <w:sz w:val="20"/>
                <w:szCs w:val="20"/>
              </w:rPr>
              <w:t>черный-синий</w:t>
            </w:r>
            <w:r w:rsidRPr="006116D4">
              <w:rPr>
                <w:sz w:val="20"/>
                <w:szCs w:val="20"/>
              </w:rPr>
              <w:t xml:space="preserve"> «</w:t>
            </w:r>
            <w:r w:rsidRPr="006116D4">
              <w:rPr>
                <w:noProof/>
                <w:sz w:val="20"/>
                <w:szCs w:val="20"/>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2E3C305B" w14:textId="77777777" w:rsidR="00BF48B9" w:rsidRPr="006116D4" w:rsidRDefault="00BF48B9" w:rsidP="00CA3F56">
            <w:pPr>
              <w:ind w:right="-150" w:hanging="150"/>
              <w:jc w:val="center"/>
              <w:rPr>
                <w:noProof/>
                <w:sz w:val="20"/>
                <w:szCs w:val="20"/>
              </w:rPr>
            </w:pPr>
          </w:p>
        </w:tc>
        <w:tc>
          <w:tcPr>
            <w:tcW w:w="552" w:type="dxa"/>
            <w:vMerge/>
            <w:tcBorders>
              <w:left w:val="single" w:sz="2" w:space="0" w:color="000000"/>
              <w:right w:val="single" w:sz="2" w:space="0" w:color="000000"/>
            </w:tcBorders>
          </w:tcPr>
          <w:p w14:paraId="5617D645" w14:textId="77777777" w:rsidR="00BF48B9" w:rsidRPr="006116D4" w:rsidRDefault="00BF48B9" w:rsidP="00CA3F56">
            <w:pPr>
              <w:jc w:val="center"/>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6B83EC48" w14:textId="77777777" w:rsidR="00BF48B9" w:rsidRPr="006116D4" w:rsidRDefault="00BF48B9" w:rsidP="00CA3F56">
            <w:pPr>
              <w:pStyle w:val="formattext"/>
              <w:spacing w:before="0" w:beforeAutospacing="0" w:after="0" w:afterAutospacing="0"/>
              <w:ind w:right="-151" w:hanging="150"/>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3F0C707B"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5B43EEEE"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58320EE7"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1372AA15"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30F3AC44"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0F246EDE"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4" w:space="0" w:color="auto"/>
            </w:tcBorders>
          </w:tcPr>
          <w:p w14:paraId="03BDFD0A"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2AA11990"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015E743F"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2" w:space="0" w:color="000000"/>
            </w:tcBorders>
          </w:tcPr>
          <w:p w14:paraId="1F9E3A94"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143A0142"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4" w:space="0" w:color="auto"/>
            </w:tcBorders>
          </w:tcPr>
          <w:p w14:paraId="104EF684"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r>
      <w:tr w:rsidR="00BF48B9" w:rsidRPr="006116D4" w14:paraId="016D8201" w14:textId="77777777" w:rsidTr="00CA3F56">
        <w:trPr>
          <w:trHeight w:val="68"/>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6D687FF1" w14:textId="77777777" w:rsidR="00BF48B9" w:rsidRPr="006116D4" w:rsidRDefault="00BF48B9" w:rsidP="00CA3F56">
            <w:pPr>
              <w:shd w:val="clear" w:color="auto" w:fill="FFFFFF"/>
              <w:ind w:left="-151" w:right="-149"/>
              <w:jc w:val="center"/>
              <w:rPr>
                <w:sz w:val="20"/>
                <w:szCs w:val="20"/>
              </w:rPr>
            </w:pPr>
            <w:r w:rsidRPr="006116D4">
              <w:rPr>
                <w:sz w:val="20"/>
                <w:szCs w:val="20"/>
              </w:rPr>
              <w:t>8</w:t>
            </w:r>
          </w:p>
        </w:tc>
        <w:tc>
          <w:tcPr>
            <w:tcW w:w="1574" w:type="dxa"/>
            <w:tcBorders>
              <w:top w:val="single" w:sz="4" w:space="0" w:color="auto"/>
              <w:left w:val="single" w:sz="4" w:space="0" w:color="auto"/>
              <w:bottom w:val="single" w:sz="4" w:space="0" w:color="auto"/>
              <w:right w:val="single" w:sz="2" w:space="0" w:color="000000"/>
            </w:tcBorders>
            <w:vAlign w:val="center"/>
          </w:tcPr>
          <w:p w14:paraId="5D013F7A" w14:textId="77777777" w:rsidR="00BF48B9" w:rsidRPr="006116D4" w:rsidRDefault="00BF48B9" w:rsidP="00CA3F56">
            <w:pPr>
              <w:shd w:val="clear" w:color="auto" w:fill="FFFFFF"/>
              <w:ind w:left="-10" w:right="-149"/>
              <w:rPr>
                <w:sz w:val="20"/>
                <w:szCs w:val="20"/>
              </w:rPr>
            </w:pPr>
            <w:r w:rsidRPr="006116D4">
              <w:rPr>
                <w:noProof/>
                <w:sz w:val="20"/>
                <w:szCs w:val="20"/>
              </w:rPr>
              <w:t>черный-голубой</w:t>
            </w:r>
            <w:r w:rsidRPr="006116D4">
              <w:rPr>
                <w:sz w:val="20"/>
                <w:szCs w:val="20"/>
              </w:rPr>
              <w:t xml:space="preserve"> «</w:t>
            </w:r>
            <w:r w:rsidRPr="006116D4">
              <w:rPr>
                <w:noProof/>
                <w:sz w:val="20"/>
                <w:szCs w:val="20"/>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13ED2023" w14:textId="77777777" w:rsidR="00BF48B9" w:rsidRPr="006116D4" w:rsidRDefault="00BF48B9" w:rsidP="00CA3F56">
            <w:pPr>
              <w:ind w:right="-150" w:hanging="150"/>
              <w:jc w:val="center"/>
              <w:rPr>
                <w:noProof/>
                <w:sz w:val="20"/>
                <w:szCs w:val="20"/>
              </w:rPr>
            </w:pPr>
          </w:p>
        </w:tc>
        <w:tc>
          <w:tcPr>
            <w:tcW w:w="552" w:type="dxa"/>
            <w:vMerge/>
            <w:tcBorders>
              <w:left w:val="single" w:sz="2" w:space="0" w:color="000000"/>
              <w:right w:val="single" w:sz="2" w:space="0" w:color="000000"/>
            </w:tcBorders>
          </w:tcPr>
          <w:p w14:paraId="0AF69903" w14:textId="77777777" w:rsidR="00BF48B9" w:rsidRPr="006116D4" w:rsidRDefault="00BF48B9" w:rsidP="00CA3F56">
            <w:pPr>
              <w:jc w:val="center"/>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3158C7B5" w14:textId="77777777" w:rsidR="00BF48B9" w:rsidRPr="006116D4" w:rsidRDefault="00BF48B9" w:rsidP="00CA3F56">
            <w:pPr>
              <w:pStyle w:val="formattext"/>
              <w:spacing w:before="0" w:beforeAutospacing="0" w:after="0" w:afterAutospacing="0"/>
              <w:ind w:right="-151" w:hanging="150"/>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35F22666"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25B7E103"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1A3FEE48"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21A510DB"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54846D16"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7759C26D"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4" w:space="0" w:color="auto"/>
            </w:tcBorders>
          </w:tcPr>
          <w:p w14:paraId="4984BCD8"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044D7E05"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2BE8273C"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2" w:space="0" w:color="000000"/>
            </w:tcBorders>
          </w:tcPr>
          <w:p w14:paraId="04360317"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2721381D"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4" w:space="0" w:color="auto"/>
            </w:tcBorders>
          </w:tcPr>
          <w:p w14:paraId="40727133"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r>
      <w:tr w:rsidR="00BF48B9" w:rsidRPr="006116D4" w14:paraId="381E7D86" w14:textId="77777777" w:rsidTr="00CA3F56">
        <w:trPr>
          <w:trHeight w:val="82"/>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612116FC" w14:textId="77777777" w:rsidR="00BF48B9" w:rsidRPr="006116D4" w:rsidRDefault="00BF48B9" w:rsidP="00CA3F56">
            <w:pPr>
              <w:shd w:val="clear" w:color="auto" w:fill="FFFFFF"/>
              <w:ind w:left="-151" w:right="-149"/>
              <w:jc w:val="center"/>
              <w:rPr>
                <w:sz w:val="20"/>
                <w:szCs w:val="20"/>
              </w:rPr>
            </w:pPr>
            <w:r w:rsidRPr="006116D4">
              <w:rPr>
                <w:sz w:val="20"/>
                <w:szCs w:val="20"/>
              </w:rPr>
              <w:t>9</w:t>
            </w:r>
          </w:p>
        </w:tc>
        <w:tc>
          <w:tcPr>
            <w:tcW w:w="1574" w:type="dxa"/>
            <w:tcBorders>
              <w:top w:val="single" w:sz="4" w:space="0" w:color="auto"/>
              <w:left w:val="single" w:sz="4" w:space="0" w:color="auto"/>
              <w:bottom w:val="single" w:sz="4" w:space="0" w:color="auto"/>
              <w:right w:val="single" w:sz="2" w:space="0" w:color="000000"/>
            </w:tcBorders>
            <w:vAlign w:val="center"/>
          </w:tcPr>
          <w:p w14:paraId="4D7BAB59" w14:textId="77777777" w:rsidR="00BF48B9" w:rsidRPr="006116D4" w:rsidRDefault="00BF48B9" w:rsidP="00CA3F56">
            <w:pPr>
              <w:shd w:val="clear" w:color="auto" w:fill="FFFFFF"/>
              <w:ind w:left="-10" w:right="-149"/>
              <w:rPr>
                <w:sz w:val="20"/>
                <w:szCs w:val="20"/>
              </w:rPr>
            </w:pPr>
            <w:r w:rsidRPr="006116D4">
              <w:rPr>
                <w:noProof/>
                <w:sz w:val="20"/>
                <w:szCs w:val="20"/>
              </w:rPr>
              <w:t>черный-розовый</w:t>
            </w:r>
            <w:r w:rsidRPr="006116D4">
              <w:rPr>
                <w:sz w:val="20"/>
                <w:szCs w:val="20"/>
              </w:rPr>
              <w:t xml:space="preserve"> «</w:t>
            </w:r>
            <w:r w:rsidRPr="006116D4">
              <w:rPr>
                <w:noProof/>
                <w:sz w:val="20"/>
                <w:szCs w:val="20"/>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1C69468F" w14:textId="77777777" w:rsidR="00BF48B9" w:rsidRPr="006116D4" w:rsidRDefault="00BF48B9" w:rsidP="00CA3F56">
            <w:pPr>
              <w:ind w:right="-150" w:hanging="150"/>
              <w:jc w:val="center"/>
              <w:rPr>
                <w:noProof/>
                <w:sz w:val="20"/>
                <w:szCs w:val="20"/>
              </w:rPr>
            </w:pPr>
          </w:p>
        </w:tc>
        <w:tc>
          <w:tcPr>
            <w:tcW w:w="552" w:type="dxa"/>
            <w:vMerge/>
            <w:tcBorders>
              <w:left w:val="single" w:sz="2" w:space="0" w:color="000000"/>
              <w:right w:val="single" w:sz="2" w:space="0" w:color="000000"/>
            </w:tcBorders>
          </w:tcPr>
          <w:p w14:paraId="0DC48B88" w14:textId="77777777" w:rsidR="00BF48B9" w:rsidRPr="006116D4" w:rsidRDefault="00BF48B9" w:rsidP="00CA3F56">
            <w:pPr>
              <w:jc w:val="center"/>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4829A0FF" w14:textId="77777777" w:rsidR="00BF48B9" w:rsidRPr="006116D4" w:rsidRDefault="00BF48B9" w:rsidP="00CA3F56">
            <w:pPr>
              <w:pStyle w:val="formattext"/>
              <w:spacing w:before="0" w:beforeAutospacing="0" w:after="0" w:afterAutospacing="0"/>
              <w:ind w:right="-151" w:hanging="150"/>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00122025"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5267E62F"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76F6827F"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69F93F6A"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1A02BA53"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75B2BC72"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4" w:space="0" w:color="auto"/>
            </w:tcBorders>
          </w:tcPr>
          <w:p w14:paraId="64F44764"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0A63A96A"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2C66F212"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2" w:space="0" w:color="000000"/>
            </w:tcBorders>
          </w:tcPr>
          <w:p w14:paraId="0461569D"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25446FBF"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4" w:space="0" w:color="auto"/>
            </w:tcBorders>
          </w:tcPr>
          <w:p w14:paraId="4D7FBA64"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r>
      <w:tr w:rsidR="00BF48B9" w:rsidRPr="006116D4" w14:paraId="7AA91504" w14:textId="77777777" w:rsidTr="00CA3F56">
        <w:trPr>
          <w:trHeight w:val="96"/>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04C24670" w14:textId="77777777" w:rsidR="00BF48B9" w:rsidRPr="006116D4" w:rsidRDefault="00BF48B9" w:rsidP="00CA3F56">
            <w:pPr>
              <w:shd w:val="clear" w:color="auto" w:fill="FFFFFF"/>
              <w:ind w:left="-151" w:right="-149"/>
              <w:jc w:val="center"/>
              <w:rPr>
                <w:sz w:val="20"/>
                <w:szCs w:val="20"/>
              </w:rPr>
            </w:pPr>
            <w:r w:rsidRPr="006116D4">
              <w:rPr>
                <w:sz w:val="20"/>
                <w:szCs w:val="20"/>
              </w:rPr>
              <w:lastRenderedPageBreak/>
              <w:t>10</w:t>
            </w:r>
          </w:p>
        </w:tc>
        <w:tc>
          <w:tcPr>
            <w:tcW w:w="1574" w:type="dxa"/>
            <w:tcBorders>
              <w:top w:val="single" w:sz="4" w:space="0" w:color="auto"/>
              <w:left w:val="single" w:sz="4" w:space="0" w:color="auto"/>
              <w:bottom w:val="single" w:sz="4" w:space="0" w:color="auto"/>
              <w:right w:val="single" w:sz="2" w:space="0" w:color="000000"/>
            </w:tcBorders>
            <w:vAlign w:val="center"/>
          </w:tcPr>
          <w:p w14:paraId="2C14F87A" w14:textId="77777777" w:rsidR="00BF48B9" w:rsidRPr="006116D4" w:rsidRDefault="00BF48B9" w:rsidP="00CA3F56">
            <w:pPr>
              <w:shd w:val="clear" w:color="auto" w:fill="FFFFFF"/>
              <w:ind w:left="-10" w:right="-149"/>
              <w:rPr>
                <w:sz w:val="20"/>
                <w:szCs w:val="20"/>
              </w:rPr>
            </w:pPr>
            <w:r w:rsidRPr="006116D4">
              <w:rPr>
                <w:noProof/>
                <w:sz w:val="20"/>
                <w:szCs w:val="20"/>
              </w:rPr>
              <w:t>черный-зеленый</w:t>
            </w:r>
            <w:r w:rsidRPr="006116D4">
              <w:rPr>
                <w:sz w:val="20"/>
                <w:szCs w:val="20"/>
              </w:rPr>
              <w:t xml:space="preserve"> «</w:t>
            </w:r>
            <w:r w:rsidRPr="006116D4">
              <w:rPr>
                <w:noProof/>
                <w:sz w:val="20"/>
                <w:szCs w:val="20"/>
              </w:rPr>
              <w:t>цс»</w:t>
            </w: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3B8D263B" w14:textId="77777777" w:rsidR="00BF48B9" w:rsidRPr="006116D4" w:rsidRDefault="00BF48B9" w:rsidP="00CA3F56">
            <w:pPr>
              <w:ind w:right="-150" w:hanging="150"/>
              <w:jc w:val="center"/>
              <w:rPr>
                <w:noProof/>
                <w:sz w:val="20"/>
                <w:szCs w:val="20"/>
              </w:rPr>
            </w:pPr>
          </w:p>
        </w:tc>
        <w:tc>
          <w:tcPr>
            <w:tcW w:w="552" w:type="dxa"/>
            <w:vMerge/>
            <w:tcBorders>
              <w:left w:val="single" w:sz="2" w:space="0" w:color="000000"/>
              <w:bottom w:val="single" w:sz="4" w:space="0" w:color="auto"/>
              <w:right w:val="single" w:sz="2" w:space="0" w:color="000000"/>
            </w:tcBorders>
          </w:tcPr>
          <w:p w14:paraId="31006AF8" w14:textId="77777777" w:rsidR="00BF48B9" w:rsidRPr="006116D4" w:rsidRDefault="00BF48B9" w:rsidP="00CA3F56">
            <w:pPr>
              <w:jc w:val="center"/>
              <w:rPr>
                <w:noProof/>
                <w:sz w:val="20"/>
                <w:szCs w:val="20"/>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78147525" w14:textId="77777777" w:rsidR="00BF48B9" w:rsidRPr="006116D4" w:rsidRDefault="00BF48B9" w:rsidP="00CA3F56">
            <w:pPr>
              <w:pStyle w:val="formattext"/>
              <w:spacing w:before="0" w:beforeAutospacing="0" w:after="0" w:afterAutospacing="0"/>
              <w:ind w:right="-151" w:hanging="150"/>
              <w:jc w:val="center"/>
              <w:textAlignment w:val="baseline"/>
              <w:rPr>
                <w:noProof/>
                <w:sz w:val="20"/>
                <w:szCs w:val="20"/>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43DF1077"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5F87812A"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bottom w:val="single" w:sz="4" w:space="0" w:color="auto"/>
              <w:right w:val="single" w:sz="2" w:space="0" w:color="000000"/>
            </w:tcBorders>
          </w:tcPr>
          <w:p w14:paraId="6C732396"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bottom w:val="single" w:sz="4" w:space="0" w:color="auto"/>
              <w:right w:val="single" w:sz="2" w:space="0" w:color="000000"/>
            </w:tcBorders>
          </w:tcPr>
          <w:p w14:paraId="182930F3"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bottom w:val="single" w:sz="4" w:space="0" w:color="auto"/>
              <w:right w:val="single" w:sz="2" w:space="0" w:color="000000"/>
            </w:tcBorders>
          </w:tcPr>
          <w:p w14:paraId="7F478CB3"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bottom w:val="single" w:sz="4" w:space="0" w:color="auto"/>
              <w:right w:val="single" w:sz="2" w:space="0" w:color="000000"/>
            </w:tcBorders>
          </w:tcPr>
          <w:p w14:paraId="76EDB898"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bottom w:val="single" w:sz="4" w:space="0" w:color="auto"/>
              <w:right w:val="single" w:sz="4" w:space="0" w:color="auto"/>
            </w:tcBorders>
          </w:tcPr>
          <w:p w14:paraId="18CF8BF1"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bottom w:val="single" w:sz="4" w:space="0" w:color="auto"/>
              <w:right w:val="single" w:sz="2" w:space="0" w:color="000000"/>
            </w:tcBorders>
          </w:tcPr>
          <w:p w14:paraId="6D38659A"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bottom w:val="single" w:sz="4" w:space="0" w:color="auto"/>
              <w:right w:val="single" w:sz="2" w:space="0" w:color="000000"/>
            </w:tcBorders>
          </w:tcPr>
          <w:p w14:paraId="279EC8F9"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bottom w:val="single" w:sz="4" w:space="0" w:color="auto"/>
              <w:right w:val="single" w:sz="2" w:space="0" w:color="000000"/>
            </w:tcBorders>
          </w:tcPr>
          <w:p w14:paraId="1190AE09"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bottom w:val="single" w:sz="4" w:space="0" w:color="auto"/>
              <w:right w:val="single" w:sz="2" w:space="0" w:color="000000"/>
            </w:tcBorders>
          </w:tcPr>
          <w:p w14:paraId="76713DDF"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bottom w:val="single" w:sz="4" w:space="0" w:color="auto"/>
              <w:right w:val="single" w:sz="4" w:space="0" w:color="auto"/>
            </w:tcBorders>
          </w:tcPr>
          <w:p w14:paraId="715F9376"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r>
      <w:tr w:rsidR="00BF48B9" w:rsidRPr="006116D4" w14:paraId="00908979" w14:textId="77777777" w:rsidTr="00CA3F56">
        <w:trPr>
          <w:trHeight w:val="143"/>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43984419" w14:textId="77777777" w:rsidR="00BF48B9" w:rsidRPr="006116D4" w:rsidRDefault="00BF48B9" w:rsidP="00CA3F56">
            <w:pPr>
              <w:shd w:val="clear" w:color="auto" w:fill="FFFFFF"/>
              <w:ind w:left="-151" w:right="-149"/>
              <w:jc w:val="center"/>
              <w:rPr>
                <w:sz w:val="20"/>
                <w:szCs w:val="20"/>
                <w:shd w:val="clear" w:color="auto" w:fill="FFFFFF"/>
              </w:rPr>
            </w:pPr>
            <w:r w:rsidRPr="006116D4">
              <w:rPr>
                <w:sz w:val="20"/>
                <w:szCs w:val="20"/>
              </w:rPr>
              <w:t>11</w:t>
            </w:r>
          </w:p>
        </w:tc>
        <w:tc>
          <w:tcPr>
            <w:tcW w:w="1574" w:type="dxa"/>
            <w:tcBorders>
              <w:top w:val="single" w:sz="4" w:space="0" w:color="auto"/>
              <w:left w:val="single" w:sz="4" w:space="0" w:color="auto"/>
              <w:bottom w:val="single" w:sz="4" w:space="0" w:color="auto"/>
              <w:right w:val="single" w:sz="2" w:space="0" w:color="000000"/>
            </w:tcBorders>
            <w:vAlign w:val="center"/>
          </w:tcPr>
          <w:p w14:paraId="4379407C" w14:textId="77777777" w:rsidR="00BF48B9" w:rsidRPr="006116D4" w:rsidRDefault="00BF48B9" w:rsidP="00CA3F56">
            <w:pPr>
              <w:shd w:val="clear" w:color="auto" w:fill="FFFFFF"/>
              <w:ind w:left="-10" w:right="-149"/>
              <w:rPr>
                <w:sz w:val="20"/>
                <w:szCs w:val="20"/>
                <w:shd w:val="clear" w:color="auto" w:fill="FFFFFF"/>
              </w:rPr>
            </w:pPr>
            <w:r w:rsidRPr="006116D4">
              <w:rPr>
                <w:sz w:val="20"/>
                <w:szCs w:val="20"/>
              </w:rPr>
              <w:t>4 и более цветов «</w:t>
            </w:r>
            <w:r w:rsidRPr="006116D4">
              <w:rPr>
                <w:noProof/>
                <w:sz w:val="20"/>
                <w:szCs w:val="20"/>
              </w:rPr>
              <w:t>ц/цс»</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1DABA0E0" w14:textId="77777777" w:rsidR="00BF48B9" w:rsidRPr="006116D4" w:rsidRDefault="00BF48B9" w:rsidP="00CA3F56">
            <w:pPr>
              <w:ind w:right="-150" w:hanging="150"/>
              <w:jc w:val="center"/>
              <w:rPr>
                <w:noProof/>
                <w:sz w:val="20"/>
                <w:szCs w:val="20"/>
              </w:rPr>
            </w:pPr>
            <w:r w:rsidRPr="006116D4">
              <w:rPr>
                <w:noProof/>
                <w:sz w:val="20"/>
                <w:szCs w:val="20"/>
              </w:rPr>
              <w:t>«НЕТ»</w:t>
            </w:r>
          </w:p>
        </w:tc>
        <w:tc>
          <w:tcPr>
            <w:tcW w:w="552" w:type="dxa"/>
            <w:tcBorders>
              <w:top w:val="single" w:sz="4" w:space="0" w:color="auto"/>
              <w:left w:val="single" w:sz="2" w:space="0" w:color="000000"/>
              <w:bottom w:val="single" w:sz="4" w:space="0" w:color="auto"/>
              <w:right w:val="single" w:sz="2" w:space="0" w:color="000000"/>
            </w:tcBorders>
          </w:tcPr>
          <w:p w14:paraId="5C478452" w14:textId="77777777" w:rsidR="00BF48B9" w:rsidRPr="006116D4" w:rsidRDefault="00BF48B9" w:rsidP="00CA3F56">
            <w:pPr>
              <w:jc w:val="center"/>
              <w:rPr>
                <w:noProof/>
                <w:sz w:val="20"/>
                <w:szCs w:val="20"/>
              </w:rPr>
            </w:pPr>
            <w:r w:rsidRPr="006116D4">
              <w:rPr>
                <w:noProof/>
                <w:sz w:val="20"/>
                <w:szCs w:val="20"/>
              </w:rPr>
              <w:t>«НЕТ»</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3EAC1A8D" w14:textId="77777777" w:rsidR="00BF48B9" w:rsidRPr="006116D4" w:rsidRDefault="00BF48B9" w:rsidP="00CA3F56">
            <w:pPr>
              <w:pStyle w:val="formattext"/>
              <w:spacing w:before="0" w:after="0"/>
              <w:ind w:right="-151" w:hanging="150"/>
              <w:jc w:val="center"/>
              <w:textAlignment w:val="baseline"/>
              <w:rPr>
                <w:noProof/>
                <w:sz w:val="20"/>
                <w:szCs w:val="20"/>
              </w:rPr>
            </w:pPr>
            <w:r w:rsidRPr="006116D4">
              <w:rPr>
                <w:noProof/>
                <w:sz w:val="20"/>
                <w:szCs w:val="20"/>
              </w:rPr>
              <w:t>«НЕТ»</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6B83681D" w14:textId="77777777" w:rsidR="00BF48B9" w:rsidRPr="006116D4" w:rsidRDefault="00BF48B9" w:rsidP="00CA3F56">
            <w:pPr>
              <w:pStyle w:val="formattext"/>
              <w:spacing w:before="0" w:after="0"/>
              <w:ind w:right="-151" w:hanging="148"/>
              <w:jc w:val="center"/>
              <w:textAlignment w:val="baseline"/>
              <w:rPr>
                <w:noProof/>
                <w:sz w:val="20"/>
                <w:szCs w:val="20"/>
              </w:rPr>
            </w:pPr>
            <w:r w:rsidRPr="006116D4">
              <w:rPr>
                <w:noProof/>
                <w:sz w:val="20"/>
                <w:szCs w:val="20"/>
              </w:rPr>
              <w:t>«НЕТ»</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2B3E1905" w14:textId="77777777" w:rsidR="00BF48B9" w:rsidRPr="006116D4" w:rsidRDefault="00BF48B9" w:rsidP="00CA3F56">
            <w:pPr>
              <w:pStyle w:val="formattext"/>
              <w:spacing w:before="0" w:after="0"/>
              <w:ind w:right="-152" w:hanging="148"/>
              <w:jc w:val="center"/>
              <w:textAlignment w:val="baseline"/>
              <w:rPr>
                <w:sz w:val="20"/>
                <w:szCs w:val="20"/>
              </w:rPr>
            </w:pPr>
            <w:r w:rsidRPr="006116D4">
              <w:rPr>
                <w:noProof/>
                <w:sz w:val="20"/>
                <w:szCs w:val="20"/>
              </w:rPr>
              <w:t>«НЕТ»</w:t>
            </w:r>
          </w:p>
        </w:tc>
        <w:tc>
          <w:tcPr>
            <w:tcW w:w="552" w:type="dxa"/>
            <w:tcBorders>
              <w:top w:val="single" w:sz="4" w:space="0" w:color="auto"/>
              <w:left w:val="single" w:sz="2" w:space="0" w:color="000000"/>
              <w:bottom w:val="single" w:sz="4" w:space="0" w:color="auto"/>
              <w:right w:val="single" w:sz="2" w:space="0" w:color="000000"/>
            </w:tcBorders>
          </w:tcPr>
          <w:p w14:paraId="0852B1A8" w14:textId="77777777" w:rsidR="00BF48B9" w:rsidRPr="006116D4" w:rsidRDefault="00BF48B9" w:rsidP="00CA3F56">
            <w:pPr>
              <w:pStyle w:val="formattext"/>
              <w:spacing w:before="0" w:after="0"/>
              <w:jc w:val="center"/>
              <w:textAlignment w:val="baseline"/>
              <w:rPr>
                <w:noProof/>
                <w:sz w:val="20"/>
                <w:szCs w:val="20"/>
              </w:rPr>
            </w:pPr>
            <w:r w:rsidRPr="006116D4">
              <w:rPr>
                <w:noProof/>
                <w:sz w:val="20"/>
                <w:szCs w:val="20"/>
              </w:rPr>
              <w:t>«НЕТ»</w:t>
            </w:r>
          </w:p>
        </w:tc>
        <w:tc>
          <w:tcPr>
            <w:tcW w:w="552" w:type="dxa"/>
            <w:tcBorders>
              <w:top w:val="single" w:sz="4" w:space="0" w:color="auto"/>
              <w:left w:val="single" w:sz="2" w:space="0" w:color="000000"/>
              <w:bottom w:val="single" w:sz="4" w:space="0" w:color="auto"/>
              <w:right w:val="single" w:sz="2" w:space="0" w:color="000000"/>
            </w:tcBorders>
          </w:tcPr>
          <w:p w14:paraId="67762F87" w14:textId="77777777" w:rsidR="00BF48B9" w:rsidRPr="006116D4" w:rsidRDefault="00BF48B9" w:rsidP="00CA3F56">
            <w:pPr>
              <w:pStyle w:val="formattext"/>
              <w:spacing w:before="0" w:after="0"/>
              <w:jc w:val="center"/>
              <w:textAlignment w:val="baseline"/>
              <w:rPr>
                <w:noProof/>
                <w:sz w:val="20"/>
                <w:szCs w:val="20"/>
              </w:rPr>
            </w:pPr>
            <w:r w:rsidRPr="006116D4">
              <w:rPr>
                <w:sz w:val="20"/>
                <w:szCs w:val="20"/>
              </w:rPr>
              <w:t>«ДА-</w:t>
            </w:r>
            <w:r w:rsidRPr="006116D4">
              <w:rPr>
                <w:bCs/>
                <w:sz w:val="20"/>
                <w:szCs w:val="20"/>
              </w:rPr>
              <w:t>ИЖС</w:t>
            </w:r>
            <w:r w:rsidRPr="006116D4">
              <w:rPr>
                <w:sz w:val="20"/>
                <w:szCs w:val="20"/>
              </w:rPr>
              <w:t>»</w:t>
            </w:r>
          </w:p>
        </w:tc>
        <w:tc>
          <w:tcPr>
            <w:tcW w:w="552" w:type="dxa"/>
            <w:tcBorders>
              <w:top w:val="single" w:sz="4" w:space="0" w:color="auto"/>
              <w:left w:val="single" w:sz="2" w:space="0" w:color="000000"/>
              <w:bottom w:val="single" w:sz="4" w:space="0" w:color="auto"/>
              <w:right w:val="single" w:sz="2" w:space="0" w:color="000000"/>
            </w:tcBorders>
          </w:tcPr>
          <w:p w14:paraId="3C0A4268" w14:textId="77777777" w:rsidR="00BF48B9" w:rsidRPr="006116D4" w:rsidRDefault="00BF48B9" w:rsidP="00CA3F56">
            <w:pPr>
              <w:pStyle w:val="formattext"/>
              <w:spacing w:before="0" w:after="0"/>
              <w:jc w:val="center"/>
              <w:textAlignment w:val="baseline"/>
              <w:rPr>
                <w:noProof/>
                <w:sz w:val="20"/>
                <w:szCs w:val="20"/>
              </w:rPr>
            </w:pPr>
            <w:r w:rsidRPr="006116D4">
              <w:rPr>
                <w:sz w:val="20"/>
                <w:szCs w:val="20"/>
              </w:rPr>
              <w:t>«ДА-</w:t>
            </w:r>
            <w:r w:rsidRPr="006116D4">
              <w:rPr>
                <w:bCs/>
                <w:sz w:val="20"/>
                <w:szCs w:val="20"/>
              </w:rPr>
              <w:t>ИЖС</w:t>
            </w:r>
            <w:r w:rsidRPr="006116D4">
              <w:rPr>
                <w:sz w:val="20"/>
                <w:szCs w:val="20"/>
              </w:rPr>
              <w:t>»</w:t>
            </w:r>
          </w:p>
        </w:tc>
        <w:tc>
          <w:tcPr>
            <w:tcW w:w="552" w:type="dxa"/>
            <w:tcBorders>
              <w:top w:val="single" w:sz="4" w:space="0" w:color="auto"/>
              <w:left w:val="single" w:sz="2" w:space="0" w:color="000000"/>
              <w:bottom w:val="single" w:sz="4" w:space="0" w:color="auto"/>
              <w:right w:val="single" w:sz="2" w:space="0" w:color="000000"/>
            </w:tcBorders>
          </w:tcPr>
          <w:p w14:paraId="70A26CFD" w14:textId="77777777" w:rsidR="00BF48B9" w:rsidRPr="006116D4" w:rsidRDefault="00BF48B9" w:rsidP="00CA3F56">
            <w:pPr>
              <w:pStyle w:val="formattext"/>
              <w:spacing w:before="0" w:after="0"/>
              <w:jc w:val="center"/>
              <w:textAlignment w:val="baseline"/>
              <w:rPr>
                <w:noProof/>
                <w:sz w:val="20"/>
                <w:szCs w:val="20"/>
              </w:rPr>
            </w:pPr>
            <w:r w:rsidRPr="006116D4">
              <w:rPr>
                <w:noProof/>
                <w:sz w:val="20"/>
                <w:szCs w:val="20"/>
              </w:rPr>
              <w:t>«НЕТ»</w:t>
            </w:r>
          </w:p>
        </w:tc>
        <w:tc>
          <w:tcPr>
            <w:tcW w:w="552" w:type="dxa"/>
            <w:tcBorders>
              <w:top w:val="single" w:sz="4" w:space="0" w:color="auto"/>
              <w:left w:val="single" w:sz="2" w:space="0" w:color="000000"/>
              <w:bottom w:val="single" w:sz="4" w:space="0" w:color="auto"/>
              <w:right w:val="single" w:sz="4" w:space="0" w:color="auto"/>
            </w:tcBorders>
          </w:tcPr>
          <w:p w14:paraId="223C249E" w14:textId="77777777" w:rsidR="00BF48B9" w:rsidRPr="006116D4" w:rsidRDefault="00BF48B9" w:rsidP="00CA3F56">
            <w:pPr>
              <w:pStyle w:val="formattext"/>
              <w:spacing w:before="0" w:after="0"/>
              <w:jc w:val="center"/>
              <w:textAlignment w:val="baseline"/>
              <w:rPr>
                <w:noProof/>
                <w:sz w:val="20"/>
                <w:szCs w:val="20"/>
              </w:rPr>
            </w:pPr>
            <w:r w:rsidRPr="006116D4">
              <w:rPr>
                <w:noProof/>
                <w:sz w:val="20"/>
                <w:szCs w:val="20"/>
              </w:rPr>
              <w:t>«НЕТ»</w:t>
            </w:r>
          </w:p>
        </w:tc>
        <w:tc>
          <w:tcPr>
            <w:tcW w:w="552" w:type="dxa"/>
            <w:tcBorders>
              <w:top w:val="single" w:sz="4" w:space="0" w:color="auto"/>
              <w:left w:val="single" w:sz="4" w:space="0" w:color="auto"/>
              <w:bottom w:val="single" w:sz="4" w:space="0" w:color="auto"/>
              <w:right w:val="single" w:sz="2" w:space="0" w:color="000000"/>
            </w:tcBorders>
          </w:tcPr>
          <w:p w14:paraId="78557ADE" w14:textId="77777777" w:rsidR="00BF48B9" w:rsidRPr="006116D4" w:rsidRDefault="00BF48B9" w:rsidP="00CA3F56">
            <w:pPr>
              <w:pStyle w:val="formattext"/>
              <w:spacing w:before="0" w:after="0"/>
              <w:jc w:val="center"/>
              <w:textAlignment w:val="baseline"/>
              <w:rPr>
                <w:noProof/>
                <w:sz w:val="20"/>
                <w:szCs w:val="20"/>
              </w:rPr>
            </w:pPr>
            <w:r w:rsidRPr="006116D4">
              <w:rPr>
                <w:sz w:val="20"/>
                <w:szCs w:val="20"/>
              </w:rPr>
              <w:t>«ДА-</w:t>
            </w:r>
            <w:r w:rsidRPr="006116D4">
              <w:rPr>
                <w:bCs/>
                <w:sz w:val="20"/>
                <w:szCs w:val="20"/>
              </w:rPr>
              <w:t>ИЖС</w:t>
            </w:r>
            <w:r w:rsidRPr="006116D4">
              <w:rPr>
                <w:sz w:val="20"/>
                <w:szCs w:val="20"/>
              </w:rPr>
              <w:t>»</w:t>
            </w:r>
          </w:p>
        </w:tc>
        <w:tc>
          <w:tcPr>
            <w:tcW w:w="552" w:type="dxa"/>
            <w:tcBorders>
              <w:top w:val="single" w:sz="4" w:space="0" w:color="auto"/>
              <w:left w:val="single" w:sz="4" w:space="0" w:color="auto"/>
              <w:bottom w:val="single" w:sz="4" w:space="0" w:color="auto"/>
              <w:right w:val="single" w:sz="2" w:space="0" w:color="000000"/>
            </w:tcBorders>
          </w:tcPr>
          <w:p w14:paraId="02577CB4" w14:textId="77777777" w:rsidR="00BF48B9" w:rsidRPr="006116D4" w:rsidRDefault="00BF48B9" w:rsidP="00CA3F56">
            <w:pPr>
              <w:pStyle w:val="formattext"/>
              <w:spacing w:before="0" w:after="0"/>
              <w:jc w:val="center"/>
              <w:textAlignment w:val="baseline"/>
              <w:rPr>
                <w:sz w:val="20"/>
                <w:szCs w:val="20"/>
              </w:rPr>
            </w:pPr>
            <w:r w:rsidRPr="006116D4">
              <w:rPr>
                <w:noProof/>
                <w:sz w:val="20"/>
                <w:szCs w:val="20"/>
              </w:rPr>
              <w:t>«НЕТ»</w:t>
            </w:r>
          </w:p>
        </w:tc>
        <w:tc>
          <w:tcPr>
            <w:tcW w:w="552" w:type="dxa"/>
            <w:tcBorders>
              <w:top w:val="single" w:sz="4" w:space="0" w:color="auto"/>
              <w:left w:val="single" w:sz="4" w:space="0" w:color="auto"/>
              <w:bottom w:val="single" w:sz="4" w:space="0" w:color="auto"/>
              <w:right w:val="single" w:sz="2" w:space="0" w:color="000000"/>
            </w:tcBorders>
          </w:tcPr>
          <w:p w14:paraId="7157C826" w14:textId="77777777" w:rsidR="00BF48B9" w:rsidRPr="006116D4" w:rsidRDefault="00BF48B9" w:rsidP="00CA3F56">
            <w:pPr>
              <w:pStyle w:val="formattext"/>
              <w:spacing w:before="0" w:after="0"/>
              <w:jc w:val="center"/>
              <w:textAlignment w:val="baseline"/>
              <w:rPr>
                <w:noProof/>
                <w:sz w:val="20"/>
                <w:szCs w:val="20"/>
              </w:rPr>
            </w:pPr>
            <w:r w:rsidRPr="006116D4">
              <w:rPr>
                <w:noProof/>
                <w:sz w:val="20"/>
                <w:szCs w:val="20"/>
              </w:rPr>
              <w:t>«НЕТ»</w:t>
            </w:r>
          </w:p>
        </w:tc>
        <w:tc>
          <w:tcPr>
            <w:tcW w:w="552" w:type="dxa"/>
            <w:tcBorders>
              <w:top w:val="single" w:sz="4" w:space="0" w:color="auto"/>
              <w:left w:val="single" w:sz="4" w:space="0" w:color="auto"/>
              <w:bottom w:val="single" w:sz="4" w:space="0" w:color="auto"/>
              <w:right w:val="single" w:sz="2" w:space="0" w:color="000000"/>
            </w:tcBorders>
          </w:tcPr>
          <w:p w14:paraId="4FA653F1" w14:textId="77777777" w:rsidR="00BF48B9" w:rsidRPr="006116D4" w:rsidRDefault="00BF48B9" w:rsidP="00CA3F56">
            <w:pPr>
              <w:pStyle w:val="formattext"/>
              <w:spacing w:before="0" w:after="0"/>
              <w:jc w:val="center"/>
              <w:textAlignment w:val="baseline"/>
              <w:rPr>
                <w:sz w:val="20"/>
                <w:szCs w:val="20"/>
              </w:rPr>
            </w:pPr>
            <w:r w:rsidRPr="006116D4">
              <w:rPr>
                <w:noProof/>
                <w:sz w:val="20"/>
                <w:szCs w:val="20"/>
              </w:rPr>
              <w:t>«НЕТ»</w:t>
            </w:r>
          </w:p>
        </w:tc>
        <w:tc>
          <w:tcPr>
            <w:tcW w:w="552" w:type="dxa"/>
            <w:tcBorders>
              <w:top w:val="single" w:sz="4" w:space="0" w:color="auto"/>
              <w:left w:val="single" w:sz="4" w:space="0" w:color="auto"/>
              <w:bottom w:val="single" w:sz="4" w:space="0" w:color="auto"/>
              <w:right w:val="single" w:sz="4" w:space="0" w:color="auto"/>
            </w:tcBorders>
          </w:tcPr>
          <w:p w14:paraId="3AEF11F4" w14:textId="77777777" w:rsidR="00BF48B9" w:rsidRPr="006116D4" w:rsidRDefault="00BF48B9" w:rsidP="00CA3F56">
            <w:pPr>
              <w:pStyle w:val="formattext"/>
              <w:spacing w:before="0" w:after="0"/>
              <w:jc w:val="center"/>
              <w:textAlignment w:val="baseline"/>
              <w:rPr>
                <w:noProof/>
                <w:sz w:val="20"/>
                <w:szCs w:val="20"/>
              </w:rPr>
            </w:pPr>
            <w:r w:rsidRPr="006116D4">
              <w:rPr>
                <w:sz w:val="20"/>
                <w:szCs w:val="20"/>
              </w:rPr>
              <w:t>«ДА-</w:t>
            </w:r>
            <w:r w:rsidRPr="006116D4">
              <w:rPr>
                <w:bCs/>
                <w:sz w:val="20"/>
                <w:szCs w:val="20"/>
              </w:rPr>
              <w:t>ИЖС</w:t>
            </w:r>
            <w:r w:rsidRPr="006116D4">
              <w:rPr>
                <w:sz w:val="20"/>
                <w:szCs w:val="20"/>
              </w:rPr>
              <w:t>»</w:t>
            </w:r>
          </w:p>
        </w:tc>
      </w:tr>
      <w:tr w:rsidR="00BF48B9" w:rsidRPr="006116D4" w14:paraId="0B01FBB9" w14:textId="77777777" w:rsidTr="00CA3F56">
        <w:trPr>
          <w:trHeight w:val="150"/>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43F6938A" w14:textId="77777777" w:rsidR="00BF48B9" w:rsidRPr="006116D4" w:rsidRDefault="00BF48B9" w:rsidP="00CA3F56">
            <w:pPr>
              <w:shd w:val="clear" w:color="auto" w:fill="FFFFFF"/>
              <w:ind w:left="-151" w:right="-149"/>
              <w:jc w:val="center"/>
              <w:rPr>
                <w:sz w:val="20"/>
                <w:szCs w:val="20"/>
                <w:shd w:val="clear" w:color="auto" w:fill="FFFFFF"/>
              </w:rPr>
            </w:pPr>
            <w:r w:rsidRPr="006116D4">
              <w:rPr>
                <w:sz w:val="20"/>
                <w:szCs w:val="20"/>
              </w:rPr>
              <w:t>12</w:t>
            </w:r>
          </w:p>
        </w:tc>
        <w:tc>
          <w:tcPr>
            <w:tcW w:w="1574" w:type="dxa"/>
            <w:tcBorders>
              <w:top w:val="single" w:sz="4" w:space="0" w:color="auto"/>
              <w:left w:val="single" w:sz="4" w:space="0" w:color="auto"/>
              <w:bottom w:val="single" w:sz="4" w:space="0" w:color="auto"/>
              <w:right w:val="single" w:sz="2" w:space="0" w:color="000000"/>
            </w:tcBorders>
            <w:vAlign w:val="center"/>
          </w:tcPr>
          <w:p w14:paraId="6586F1E5" w14:textId="77777777" w:rsidR="00BF48B9" w:rsidRPr="006116D4" w:rsidRDefault="00BF48B9" w:rsidP="00CA3F56">
            <w:pPr>
              <w:shd w:val="clear" w:color="auto" w:fill="FFFFFF"/>
              <w:ind w:left="-10" w:right="-149"/>
              <w:rPr>
                <w:sz w:val="20"/>
                <w:szCs w:val="20"/>
                <w:shd w:val="clear" w:color="auto" w:fill="FFFFFF"/>
              </w:rPr>
            </w:pPr>
            <w:r w:rsidRPr="006116D4">
              <w:rPr>
                <w:sz w:val="20"/>
                <w:szCs w:val="20"/>
              </w:rPr>
              <w:t>фиолетовый «</w:t>
            </w:r>
            <w:r w:rsidRPr="006116D4">
              <w:rPr>
                <w:noProof/>
                <w:sz w:val="20"/>
                <w:szCs w:val="20"/>
              </w:rPr>
              <w:t>ц/цс»</w:t>
            </w:r>
          </w:p>
        </w:tc>
        <w:tc>
          <w:tcPr>
            <w:tcW w:w="560"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04FABE8E" w14:textId="77777777" w:rsidR="00BF48B9" w:rsidRPr="006116D4" w:rsidRDefault="00BF48B9" w:rsidP="00CA3F56">
            <w:pPr>
              <w:ind w:right="-150" w:hanging="150"/>
              <w:jc w:val="center"/>
              <w:rPr>
                <w:noProof/>
                <w:sz w:val="20"/>
                <w:szCs w:val="20"/>
              </w:rPr>
            </w:pPr>
          </w:p>
          <w:p w14:paraId="226CF154" w14:textId="77777777" w:rsidR="00BF48B9" w:rsidRPr="006116D4" w:rsidRDefault="00BF48B9" w:rsidP="00CA3F56">
            <w:pPr>
              <w:ind w:right="-150" w:hanging="150"/>
              <w:jc w:val="center"/>
              <w:rPr>
                <w:noProof/>
                <w:sz w:val="20"/>
                <w:szCs w:val="20"/>
              </w:rPr>
            </w:pPr>
          </w:p>
          <w:p w14:paraId="4872EFA5" w14:textId="77777777" w:rsidR="00BF48B9" w:rsidRPr="006116D4" w:rsidRDefault="00BF48B9" w:rsidP="00CA3F56">
            <w:pPr>
              <w:ind w:right="-150" w:hanging="150"/>
              <w:jc w:val="center"/>
              <w:rPr>
                <w:noProof/>
                <w:sz w:val="20"/>
                <w:szCs w:val="20"/>
              </w:rPr>
            </w:pPr>
            <w:r w:rsidRPr="006116D4">
              <w:rPr>
                <w:noProof/>
                <w:sz w:val="20"/>
                <w:szCs w:val="20"/>
              </w:rPr>
              <w:t>«НЕТ»</w:t>
            </w:r>
          </w:p>
        </w:tc>
        <w:tc>
          <w:tcPr>
            <w:tcW w:w="552" w:type="dxa"/>
            <w:vMerge w:val="restart"/>
            <w:tcBorders>
              <w:top w:val="single" w:sz="4" w:space="0" w:color="auto"/>
              <w:left w:val="single" w:sz="2" w:space="0" w:color="000000"/>
              <w:right w:val="single" w:sz="2" w:space="0" w:color="000000"/>
            </w:tcBorders>
          </w:tcPr>
          <w:p w14:paraId="7C605565" w14:textId="77777777" w:rsidR="00BF48B9" w:rsidRPr="006116D4" w:rsidRDefault="00BF48B9" w:rsidP="00CA3F56">
            <w:pPr>
              <w:jc w:val="center"/>
              <w:rPr>
                <w:noProof/>
                <w:sz w:val="20"/>
                <w:szCs w:val="20"/>
              </w:rPr>
            </w:pPr>
          </w:p>
          <w:p w14:paraId="16B8F656" w14:textId="77777777" w:rsidR="00BF48B9" w:rsidRPr="006116D4" w:rsidRDefault="00BF48B9" w:rsidP="00CA3F56">
            <w:pPr>
              <w:jc w:val="center"/>
              <w:rPr>
                <w:noProof/>
                <w:sz w:val="20"/>
                <w:szCs w:val="20"/>
              </w:rPr>
            </w:pPr>
          </w:p>
          <w:p w14:paraId="50CEF16C" w14:textId="77777777" w:rsidR="00BF48B9" w:rsidRPr="006116D4" w:rsidRDefault="00BF48B9" w:rsidP="00CA3F56">
            <w:pPr>
              <w:jc w:val="center"/>
              <w:rPr>
                <w:noProof/>
                <w:sz w:val="20"/>
                <w:szCs w:val="20"/>
              </w:rPr>
            </w:pPr>
            <w:r w:rsidRPr="006116D4">
              <w:rPr>
                <w:noProof/>
                <w:sz w:val="20"/>
                <w:szCs w:val="20"/>
              </w:rPr>
              <w:t>«НЕТ»</w:t>
            </w:r>
          </w:p>
        </w:tc>
        <w:tc>
          <w:tcPr>
            <w:tcW w:w="560"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2E108E35" w14:textId="77777777" w:rsidR="00BF48B9" w:rsidRPr="006116D4" w:rsidRDefault="00BF48B9" w:rsidP="00CA3F56">
            <w:pPr>
              <w:pStyle w:val="formattext"/>
              <w:spacing w:before="0" w:beforeAutospacing="0" w:after="0" w:afterAutospacing="0"/>
              <w:ind w:right="-151" w:hanging="150"/>
              <w:jc w:val="center"/>
              <w:textAlignment w:val="baseline"/>
              <w:rPr>
                <w:noProof/>
                <w:sz w:val="20"/>
                <w:szCs w:val="20"/>
              </w:rPr>
            </w:pPr>
          </w:p>
          <w:p w14:paraId="4C2C5627" w14:textId="77777777" w:rsidR="00BF48B9" w:rsidRPr="006116D4" w:rsidRDefault="00BF48B9" w:rsidP="00CA3F56">
            <w:pPr>
              <w:pStyle w:val="formattext"/>
              <w:spacing w:before="0" w:beforeAutospacing="0" w:after="0" w:afterAutospacing="0"/>
              <w:ind w:right="-151" w:hanging="150"/>
              <w:jc w:val="center"/>
              <w:textAlignment w:val="baseline"/>
              <w:rPr>
                <w:noProof/>
                <w:sz w:val="20"/>
                <w:szCs w:val="20"/>
              </w:rPr>
            </w:pPr>
          </w:p>
          <w:p w14:paraId="5BF1FA45" w14:textId="77777777" w:rsidR="00BF48B9" w:rsidRPr="006116D4" w:rsidRDefault="00BF48B9" w:rsidP="00CA3F56">
            <w:pPr>
              <w:pStyle w:val="formattext"/>
              <w:spacing w:before="0" w:beforeAutospacing="0" w:after="0" w:afterAutospacing="0"/>
              <w:ind w:right="-151" w:hanging="150"/>
              <w:jc w:val="center"/>
              <w:textAlignment w:val="baseline"/>
              <w:rPr>
                <w:noProof/>
                <w:sz w:val="20"/>
                <w:szCs w:val="20"/>
              </w:rPr>
            </w:pPr>
            <w:r w:rsidRPr="006116D4">
              <w:rPr>
                <w:noProof/>
                <w:sz w:val="20"/>
                <w:szCs w:val="20"/>
              </w:rPr>
              <w:t>«НЕТ»</w:t>
            </w:r>
          </w:p>
        </w:tc>
        <w:tc>
          <w:tcPr>
            <w:tcW w:w="560"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6D1B1CAE" w14:textId="77777777" w:rsidR="00BF48B9" w:rsidRPr="006116D4" w:rsidRDefault="00BF48B9" w:rsidP="00CA3F56">
            <w:pPr>
              <w:pStyle w:val="formattext"/>
              <w:spacing w:before="0" w:beforeAutospacing="0" w:after="0" w:afterAutospacing="0"/>
              <w:ind w:right="-151" w:hanging="148"/>
              <w:jc w:val="center"/>
              <w:textAlignment w:val="baseline"/>
              <w:rPr>
                <w:noProof/>
                <w:sz w:val="20"/>
                <w:szCs w:val="20"/>
              </w:rPr>
            </w:pPr>
          </w:p>
          <w:p w14:paraId="44282377" w14:textId="77777777" w:rsidR="00BF48B9" w:rsidRPr="006116D4" w:rsidRDefault="00BF48B9" w:rsidP="00CA3F56">
            <w:pPr>
              <w:pStyle w:val="formattext"/>
              <w:spacing w:before="0" w:beforeAutospacing="0" w:after="0" w:afterAutospacing="0"/>
              <w:ind w:right="-151" w:hanging="148"/>
              <w:jc w:val="center"/>
              <w:textAlignment w:val="baseline"/>
              <w:rPr>
                <w:noProof/>
                <w:sz w:val="20"/>
                <w:szCs w:val="20"/>
              </w:rPr>
            </w:pPr>
          </w:p>
          <w:p w14:paraId="52E56791" w14:textId="77777777" w:rsidR="00BF48B9" w:rsidRPr="006116D4" w:rsidRDefault="00BF48B9" w:rsidP="00CA3F56">
            <w:pPr>
              <w:pStyle w:val="formattext"/>
              <w:spacing w:before="0" w:beforeAutospacing="0" w:after="0" w:afterAutospacing="0"/>
              <w:ind w:right="-151" w:hanging="148"/>
              <w:jc w:val="center"/>
              <w:textAlignment w:val="baseline"/>
              <w:rPr>
                <w:noProof/>
                <w:sz w:val="20"/>
                <w:szCs w:val="20"/>
              </w:rPr>
            </w:pPr>
            <w:r w:rsidRPr="006116D4">
              <w:rPr>
                <w:noProof/>
                <w:sz w:val="20"/>
                <w:szCs w:val="20"/>
              </w:rPr>
              <w:t>«НЕТ»</w:t>
            </w:r>
          </w:p>
        </w:tc>
        <w:tc>
          <w:tcPr>
            <w:tcW w:w="560"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45C30FA0" w14:textId="77777777" w:rsidR="00BF48B9" w:rsidRPr="006116D4" w:rsidRDefault="00BF48B9" w:rsidP="00CA3F56">
            <w:pPr>
              <w:pStyle w:val="formattext"/>
              <w:spacing w:before="0" w:beforeAutospacing="0" w:after="0" w:afterAutospacing="0"/>
              <w:ind w:right="-152" w:hanging="148"/>
              <w:jc w:val="center"/>
              <w:textAlignment w:val="baseline"/>
              <w:rPr>
                <w:noProof/>
                <w:sz w:val="20"/>
                <w:szCs w:val="20"/>
              </w:rPr>
            </w:pPr>
          </w:p>
          <w:p w14:paraId="673B40D1" w14:textId="77777777" w:rsidR="00BF48B9" w:rsidRPr="006116D4" w:rsidRDefault="00BF48B9" w:rsidP="00CA3F56">
            <w:pPr>
              <w:pStyle w:val="formattext"/>
              <w:spacing w:before="0" w:beforeAutospacing="0" w:after="0" w:afterAutospacing="0"/>
              <w:ind w:right="-152" w:hanging="148"/>
              <w:jc w:val="center"/>
              <w:textAlignment w:val="baseline"/>
              <w:rPr>
                <w:noProof/>
                <w:sz w:val="20"/>
                <w:szCs w:val="20"/>
              </w:rPr>
            </w:pPr>
          </w:p>
          <w:p w14:paraId="67328E01" w14:textId="77777777" w:rsidR="00BF48B9" w:rsidRPr="006116D4" w:rsidRDefault="00BF48B9" w:rsidP="00CA3F56">
            <w:pPr>
              <w:pStyle w:val="formattext"/>
              <w:spacing w:before="0" w:beforeAutospacing="0" w:after="0" w:afterAutospacing="0"/>
              <w:ind w:right="-152" w:hanging="148"/>
              <w:jc w:val="center"/>
              <w:textAlignment w:val="baseline"/>
              <w:rPr>
                <w:sz w:val="20"/>
                <w:szCs w:val="20"/>
              </w:rPr>
            </w:pPr>
            <w:r w:rsidRPr="006116D4">
              <w:rPr>
                <w:noProof/>
                <w:sz w:val="20"/>
                <w:szCs w:val="20"/>
              </w:rPr>
              <w:t>«НЕТ»</w:t>
            </w:r>
          </w:p>
        </w:tc>
        <w:tc>
          <w:tcPr>
            <w:tcW w:w="552" w:type="dxa"/>
            <w:vMerge w:val="restart"/>
            <w:tcBorders>
              <w:top w:val="single" w:sz="4" w:space="0" w:color="auto"/>
              <w:left w:val="single" w:sz="2" w:space="0" w:color="000000"/>
              <w:right w:val="single" w:sz="2" w:space="0" w:color="000000"/>
            </w:tcBorders>
          </w:tcPr>
          <w:p w14:paraId="197EB4C7" w14:textId="77777777" w:rsidR="00BF48B9" w:rsidRPr="006116D4" w:rsidRDefault="00BF48B9" w:rsidP="00CA3F56">
            <w:pPr>
              <w:pStyle w:val="formattext"/>
              <w:spacing w:before="0" w:beforeAutospacing="0" w:after="0" w:afterAutospacing="0"/>
              <w:jc w:val="center"/>
              <w:textAlignment w:val="baseline"/>
              <w:rPr>
                <w:sz w:val="20"/>
                <w:szCs w:val="20"/>
              </w:rPr>
            </w:pPr>
          </w:p>
          <w:p w14:paraId="2CE9E5CD" w14:textId="77777777" w:rsidR="00BF48B9" w:rsidRPr="006116D4" w:rsidRDefault="00BF48B9" w:rsidP="00CA3F56">
            <w:pPr>
              <w:pStyle w:val="formattext"/>
              <w:spacing w:before="0" w:beforeAutospacing="0" w:after="0" w:afterAutospacing="0"/>
              <w:jc w:val="center"/>
              <w:textAlignment w:val="baseline"/>
              <w:rPr>
                <w:sz w:val="20"/>
                <w:szCs w:val="20"/>
              </w:rPr>
            </w:pPr>
          </w:p>
          <w:p w14:paraId="2421A318"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noProof/>
                <w:sz w:val="20"/>
                <w:szCs w:val="20"/>
              </w:rPr>
              <w:t>«НЕТ»</w:t>
            </w:r>
          </w:p>
        </w:tc>
        <w:tc>
          <w:tcPr>
            <w:tcW w:w="552" w:type="dxa"/>
            <w:vMerge w:val="restart"/>
            <w:tcBorders>
              <w:top w:val="single" w:sz="4" w:space="0" w:color="auto"/>
              <w:left w:val="single" w:sz="2" w:space="0" w:color="000000"/>
              <w:right w:val="single" w:sz="2" w:space="0" w:color="000000"/>
            </w:tcBorders>
          </w:tcPr>
          <w:p w14:paraId="397A9D58"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2FF319B4"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1C2DD4FA"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noProof/>
                <w:sz w:val="20"/>
                <w:szCs w:val="20"/>
              </w:rPr>
              <w:t>«НЕТ»</w:t>
            </w:r>
          </w:p>
        </w:tc>
        <w:tc>
          <w:tcPr>
            <w:tcW w:w="552" w:type="dxa"/>
            <w:vMerge w:val="restart"/>
            <w:tcBorders>
              <w:top w:val="single" w:sz="4" w:space="0" w:color="auto"/>
              <w:left w:val="single" w:sz="2" w:space="0" w:color="000000"/>
              <w:right w:val="single" w:sz="2" w:space="0" w:color="000000"/>
            </w:tcBorders>
          </w:tcPr>
          <w:p w14:paraId="25503258" w14:textId="77777777" w:rsidR="00BF48B9" w:rsidRPr="006116D4" w:rsidRDefault="00BF48B9" w:rsidP="00CA3F56">
            <w:pPr>
              <w:pStyle w:val="formattext"/>
              <w:spacing w:before="0" w:beforeAutospacing="0" w:after="0" w:afterAutospacing="0"/>
              <w:jc w:val="center"/>
              <w:textAlignment w:val="baseline"/>
              <w:rPr>
                <w:sz w:val="20"/>
                <w:szCs w:val="20"/>
              </w:rPr>
            </w:pPr>
          </w:p>
          <w:p w14:paraId="10A8244D" w14:textId="77777777" w:rsidR="00BF48B9" w:rsidRPr="006116D4" w:rsidRDefault="00BF48B9" w:rsidP="00CA3F56">
            <w:pPr>
              <w:pStyle w:val="formattext"/>
              <w:spacing w:before="0" w:beforeAutospacing="0" w:after="0" w:afterAutospacing="0"/>
              <w:jc w:val="center"/>
              <w:textAlignment w:val="baseline"/>
              <w:rPr>
                <w:sz w:val="20"/>
                <w:szCs w:val="20"/>
              </w:rPr>
            </w:pPr>
          </w:p>
          <w:p w14:paraId="1D8558A5"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sz w:val="20"/>
                <w:szCs w:val="20"/>
              </w:rPr>
              <w:t>«ДА-</w:t>
            </w:r>
            <w:r w:rsidRPr="006116D4">
              <w:rPr>
                <w:bCs/>
                <w:sz w:val="20"/>
                <w:szCs w:val="20"/>
              </w:rPr>
              <w:t>ИЖС</w:t>
            </w:r>
            <w:r w:rsidRPr="006116D4">
              <w:rPr>
                <w:sz w:val="20"/>
                <w:szCs w:val="20"/>
              </w:rPr>
              <w:t>»</w:t>
            </w:r>
          </w:p>
        </w:tc>
        <w:tc>
          <w:tcPr>
            <w:tcW w:w="552" w:type="dxa"/>
            <w:vMerge w:val="restart"/>
            <w:tcBorders>
              <w:top w:val="single" w:sz="4" w:space="0" w:color="auto"/>
              <w:left w:val="single" w:sz="2" w:space="0" w:color="000000"/>
              <w:right w:val="single" w:sz="2" w:space="0" w:color="000000"/>
            </w:tcBorders>
          </w:tcPr>
          <w:p w14:paraId="1FA66E09"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4ED81CAB"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53D0BE50"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noProof/>
                <w:sz w:val="20"/>
                <w:szCs w:val="20"/>
              </w:rPr>
              <w:t>«НЕТ»</w:t>
            </w:r>
          </w:p>
        </w:tc>
        <w:tc>
          <w:tcPr>
            <w:tcW w:w="552" w:type="dxa"/>
            <w:vMerge w:val="restart"/>
            <w:tcBorders>
              <w:top w:val="single" w:sz="4" w:space="0" w:color="auto"/>
              <w:left w:val="single" w:sz="2" w:space="0" w:color="000000"/>
              <w:right w:val="single" w:sz="4" w:space="0" w:color="auto"/>
            </w:tcBorders>
          </w:tcPr>
          <w:p w14:paraId="0A21D603"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4F1BE77D"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7C8C7B4D"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noProof/>
                <w:sz w:val="20"/>
                <w:szCs w:val="20"/>
              </w:rPr>
              <w:t>«НЕТ»</w:t>
            </w:r>
          </w:p>
        </w:tc>
        <w:tc>
          <w:tcPr>
            <w:tcW w:w="552" w:type="dxa"/>
            <w:vMerge w:val="restart"/>
            <w:tcBorders>
              <w:top w:val="single" w:sz="4" w:space="0" w:color="auto"/>
              <w:left w:val="single" w:sz="4" w:space="0" w:color="auto"/>
              <w:right w:val="single" w:sz="2" w:space="0" w:color="000000"/>
            </w:tcBorders>
          </w:tcPr>
          <w:p w14:paraId="34633175" w14:textId="77777777" w:rsidR="00BF48B9" w:rsidRPr="006116D4" w:rsidRDefault="00BF48B9" w:rsidP="00CA3F56">
            <w:pPr>
              <w:pStyle w:val="formattext"/>
              <w:spacing w:before="0" w:beforeAutospacing="0" w:after="0" w:afterAutospacing="0"/>
              <w:jc w:val="center"/>
              <w:textAlignment w:val="baseline"/>
              <w:rPr>
                <w:sz w:val="20"/>
                <w:szCs w:val="20"/>
              </w:rPr>
            </w:pPr>
          </w:p>
          <w:p w14:paraId="5C6D3257" w14:textId="77777777" w:rsidR="00BF48B9" w:rsidRPr="006116D4" w:rsidRDefault="00BF48B9" w:rsidP="00CA3F56">
            <w:pPr>
              <w:pStyle w:val="formattext"/>
              <w:spacing w:before="0" w:beforeAutospacing="0" w:after="0" w:afterAutospacing="0"/>
              <w:jc w:val="center"/>
              <w:textAlignment w:val="baseline"/>
              <w:rPr>
                <w:sz w:val="20"/>
                <w:szCs w:val="20"/>
              </w:rPr>
            </w:pPr>
          </w:p>
          <w:p w14:paraId="64310F77"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sz w:val="20"/>
                <w:szCs w:val="20"/>
              </w:rPr>
              <w:t>«ДА-</w:t>
            </w:r>
            <w:r w:rsidRPr="006116D4">
              <w:rPr>
                <w:bCs/>
                <w:sz w:val="20"/>
                <w:szCs w:val="20"/>
              </w:rPr>
              <w:t>ИЖС</w:t>
            </w:r>
            <w:r w:rsidRPr="006116D4">
              <w:rPr>
                <w:sz w:val="20"/>
                <w:szCs w:val="20"/>
              </w:rPr>
              <w:t>»</w:t>
            </w:r>
          </w:p>
        </w:tc>
        <w:tc>
          <w:tcPr>
            <w:tcW w:w="552" w:type="dxa"/>
            <w:vMerge w:val="restart"/>
            <w:tcBorders>
              <w:top w:val="single" w:sz="4" w:space="0" w:color="auto"/>
              <w:left w:val="single" w:sz="4" w:space="0" w:color="auto"/>
              <w:right w:val="single" w:sz="2" w:space="0" w:color="000000"/>
            </w:tcBorders>
          </w:tcPr>
          <w:p w14:paraId="492B3C98"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1AC0706F"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63A6044D" w14:textId="77777777" w:rsidR="00BF48B9" w:rsidRPr="006116D4" w:rsidRDefault="00BF48B9" w:rsidP="00CA3F56">
            <w:pPr>
              <w:pStyle w:val="formattext"/>
              <w:spacing w:before="0" w:beforeAutospacing="0" w:after="0" w:afterAutospacing="0"/>
              <w:jc w:val="center"/>
              <w:textAlignment w:val="baseline"/>
              <w:rPr>
                <w:sz w:val="20"/>
                <w:szCs w:val="20"/>
              </w:rPr>
            </w:pPr>
            <w:r w:rsidRPr="006116D4">
              <w:rPr>
                <w:noProof/>
                <w:sz w:val="20"/>
                <w:szCs w:val="20"/>
              </w:rPr>
              <w:t>«НЕТ»</w:t>
            </w:r>
          </w:p>
        </w:tc>
        <w:tc>
          <w:tcPr>
            <w:tcW w:w="552" w:type="dxa"/>
            <w:vMerge w:val="restart"/>
            <w:tcBorders>
              <w:top w:val="single" w:sz="4" w:space="0" w:color="auto"/>
              <w:left w:val="single" w:sz="4" w:space="0" w:color="auto"/>
              <w:right w:val="single" w:sz="2" w:space="0" w:color="000000"/>
            </w:tcBorders>
          </w:tcPr>
          <w:p w14:paraId="72FFDDBA"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5CEA2E04"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1EF43CA0"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noProof/>
                <w:sz w:val="20"/>
                <w:szCs w:val="20"/>
              </w:rPr>
              <w:t>«НЕТ»</w:t>
            </w:r>
          </w:p>
        </w:tc>
        <w:tc>
          <w:tcPr>
            <w:tcW w:w="552" w:type="dxa"/>
            <w:vMerge w:val="restart"/>
            <w:tcBorders>
              <w:top w:val="single" w:sz="4" w:space="0" w:color="auto"/>
              <w:left w:val="single" w:sz="4" w:space="0" w:color="auto"/>
              <w:right w:val="single" w:sz="2" w:space="0" w:color="000000"/>
            </w:tcBorders>
          </w:tcPr>
          <w:p w14:paraId="1AC6928E"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4EF10F8D" w14:textId="77777777" w:rsidR="00BF48B9" w:rsidRPr="006116D4" w:rsidRDefault="00BF48B9" w:rsidP="00CA3F56">
            <w:pPr>
              <w:pStyle w:val="formattext"/>
              <w:spacing w:before="0" w:beforeAutospacing="0" w:after="0" w:afterAutospacing="0"/>
              <w:jc w:val="center"/>
              <w:textAlignment w:val="baseline"/>
              <w:rPr>
                <w:noProof/>
                <w:sz w:val="20"/>
                <w:szCs w:val="20"/>
              </w:rPr>
            </w:pPr>
          </w:p>
          <w:p w14:paraId="10EE7662" w14:textId="77777777" w:rsidR="00BF48B9" w:rsidRPr="006116D4" w:rsidRDefault="00BF48B9" w:rsidP="00CA3F56">
            <w:pPr>
              <w:pStyle w:val="formattext"/>
              <w:spacing w:before="0" w:beforeAutospacing="0" w:after="0" w:afterAutospacing="0"/>
              <w:jc w:val="center"/>
              <w:textAlignment w:val="baseline"/>
              <w:rPr>
                <w:sz w:val="20"/>
                <w:szCs w:val="20"/>
              </w:rPr>
            </w:pPr>
            <w:r w:rsidRPr="006116D4">
              <w:rPr>
                <w:noProof/>
                <w:sz w:val="20"/>
                <w:szCs w:val="20"/>
              </w:rPr>
              <w:t>«НЕТ»</w:t>
            </w:r>
          </w:p>
        </w:tc>
        <w:tc>
          <w:tcPr>
            <w:tcW w:w="552" w:type="dxa"/>
            <w:vMerge w:val="restart"/>
            <w:tcBorders>
              <w:top w:val="single" w:sz="4" w:space="0" w:color="auto"/>
              <w:left w:val="single" w:sz="4" w:space="0" w:color="auto"/>
              <w:right w:val="single" w:sz="4" w:space="0" w:color="auto"/>
            </w:tcBorders>
          </w:tcPr>
          <w:p w14:paraId="27403F22" w14:textId="77777777" w:rsidR="00BF48B9" w:rsidRPr="006116D4" w:rsidRDefault="00BF48B9" w:rsidP="00CA3F56">
            <w:pPr>
              <w:pStyle w:val="formattext"/>
              <w:spacing w:before="0" w:beforeAutospacing="0" w:after="0" w:afterAutospacing="0"/>
              <w:jc w:val="center"/>
              <w:textAlignment w:val="baseline"/>
              <w:rPr>
                <w:sz w:val="20"/>
                <w:szCs w:val="20"/>
              </w:rPr>
            </w:pPr>
          </w:p>
          <w:p w14:paraId="66C2B14C" w14:textId="77777777" w:rsidR="00BF48B9" w:rsidRPr="006116D4" w:rsidRDefault="00BF48B9" w:rsidP="00CA3F56">
            <w:pPr>
              <w:pStyle w:val="formattext"/>
              <w:spacing w:before="0" w:beforeAutospacing="0" w:after="0" w:afterAutospacing="0"/>
              <w:jc w:val="center"/>
              <w:textAlignment w:val="baseline"/>
              <w:rPr>
                <w:sz w:val="20"/>
                <w:szCs w:val="20"/>
              </w:rPr>
            </w:pPr>
          </w:p>
          <w:p w14:paraId="5618A86B"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sz w:val="20"/>
                <w:szCs w:val="20"/>
              </w:rPr>
              <w:t>«ДА-</w:t>
            </w:r>
            <w:r w:rsidRPr="006116D4">
              <w:rPr>
                <w:bCs/>
                <w:sz w:val="20"/>
                <w:szCs w:val="20"/>
              </w:rPr>
              <w:t>ИЖС</w:t>
            </w:r>
            <w:r w:rsidRPr="006116D4">
              <w:rPr>
                <w:sz w:val="20"/>
                <w:szCs w:val="20"/>
              </w:rPr>
              <w:t>»</w:t>
            </w:r>
          </w:p>
        </w:tc>
      </w:tr>
      <w:tr w:rsidR="00BF48B9" w:rsidRPr="006116D4" w14:paraId="3BBEF33E" w14:textId="77777777" w:rsidTr="00CA3F56">
        <w:trPr>
          <w:trHeight w:val="171"/>
        </w:trPr>
        <w:tc>
          <w:tcPr>
            <w:tcW w:w="319" w:type="dxa"/>
            <w:tcBorders>
              <w:top w:val="single" w:sz="4" w:space="0" w:color="auto"/>
              <w:left w:val="single" w:sz="2" w:space="0" w:color="000000"/>
              <w:right w:val="single" w:sz="4" w:space="0" w:color="auto"/>
            </w:tcBorders>
            <w:tcMar>
              <w:top w:w="0" w:type="dxa"/>
              <w:left w:w="149" w:type="dxa"/>
              <w:bottom w:w="0" w:type="dxa"/>
              <w:right w:w="149" w:type="dxa"/>
            </w:tcMar>
          </w:tcPr>
          <w:p w14:paraId="66229C6E" w14:textId="77777777" w:rsidR="00BF48B9" w:rsidRPr="006116D4" w:rsidRDefault="00BF48B9" w:rsidP="00CA3F56">
            <w:pPr>
              <w:shd w:val="clear" w:color="auto" w:fill="FFFFFF"/>
              <w:ind w:left="-151" w:right="-149"/>
              <w:jc w:val="center"/>
              <w:rPr>
                <w:sz w:val="20"/>
                <w:szCs w:val="20"/>
              </w:rPr>
            </w:pPr>
            <w:r w:rsidRPr="006116D4">
              <w:rPr>
                <w:sz w:val="20"/>
                <w:szCs w:val="20"/>
              </w:rPr>
              <w:t>13</w:t>
            </w:r>
          </w:p>
        </w:tc>
        <w:tc>
          <w:tcPr>
            <w:tcW w:w="1574" w:type="dxa"/>
            <w:tcBorders>
              <w:top w:val="single" w:sz="4" w:space="0" w:color="auto"/>
              <w:left w:val="single" w:sz="4" w:space="0" w:color="auto"/>
              <w:right w:val="single" w:sz="2" w:space="0" w:color="000000"/>
            </w:tcBorders>
            <w:vAlign w:val="center"/>
          </w:tcPr>
          <w:p w14:paraId="58D818F4" w14:textId="77777777" w:rsidR="00BF48B9" w:rsidRPr="006116D4" w:rsidRDefault="00BF48B9" w:rsidP="00CA3F56">
            <w:pPr>
              <w:shd w:val="clear" w:color="auto" w:fill="FFFFFF"/>
              <w:ind w:left="-10" w:right="-149"/>
              <w:rPr>
                <w:sz w:val="20"/>
                <w:szCs w:val="20"/>
              </w:rPr>
            </w:pPr>
            <w:r w:rsidRPr="006116D4">
              <w:rPr>
                <w:sz w:val="20"/>
                <w:szCs w:val="20"/>
              </w:rPr>
              <w:t>оранжевый-синий «</w:t>
            </w:r>
            <w:r w:rsidRPr="006116D4">
              <w:rPr>
                <w:noProof/>
                <w:sz w:val="20"/>
                <w:szCs w:val="20"/>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75421F2E" w14:textId="77777777" w:rsidR="00BF48B9" w:rsidRPr="006116D4" w:rsidRDefault="00BF48B9" w:rsidP="00CA3F56">
            <w:pPr>
              <w:ind w:right="-150" w:hanging="150"/>
              <w:jc w:val="center"/>
              <w:rPr>
                <w:noProof/>
                <w:sz w:val="20"/>
                <w:szCs w:val="20"/>
              </w:rPr>
            </w:pPr>
          </w:p>
        </w:tc>
        <w:tc>
          <w:tcPr>
            <w:tcW w:w="552" w:type="dxa"/>
            <w:vMerge/>
            <w:tcBorders>
              <w:left w:val="single" w:sz="2" w:space="0" w:color="000000"/>
              <w:right w:val="single" w:sz="2" w:space="0" w:color="000000"/>
            </w:tcBorders>
          </w:tcPr>
          <w:p w14:paraId="04B3200D" w14:textId="77777777" w:rsidR="00BF48B9" w:rsidRPr="006116D4" w:rsidRDefault="00BF48B9" w:rsidP="00CA3F56">
            <w:pPr>
              <w:jc w:val="center"/>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66E13B68" w14:textId="77777777" w:rsidR="00BF48B9" w:rsidRPr="006116D4" w:rsidRDefault="00BF48B9" w:rsidP="00CA3F56">
            <w:pPr>
              <w:pStyle w:val="formattext"/>
              <w:spacing w:before="0" w:after="0" w:afterAutospacing="0"/>
              <w:ind w:right="-151" w:hanging="150"/>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69B0F6D2" w14:textId="77777777" w:rsidR="00BF48B9" w:rsidRPr="006116D4" w:rsidRDefault="00BF48B9" w:rsidP="00CA3F56">
            <w:pPr>
              <w:pStyle w:val="formattext"/>
              <w:spacing w:before="0" w:after="0" w:afterAutospacing="0"/>
              <w:ind w:right="-151" w:hanging="148"/>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44F9C1A9" w14:textId="77777777" w:rsidR="00BF48B9" w:rsidRPr="006116D4" w:rsidRDefault="00BF48B9" w:rsidP="00CA3F56">
            <w:pPr>
              <w:pStyle w:val="formattext"/>
              <w:spacing w:before="0" w:after="0" w:afterAutospacing="0"/>
              <w:ind w:right="-152" w:hanging="148"/>
              <w:jc w:val="center"/>
              <w:textAlignment w:val="baseline"/>
              <w:rPr>
                <w:sz w:val="20"/>
                <w:szCs w:val="20"/>
              </w:rPr>
            </w:pPr>
          </w:p>
        </w:tc>
        <w:tc>
          <w:tcPr>
            <w:tcW w:w="552" w:type="dxa"/>
            <w:vMerge/>
            <w:tcBorders>
              <w:left w:val="single" w:sz="2" w:space="0" w:color="000000"/>
              <w:right w:val="single" w:sz="2" w:space="0" w:color="000000"/>
            </w:tcBorders>
          </w:tcPr>
          <w:p w14:paraId="3C875566"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2EE3FE33"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7B9BC3B0"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21AF3CFD"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4" w:space="0" w:color="auto"/>
            </w:tcBorders>
          </w:tcPr>
          <w:p w14:paraId="5AC367BC"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156F8F7C"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73E04902"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2" w:space="0" w:color="000000"/>
            </w:tcBorders>
          </w:tcPr>
          <w:p w14:paraId="7E5DBE12"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6D51AB8D"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4" w:space="0" w:color="auto"/>
            </w:tcBorders>
          </w:tcPr>
          <w:p w14:paraId="712F3987"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r>
      <w:tr w:rsidR="00BF48B9" w:rsidRPr="006116D4" w14:paraId="77561A51" w14:textId="77777777" w:rsidTr="00CA3F56">
        <w:trPr>
          <w:trHeight w:val="123"/>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27866D76" w14:textId="77777777" w:rsidR="00BF48B9" w:rsidRPr="006116D4" w:rsidRDefault="00BF48B9" w:rsidP="00CA3F56">
            <w:pPr>
              <w:ind w:left="-151" w:right="-110"/>
              <w:jc w:val="center"/>
              <w:rPr>
                <w:noProof/>
                <w:sz w:val="20"/>
                <w:szCs w:val="20"/>
              </w:rPr>
            </w:pPr>
            <w:r w:rsidRPr="006116D4">
              <w:rPr>
                <w:sz w:val="20"/>
                <w:szCs w:val="20"/>
              </w:rPr>
              <w:t>14</w:t>
            </w:r>
          </w:p>
        </w:tc>
        <w:tc>
          <w:tcPr>
            <w:tcW w:w="1574" w:type="dxa"/>
            <w:tcBorders>
              <w:top w:val="single" w:sz="4" w:space="0" w:color="auto"/>
              <w:left w:val="single" w:sz="4" w:space="0" w:color="auto"/>
              <w:bottom w:val="single" w:sz="4" w:space="0" w:color="auto"/>
              <w:right w:val="single" w:sz="2" w:space="0" w:color="000000"/>
            </w:tcBorders>
            <w:vAlign w:val="center"/>
          </w:tcPr>
          <w:p w14:paraId="6B221CD5" w14:textId="77777777" w:rsidR="00BF48B9" w:rsidRPr="006116D4" w:rsidRDefault="00BF48B9" w:rsidP="00CA3F56">
            <w:pPr>
              <w:ind w:left="-10" w:right="-110"/>
              <w:jc w:val="both"/>
              <w:rPr>
                <w:noProof/>
                <w:sz w:val="20"/>
                <w:szCs w:val="20"/>
              </w:rPr>
            </w:pPr>
            <w:r w:rsidRPr="006116D4">
              <w:rPr>
                <w:sz w:val="20"/>
                <w:szCs w:val="20"/>
              </w:rPr>
              <w:t>розовый-зеленый «</w:t>
            </w:r>
            <w:r w:rsidRPr="006116D4">
              <w:rPr>
                <w:noProof/>
                <w:sz w:val="20"/>
                <w:szCs w:val="20"/>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16B916D6" w14:textId="77777777" w:rsidR="00BF48B9" w:rsidRPr="006116D4" w:rsidRDefault="00BF48B9" w:rsidP="00CA3F56">
            <w:pPr>
              <w:ind w:right="-150" w:hanging="150"/>
              <w:jc w:val="center"/>
              <w:rPr>
                <w:noProof/>
                <w:sz w:val="20"/>
                <w:szCs w:val="20"/>
              </w:rPr>
            </w:pPr>
          </w:p>
        </w:tc>
        <w:tc>
          <w:tcPr>
            <w:tcW w:w="552" w:type="dxa"/>
            <w:vMerge/>
            <w:tcBorders>
              <w:left w:val="single" w:sz="2" w:space="0" w:color="000000"/>
              <w:right w:val="single" w:sz="2" w:space="0" w:color="000000"/>
            </w:tcBorders>
          </w:tcPr>
          <w:p w14:paraId="55ADC22B" w14:textId="77777777" w:rsidR="00BF48B9" w:rsidRPr="006116D4" w:rsidRDefault="00BF48B9" w:rsidP="00CA3F56">
            <w:pPr>
              <w:jc w:val="center"/>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05FECED4" w14:textId="77777777" w:rsidR="00BF48B9" w:rsidRPr="006116D4" w:rsidRDefault="00BF48B9" w:rsidP="00CA3F56">
            <w:pPr>
              <w:pStyle w:val="formattext"/>
              <w:spacing w:before="0" w:after="0" w:afterAutospacing="0"/>
              <w:ind w:right="-151" w:hanging="150"/>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1B516160" w14:textId="77777777" w:rsidR="00BF48B9" w:rsidRPr="006116D4" w:rsidRDefault="00BF48B9" w:rsidP="00CA3F56">
            <w:pPr>
              <w:pStyle w:val="formattext"/>
              <w:spacing w:before="0" w:after="0" w:afterAutospacing="0"/>
              <w:ind w:right="-151" w:hanging="148"/>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1C1168DC" w14:textId="77777777" w:rsidR="00BF48B9" w:rsidRPr="006116D4" w:rsidRDefault="00BF48B9" w:rsidP="00CA3F56">
            <w:pPr>
              <w:pStyle w:val="formattext"/>
              <w:spacing w:before="0" w:after="0" w:afterAutospacing="0"/>
              <w:ind w:right="-152" w:hanging="148"/>
              <w:jc w:val="center"/>
              <w:textAlignment w:val="baseline"/>
              <w:rPr>
                <w:sz w:val="20"/>
                <w:szCs w:val="20"/>
              </w:rPr>
            </w:pPr>
          </w:p>
        </w:tc>
        <w:tc>
          <w:tcPr>
            <w:tcW w:w="552" w:type="dxa"/>
            <w:vMerge/>
            <w:tcBorders>
              <w:left w:val="single" w:sz="2" w:space="0" w:color="000000"/>
              <w:right w:val="single" w:sz="2" w:space="0" w:color="000000"/>
            </w:tcBorders>
          </w:tcPr>
          <w:p w14:paraId="62F07040"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3D0F2729"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095E168E"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79940413"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4" w:space="0" w:color="auto"/>
            </w:tcBorders>
          </w:tcPr>
          <w:p w14:paraId="3E6D3979"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7F42B86F"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3DAA8697"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2" w:space="0" w:color="000000"/>
            </w:tcBorders>
          </w:tcPr>
          <w:p w14:paraId="51FA29E4"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05260445"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4" w:space="0" w:color="auto"/>
            </w:tcBorders>
          </w:tcPr>
          <w:p w14:paraId="1E7E88E2"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r>
      <w:tr w:rsidR="00BF48B9" w:rsidRPr="006116D4" w14:paraId="169E4169" w14:textId="77777777" w:rsidTr="00CA3F56">
        <w:trPr>
          <w:trHeight w:val="96"/>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3D3C9BEC" w14:textId="77777777" w:rsidR="00BF48B9" w:rsidRPr="006116D4" w:rsidRDefault="00BF48B9" w:rsidP="00CA3F56">
            <w:pPr>
              <w:shd w:val="clear" w:color="auto" w:fill="FFFFFF"/>
              <w:ind w:left="-151" w:right="-149"/>
              <w:jc w:val="center"/>
              <w:rPr>
                <w:sz w:val="20"/>
                <w:szCs w:val="20"/>
                <w:shd w:val="clear" w:color="auto" w:fill="FFFFFF"/>
              </w:rPr>
            </w:pPr>
            <w:r w:rsidRPr="006116D4">
              <w:rPr>
                <w:noProof/>
                <w:sz w:val="20"/>
                <w:szCs w:val="20"/>
              </w:rPr>
              <w:t>15</w:t>
            </w:r>
          </w:p>
        </w:tc>
        <w:tc>
          <w:tcPr>
            <w:tcW w:w="1574" w:type="dxa"/>
            <w:tcBorders>
              <w:top w:val="single" w:sz="4" w:space="0" w:color="auto"/>
              <w:left w:val="single" w:sz="4" w:space="0" w:color="auto"/>
              <w:bottom w:val="single" w:sz="4" w:space="0" w:color="auto"/>
              <w:right w:val="single" w:sz="2" w:space="0" w:color="000000"/>
            </w:tcBorders>
            <w:vAlign w:val="center"/>
          </w:tcPr>
          <w:p w14:paraId="5936885F" w14:textId="77777777" w:rsidR="00BF48B9" w:rsidRPr="006116D4" w:rsidRDefault="00BF48B9" w:rsidP="00CA3F56">
            <w:pPr>
              <w:shd w:val="clear" w:color="auto" w:fill="FFFFFF"/>
              <w:ind w:left="-10" w:right="-149"/>
              <w:rPr>
                <w:sz w:val="20"/>
                <w:szCs w:val="20"/>
                <w:shd w:val="clear" w:color="auto" w:fill="FFFFFF"/>
              </w:rPr>
            </w:pPr>
            <w:r w:rsidRPr="006116D4">
              <w:rPr>
                <w:sz w:val="20"/>
                <w:szCs w:val="20"/>
              </w:rPr>
              <w:t>оранжевый-голубой «</w:t>
            </w:r>
            <w:r w:rsidRPr="006116D4">
              <w:rPr>
                <w:noProof/>
                <w:sz w:val="20"/>
                <w:szCs w:val="20"/>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1C1A83F9" w14:textId="77777777" w:rsidR="00BF48B9" w:rsidRPr="006116D4" w:rsidRDefault="00BF48B9" w:rsidP="00CA3F56">
            <w:pPr>
              <w:ind w:right="-150" w:hanging="150"/>
              <w:jc w:val="center"/>
              <w:rPr>
                <w:noProof/>
                <w:sz w:val="20"/>
                <w:szCs w:val="20"/>
              </w:rPr>
            </w:pPr>
          </w:p>
        </w:tc>
        <w:tc>
          <w:tcPr>
            <w:tcW w:w="552" w:type="dxa"/>
            <w:vMerge/>
            <w:tcBorders>
              <w:left w:val="single" w:sz="2" w:space="0" w:color="000000"/>
              <w:right w:val="single" w:sz="2" w:space="0" w:color="000000"/>
            </w:tcBorders>
          </w:tcPr>
          <w:p w14:paraId="4045AAAB" w14:textId="77777777" w:rsidR="00BF48B9" w:rsidRPr="006116D4" w:rsidRDefault="00BF48B9" w:rsidP="00CA3F56">
            <w:pPr>
              <w:jc w:val="center"/>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4BB13956" w14:textId="77777777" w:rsidR="00BF48B9" w:rsidRPr="006116D4" w:rsidRDefault="00BF48B9" w:rsidP="00CA3F56">
            <w:pPr>
              <w:pStyle w:val="formattext"/>
              <w:spacing w:before="0" w:after="0" w:afterAutospacing="0"/>
              <w:ind w:right="-151" w:hanging="150"/>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68F18290" w14:textId="77777777" w:rsidR="00BF48B9" w:rsidRPr="006116D4" w:rsidRDefault="00BF48B9" w:rsidP="00CA3F56">
            <w:pPr>
              <w:pStyle w:val="formattext"/>
              <w:spacing w:before="0" w:after="0" w:afterAutospacing="0"/>
              <w:ind w:right="-151" w:hanging="148"/>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142AC4DA" w14:textId="77777777" w:rsidR="00BF48B9" w:rsidRPr="006116D4" w:rsidRDefault="00BF48B9" w:rsidP="00CA3F56">
            <w:pPr>
              <w:pStyle w:val="formattext"/>
              <w:spacing w:before="0" w:after="0" w:afterAutospacing="0"/>
              <w:ind w:right="-152" w:hanging="148"/>
              <w:jc w:val="center"/>
              <w:textAlignment w:val="baseline"/>
              <w:rPr>
                <w:sz w:val="20"/>
                <w:szCs w:val="20"/>
              </w:rPr>
            </w:pPr>
          </w:p>
        </w:tc>
        <w:tc>
          <w:tcPr>
            <w:tcW w:w="552" w:type="dxa"/>
            <w:vMerge/>
            <w:tcBorders>
              <w:left w:val="single" w:sz="2" w:space="0" w:color="000000"/>
              <w:right w:val="single" w:sz="2" w:space="0" w:color="000000"/>
            </w:tcBorders>
          </w:tcPr>
          <w:p w14:paraId="47CEA04F"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5CE8CA9E"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69B1FA05"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6BD17DDC"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4" w:space="0" w:color="auto"/>
            </w:tcBorders>
          </w:tcPr>
          <w:p w14:paraId="5ED65E46"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60EB9F49"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4A4A9706"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2" w:space="0" w:color="000000"/>
            </w:tcBorders>
          </w:tcPr>
          <w:p w14:paraId="2A90A36A"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09D9D202"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4" w:space="0" w:color="auto"/>
            </w:tcBorders>
          </w:tcPr>
          <w:p w14:paraId="045A488F"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r>
      <w:tr w:rsidR="00BF48B9" w:rsidRPr="006116D4" w14:paraId="4885082E" w14:textId="77777777" w:rsidTr="00CA3F56">
        <w:trPr>
          <w:trHeight w:val="37"/>
        </w:trPr>
        <w:tc>
          <w:tcPr>
            <w:tcW w:w="319" w:type="dxa"/>
            <w:tcBorders>
              <w:top w:val="single" w:sz="4" w:space="0" w:color="auto"/>
              <w:left w:val="single" w:sz="2" w:space="0" w:color="000000"/>
              <w:right w:val="single" w:sz="4" w:space="0" w:color="auto"/>
            </w:tcBorders>
            <w:tcMar>
              <w:top w:w="0" w:type="dxa"/>
              <w:left w:w="149" w:type="dxa"/>
              <w:bottom w:w="0" w:type="dxa"/>
              <w:right w:w="149" w:type="dxa"/>
            </w:tcMar>
          </w:tcPr>
          <w:p w14:paraId="50401A1B" w14:textId="77777777" w:rsidR="00BF48B9" w:rsidRPr="006116D4" w:rsidRDefault="00BF48B9" w:rsidP="00CA3F56">
            <w:pPr>
              <w:shd w:val="clear" w:color="auto" w:fill="FFFFFF"/>
              <w:ind w:left="-151" w:right="-149"/>
              <w:jc w:val="center"/>
              <w:rPr>
                <w:sz w:val="20"/>
                <w:szCs w:val="20"/>
                <w:shd w:val="clear" w:color="auto" w:fill="FFFFFF"/>
              </w:rPr>
            </w:pPr>
            <w:r w:rsidRPr="006116D4">
              <w:rPr>
                <w:noProof/>
                <w:sz w:val="20"/>
                <w:szCs w:val="20"/>
              </w:rPr>
              <w:t>16</w:t>
            </w:r>
          </w:p>
        </w:tc>
        <w:tc>
          <w:tcPr>
            <w:tcW w:w="1574" w:type="dxa"/>
            <w:tcBorders>
              <w:top w:val="single" w:sz="4" w:space="0" w:color="auto"/>
              <w:left w:val="single" w:sz="4" w:space="0" w:color="auto"/>
              <w:right w:val="single" w:sz="2" w:space="0" w:color="000000"/>
            </w:tcBorders>
            <w:vAlign w:val="center"/>
          </w:tcPr>
          <w:p w14:paraId="46366A28" w14:textId="77777777" w:rsidR="00BF48B9" w:rsidRPr="006116D4" w:rsidRDefault="00BF48B9" w:rsidP="00CA3F56">
            <w:pPr>
              <w:shd w:val="clear" w:color="auto" w:fill="FFFFFF"/>
              <w:ind w:left="-10" w:right="-149"/>
              <w:rPr>
                <w:sz w:val="20"/>
                <w:szCs w:val="20"/>
                <w:shd w:val="clear" w:color="auto" w:fill="FFFFFF"/>
              </w:rPr>
            </w:pPr>
            <w:r w:rsidRPr="006116D4">
              <w:rPr>
                <w:sz w:val="20"/>
                <w:szCs w:val="20"/>
              </w:rPr>
              <w:t>желтый-синий «</w:t>
            </w:r>
            <w:r w:rsidRPr="006116D4">
              <w:rPr>
                <w:noProof/>
                <w:sz w:val="20"/>
                <w:szCs w:val="20"/>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30934D09" w14:textId="77777777" w:rsidR="00BF48B9" w:rsidRPr="006116D4" w:rsidRDefault="00BF48B9" w:rsidP="00CA3F56">
            <w:pPr>
              <w:ind w:right="-150" w:hanging="150"/>
              <w:jc w:val="center"/>
              <w:rPr>
                <w:noProof/>
                <w:sz w:val="20"/>
                <w:szCs w:val="20"/>
              </w:rPr>
            </w:pPr>
          </w:p>
        </w:tc>
        <w:tc>
          <w:tcPr>
            <w:tcW w:w="552" w:type="dxa"/>
            <w:vMerge/>
            <w:tcBorders>
              <w:left w:val="single" w:sz="2" w:space="0" w:color="000000"/>
              <w:right w:val="single" w:sz="2" w:space="0" w:color="000000"/>
            </w:tcBorders>
          </w:tcPr>
          <w:p w14:paraId="1DFF1735" w14:textId="77777777" w:rsidR="00BF48B9" w:rsidRPr="006116D4" w:rsidRDefault="00BF48B9" w:rsidP="00CA3F56">
            <w:pPr>
              <w:jc w:val="center"/>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5E2A03ED" w14:textId="77777777" w:rsidR="00BF48B9" w:rsidRPr="006116D4" w:rsidRDefault="00BF48B9" w:rsidP="00CA3F56">
            <w:pPr>
              <w:pStyle w:val="formattext"/>
              <w:spacing w:before="0" w:after="0" w:afterAutospacing="0"/>
              <w:ind w:right="-151" w:hanging="150"/>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0CE5735E" w14:textId="77777777" w:rsidR="00BF48B9" w:rsidRPr="006116D4" w:rsidRDefault="00BF48B9" w:rsidP="00CA3F56">
            <w:pPr>
              <w:pStyle w:val="formattext"/>
              <w:spacing w:before="0" w:after="0" w:afterAutospacing="0"/>
              <w:ind w:right="-151" w:hanging="148"/>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59878F93" w14:textId="77777777" w:rsidR="00BF48B9" w:rsidRPr="006116D4" w:rsidRDefault="00BF48B9" w:rsidP="00CA3F56">
            <w:pPr>
              <w:pStyle w:val="formattext"/>
              <w:spacing w:before="0" w:after="0" w:afterAutospacing="0"/>
              <w:ind w:right="-152" w:hanging="148"/>
              <w:jc w:val="center"/>
              <w:textAlignment w:val="baseline"/>
              <w:rPr>
                <w:sz w:val="20"/>
                <w:szCs w:val="20"/>
              </w:rPr>
            </w:pPr>
          </w:p>
        </w:tc>
        <w:tc>
          <w:tcPr>
            <w:tcW w:w="552" w:type="dxa"/>
            <w:vMerge/>
            <w:tcBorders>
              <w:left w:val="single" w:sz="2" w:space="0" w:color="000000"/>
              <w:right w:val="single" w:sz="2" w:space="0" w:color="000000"/>
            </w:tcBorders>
          </w:tcPr>
          <w:p w14:paraId="409BDD9C"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36917008"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0483ABE4"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4A65FA28"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4" w:space="0" w:color="auto"/>
            </w:tcBorders>
          </w:tcPr>
          <w:p w14:paraId="453AB071"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778FA5B5"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5CD4F59B"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2" w:space="0" w:color="000000"/>
            </w:tcBorders>
          </w:tcPr>
          <w:p w14:paraId="70DF2807"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3C0F83E3"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4" w:space="0" w:color="auto"/>
            </w:tcBorders>
          </w:tcPr>
          <w:p w14:paraId="3A43724F"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r>
      <w:tr w:rsidR="00BF48B9" w:rsidRPr="006116D4" w14:paraId="133D0299" w14:textId="77777777" w:rsidTr="00CA3F56">
        <w:trPr>
          <w:trHeight w:val="82"/>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3297B17E" w14:textId="77777777" w:rsidR="00BF48B9" w:rsidRPr="006116D4" w:rsidRDefault="00BF48B9" w:rsidP="00CA3F56">
            <w:pPr>
              <w:shd w:val="clear" w:color="auto" w:fill="FFFFFF"/>
              <w:ind w:left="-151" w:right="-149"/>
              <w:jc w:val="center"/>
              <w:rPr>
                <w:sz w:val="20"/>
                <w:szCs w:val="20"/>
                <w:shd w:val="clear" w:color="auto" w:fill="FFFFFF"/>
              </w:rPr>
            </w:pPr>
            <w:r w:rsidRPr="006116D4">
              <w:rPr>
                <w:noProof/>
                <w:sz w:val="20"/>
                <w:szCs w:val="20"/>
              </w:rPr>
              <w:t>17</w:t>
            </w:r>
          </w:p>
        </w:tc>
        <w:tc>
          <w:tcPr>
            <w:tcW w:w="1574" w:type="dxa"/>
            <w:tcBorders>
              <w:top w:val="single" w:sz="4" w:space="0" w:color="auto"/>
              <w:left w:val="single" w:sz="4" w:space="0" w:color="auto"/>
              <w:bottom w:val="single" w:sz="4" w:space="0" w:color="auto"/>
              <w:right w:val="single" w:sz="2" w:space="0" w:color="000000"/>
            </w:tcBorders>
            <w:vAlign w:val="center"/>
          </w:tcPr>
          <w:p w14:paraId="0080EE04" w14:textId="77777777" w:rsidR="00BF48B9" w:rsidRPr="006116D4" w:rsidRDefault="00BF48B9" w:rsidP="00CA3F56">
            <w:pPr>
              <w:shd w:val="clear" w:color="auto" w:fill="FFFFFF"/>
              <w:ind w:left="-10" w:right="-149"/>
              <w:rPr>
                <w:sz w:val="20"/>
                <w:szCs w:val="20"/>
                <w:shd w:val="clear" w:color="auto" w:fill="FFFFFF"/>
              </w:rPr>
            </w:pPr>
            <w:r w:rsidRPr="006116D4">
              <w:rPr>
                <w:sz w:val="20"/>
                <w:szCs w:val="20"/>
              </w:rPr>
              <w:t>белый-синий «</w:t>
            </w:r>
            <w:r w:rsidRPr="006116D4">
              <w:rPr>
                <w:noProof/>
                <w:sz w:val="20"/>
                <w:szCs w:val="20"/>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6D37CE9E" w14:textId="77777777" w:rsidR="00BF48B9" w:rsidRPr="006116D4" w:rsidRDefault="00BF48B9" w:rsidP="00CA3F56">
            <w:pPr>
              <w:ind w:right="-150" w:hanging="150"/>
              <w:jc w:val="center"/>
              <w:rPr>
                <w:noProof/>
                <w:sz w:val="20"/>
                <w:szCs w:val="20"/>
              </w:rPr>
            </w:pPr>
          </w:p>
        </w:tc>
        <w:tc>
          <w:tcPr>
            <w:tcW w:w="552" w:type="dxa"/>
            <w:vMerge/>
            <w:tcBorders>
              <w:left w:val="single" w:sz="2" w:space="0" w:color="000000"/>
              <w:right w:val="single" w:sz="2" w:space="0" w:color="000000"/>
            </w:tcBorders>
          </w:tcPr>
          <w:p w14:paraId="10FE61F6" w14:textId="77777777" w:rsidR="00BF48B9" w:rsidRPr="006116D4" w:rsidRDefault="00BF48B9" w:rsidP="00CA3F56">
            <w:pPr>
              <w:jc w:val="center"/>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0A00E23A" w14:textId="77777777" w:rsidR="00BF48B9" w:rsidRPr="006116D4" w:rsidRDefault="00BF48B9" w:rsidP="00CA3F56">
            <w:pPr>
              <w:pStyle w:val="formattext"/>
              <w:spacing w:before="0" w:after="0" w:afterAutospacing="0"/>
              <w:ind w:right="-151" w:hanging="150"/>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5EF385F6" w14:textId="77777777" w:rsidR="00BF48B9" w:rsidRPr="006116D4" w:rsidRDefault="00BF48B9" w:rsidP="00CA3F56">
            <w:pPr>
              <w:pStyle w:val="formattext"/>
              <w:spacing w:before="0" w:after="0" w:afterAutospacing="0"/>
              <w:ind w:right="-151" w:hanging="148"/>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3F6725BA" w14:textId="77777777" w:rsidR="00BF48B9" w:rsidRPr="006116D4" w:rsidRDefault="00BF48B9" w:rsidP="00CA3F56">
            <w:pPr>
              <w:pStyle w:val="formattext"/>
              <w:spacing w:before="0" w:after="0" w:afterAutospacing="0"/>
              <w:ind w:right="-152" w:hanging="148"/>
              <w:jc w:val="center"/>
              <w:textAlignment w:val="baseline"/>
              <w:rPr>
                <w:sz w:val="20"/>
                <w:szCs w:val="20"/>
              </w:rPr>
            </w:pPr>
          </w:p>
        </w:tc>
        <w:tc>
          <w:tcPr>
            <w:tcW w:w="552" w:type="dxa"/>
            <w:vMerge/>
            <w:tcBorders>
              <w:left w:val="single" w:sz="2" w:space="0" w:color="000000"/>
              <w:right w:val="single" w:sz="2" w:space="0" w:color="000000"/>
            </w:tcBorders>
          </w:tcPr>
          <w:p w14:paraId="731F37F8"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0FB31869"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64BC3C99"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246DAC39"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4" w:space="0" w:color="auto"/>
            </w:tcBorders>
          </w:tcPr>
          <w:p w14:paraId="1E74DD1A"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0452F27C"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7D2D2FD2"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2" w:space="0" w:color="000000"/>
            </w:tcBorders>
          </w:tcPr>
          <w:p w14:paraId="49909502"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4AB1422C"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4" w:space="0" w:color="auto"/>
            </w:tcBorders>
          </w:tcPr>
          <w:p w14:paraId="0D4460AA"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r>
      <w:tr w:rsidR="00BF48B9" w:rsidRPr="006116D4" w14:paraId="769BB5DF" w14:textId="77777777" w:rsidTr="00CA3F56">
        <w:trPr>
          <w:trHeight w:val="49"/>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26995AD6" w14:textId="77777777" w:rsidR="00BF48B9" w:rsidRPr="006116D4" w:rsidRDefault="00BF48B9" w:rsidP="00CA3F56">
            <w:pPr>
              <w:shd w:val="clear" w:color="auto" w:fill="FFFFFF"/>
              <w:ind w:left="-151" w:right="-149"/>
              <w:jc w:val="center"/>
              <w:rPr>
                <w:sz w:val="20"/>
                <w:szCs w:val="20"/>
                <w:shd w:val="clear" w:color="auto" w:fill="FFFFFF"/>
              </w:rPr>
            </w:pPr>
            <w:r w:rsidRPr="006116D4">
              <w:rPr>
                <w:sz w:val="20"/>
                <w:szCs w:val="20"/>
              </w:rPr>
              <w:t>18</w:t>
            </w:r>
          </w:p>
        </w:tc>
        <w:tc>
          <w:tcPr>
            <w:tcW w:w="1574" w:type="dxa"/>
            <w:tcBorders>
              <w:top w:val="single" w:sz="4" w:space="0" w:color="auto"/>
              <w:left w:val="single" w:sz="4" w:space="0" w:color="auto"/>
              <w:bottom w:val="single" w:sz="4" w:space="0" w:color="auto"/>
              <w:right w:val="single" w:sz="2" w:space="0" w:color="000000"/>
            </w:tcBorders>
            <w:vAlign w:val="center"/>
          </w:tcPr>
          <w:p w14:paraId="643E8082" w14:textId="77777777" w:rsidR="00BF48B9" w:rsidRPr="006116D4" w:rsidRDefault="00BF48B9" w:rsidP="00CA3F56">
            <w:pPr>
              <w:shd w:val="clear" w:color="auto" w:fill="FFFFFF"/>
              <w:ind w:left="-10" w:right="-149"/>
              <w:rPr>
                <w:sz w:val="20"/>
                <w:szCs w:val="20"/>
                <w:shd w:val="clear" w:color="auto" w:fill="FFFFFF"/>
              </w:rPr>
            </w:pPr>
            <w:r w:rsidRPr="006116D4">
              <w:rPr>
                <w:sz w:val="20"/>
                <w:szCs w:val="20"/>
              </w:rPr>
              <w:t>белый-красный «</w:t>
            </w:r>
            <w:r w:rsidRPr="006116D4">
              <w:rPr>
                <w:noProof/>
                <w:sz w:val="20"/>
                <w:szCs w:val="20"/>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4CD4E0FB" w14:textId="77777777" w:rsidR="00BF48B9" w:rsidRPr="006116D4" w:rsidRDefault="00BF48B9" w:rsidP="00CA3F56">
            <w:pPr>
              <w:ind w:right="-150" w:hanging="150"/>
              <w:jc w:val="center"/>
              <w:rPr>
                <w:noProof/>
                <w:sz w:val="20"/>
                <w:szCs w:val="20"/>
              </w:rPr>
            </w:pPr>
          </w:p>
        </w:tc>
        <w:tc>
          <w:tcPr>
            <w:tcW w:w="552" w:type="dxa"/>
            <w:vMerge/>
            <w:tcBorders>
              <w:left w:val="single" w:sz="2" w:space="0" w:color="000000"/>
              <w:right w:val="single" w:sz="2" w:space="0" w:color="000000"/>
            </w:tcBorders>
          </w:tcPr>
          <w:p w14:paraId="1DC7CA4A" w14:textId="77777777" w:rsidR="00BF48B9" w:rsidRPr="006116D4" w:rsidRDefault="00BF48B9" w:rsidP="00CA3F56">
            <w:pPr>
              <w:jc w:val="center"/>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14A828D7" w14:textId="77777777" w:rsidR="00BF48B9" w:rsidRPr="006116D4" w:rsidRDefault="00BF48B9" w:rsidP="00CA3F56">
            <w:pPr>
              <w:pStyle w:val="formattext"/>
              <w:spacing w:before="0" w:after="0" w:afterAutospacing="0"/>
              <w:ind w:right="-151" w:hanging="150"/>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12337D2D" w14:textId="77777777" w:rsidR="00BF48B9" w:rsidRPr="006116D4" w:rsidRDefault="00BF48B9" w:rsidP="00CA3F56">
            <w:pPr>
              <w:pStyle w:val="formattext"/>
              <w:spacing w:before="0" w:after="0" w:afterAutospacing="0"/>
              <w:ind w:right="-151" w:hanging="148"/>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5C55DC3F" w14:textId="77777777" w:rsidR="00BF48B9" w:rsidRPr="006116D4" w:rsidRDefault="00BF48B9" w:rsidP="00CA3F56">
            <w:pPr>
              <w:pStyle w:val="formattext"/>
              <w:spacing w:before="0" w:after="0" w:afterAutospacing="0"/>
              <w:ind w:right="-152" w:hanging="148"/>
              <w:jc w:val="center"/>
              <w:textAlignment w:val="baseline"/>
              <w:rPr>
                <w:sz w:val="20"/>
                <w:szCs w:val="20"/>
              </w:rPr>
            </w:pPr>
          </w:p>
        </w:tc>
        <w:tc>
          <w:tcPr>
            <w:tcW w:w="552" w:type="dxa"/>
            <w:vMerge/>
            <w:tcBorders>
              <w:left w:val="single" w:sz="2" w:space="0" w:color="000000"/>
              <w:right w:val="single" w:sz="2" w:space="0" w:color="000000"/>
            </w:tcBorders>
          </w:tcPr>
          <w:p w14:paraId="64EF3FDD"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4971FF77"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35624D93"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1746D5F9"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4" w:space="0" w:color="auto"/>
            </w:tcBorders>
          </w:tcPr>
          <w:p w14:paraId="138B7592"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682A19C9"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322C1341"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2" w:space="0" w:color="000000"/>
            </w:tcBorders>
          </w:tcPr>
          <w:p w14:paraId="5FEB7948"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6798A2BC"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4" w:space="0" w:color="auto"/>
            </w:tcBorders>
          </w:tcPr>
          <w:p w14:paraId="65A7EF7F"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r>
      <w:tr w:rsidR="00BF48B9" w:rsidRPr="006116D4" w14:paraId="67383856" w14:textId="77777777" w:rsidTr="00CA3F56">
        <w:trPr>
          <w:trHeight w:val="61"/>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4E9D2AF1" w14:textId="77777777" w:rsidR="00BF48B9" w:rsidRPr="006116D4" w:rsidRDefault="00BF48B9" w:rsidP="00CA3F56">
            <w:pPr>
              <w:shd w:val="clear" w:color="auto" w:fill="FFFFFF"/>
              <w:ind w:left="-151" w:right="-149"/>
              <w:jc w:val="center"/>
              <w:rPr>
                <w:sz w:val="20"/>
                <w:szCs w:val="20"/>
                <w:shd w:val="clear" w:color="auto" w:fill="FFFFFF"/>
              </w:rPr>
            </w:pPr>
            <w:r w:rsidRPr="006116D4">
              <w:rPr>
                <w:sz w:val="20"/>
                <w:szCs w:val="20"/>
              </w:rPr>
              <w:t>19</w:t>
            </w:r>
          </w:p>
        </w:tc>
        <w:tc>
          <w:tcPr>
            <w:tcW w:w="1574" w:type="dxa"/>
            <w:tcBorders>
              <w:top w:val="single" w:sz="4" w:space="0" w:color="auto"/>
              <w:left w:val="single" w:sz="4" w:space="0" w:color="auto"/>
              <w:bottom w:val="single" w:sz="4" w:space="0" w:color="auto"/>
              <w:right w:val="single" w:sz="2" w:space="0" w:color="000000"/>
            </w:tcBorders>
            <w:vAlign w:val="center"/>
          </w:tcPr>
          <w:p w14:paraId="7E852DFF" w14:textId="77777777" w:rsidR="00BF48B9" w:rsidRPr="006116D4" w:rsidRDefault="00BF48B9" w:rsidP="00CA3F56">
            <w:pPr>
              <w:shd w:val="clear" w:color="auto" w:fill="FFFFFF"/>
              <w:ind w:left="-10" w:right="-149"/>
              <w:rPr>
                <w:sz w:val="20"/>
                <w:szCs w:val="20"/>
                <w:shd w:val="clear" w:color="auto" w:fill="FFFFFF"/>
              </w:rPr>
            </w:pPr>
            <w:r w:rsidRPr="006116D4">
              <w:rPr>
                <w:sz w:val="20"/>
                <w:szCs w:val="20"/>
              </w:rPr>
              <w:t>красный-желтый «</w:t>
            </w:r>
            <w:r w:rsidRPr="006116D4">
              <w:rPr>
                <w:noProof/>
                <w:sz w:val="20"/>
                <w:szCs w:val="20"/>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564296A8" w14:textId="77777777" w:rsidR="00BF48B9" w:rsidRPr="006116D4" w:rsidRDefault="00BF48B9" w:rsidP="00CA3F56">
            <w:pPr>
              <w:ind w:right="-150" w:hanging="150"/>
              <w:jc w:val="center"/>
              <w:rPr>
                <w:noProof/>
                <w:sz w:val="20"/>
                <w:szCs w:val="20"/>
              </w:rPr>
            </w:pPr>
          </w:p>
        </w:tc>
        <w:tc>
          <w:tcPr>
            <w:tcW w:w="552" w:type="dxa"/>
            <w:vMerge/>
            <w:tcBorders>
              <w:left w:val="single" w:sz="2" w:space="0" w:color="000000"/>
              <w:right w:val="single" w:sz="2" w:space="0" w:color="000000"/>
            </w:tcBorders>
          </w:tcPr>
          <w:p w14:paraId="539A9128" w14:textId="77777777" w:rsidR="00BF48B9" w:rsidRPr="006116D4" w:rsidRDefault="00BF48B9" w:rsidP="00CA3F56">
            <w:pPr>
              <w:jc w:val="center"/>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6BBF9B79" w14:textId="77777777" w:rsidR="00BF48B9" w:rsidRPr="006116D4" w:rsidRDefault="00BF48B9" w:rsidP="00CA3F56">
            <w:pPr>
              <w:pStyle w:val="formattext"/>
              <w:spacing w:before="0" w:after="0" w:afterAutospacing="0"/>
              <w:ind w:right="-151" w:hanging="150"/>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30BC5909" w14:textId="77777777" w:rsidR="00BF48B9" w:rsidRPr="006116D4" w:rsidRDefault="00BF48B9" w:rsidP="00CA3F56">
            <w:pPr>
              <w:pStyle w:val="formattext"/>
              <w:spacing w:before="0" w:after="0" w:afterAutospacing="0"/>
              <w:ind w:right="-151" w:hanging="148"/>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44B06D49" w14:textId="77777777" w:rsidR="00BF48B9" w:rsidRPr="006116D4" w:rsidRDefault="00BF48B9" w:rsidP="00CA3F56">
            <w:pPr>
              <w:pStyle w:val="formattext"/>
              <w:spacing w:before="0" w:after="0" w:afterAutospacing="0"/>
              <w:ind w:right="-152" w:hanging="148"/>
              <w:jc w:val="center"/>
              <w:textAlignment w:val="baseline"/>
              <w:rPr>
                <w:sz w:val="20"/>
                <w:szCs w:val="20"/>
              </w:rPr>
            </w:pPr>
          </w:p>
        </w:tc>
        <w:tc>
          <w:tcPr>
            <w:tcW w:w="552" w:type="dxa"/>
            <w:vMerge/>
            <w:tcBorders>
              <w:left w:val="single" w:sz="2" w:space="0" w:color="000000"/>
              <w:right w:val="single" w:sz="2" w:space="0" w:color="000000"/>
            </w:tcBorders>
          </w:tcPr>
          <w:p w14:paraId="3F5D5A25"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7B5801FF"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7A519B8E"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27C9839C"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4" w:space="0" w:color="auto"/>
            </w:tcBorders>
          </w:tcPr>
          <w:p w14:paraId="78CAB63C"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13BE0F57"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7D5F33AD"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2" w:space="0" w:color="000000"/>
            </w:tcBorders>
          </w:tcPr>
          <w:p w14:paraId="484E6118"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01EFA945"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4" w:space="0" w:color="auto"/>
            </w:tcBorders>
          </w:tcPr>
          <w:p w14:paraId="623D5D7C"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r>
      <w:tr w:rsidR="00BF48B9" w:rsidRPr="006116D4" w14:paraId="47439B7B" w14:textId="77777777" w:rsidTr="00CA3F56">
        <w:trPr>
          <w:trHeight w:val="54"/>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72D6275C" w14:textId="77777777" w:rsidR="00BF48B9" w:rsidRPr="006116D4" w:rsidRDefault="00BF48B9" w:rsidP="00CA3F56">
            <w:pPr>
              <w:shd w:val="clear" w:color="auto" w:fill="FFFFFF"/>
              <w:ind w:left="-151" w:right="-149"/>
              <w:jc w:val="center"/>
              <w:rPr>
                <w:sz w:val="20"/>
                <w:szCs w:val="20"/>
                <w:shd w:val="clear" w:color="auto" w:fill="FFFFFF"/>
              </w:rPr>
            </w:pPr>
            <w:r w:rsidRPr="006116D4">
              <w:rPr>
                <w:sz w:val="20"/>
                <w:szCs w:val="20"/>
              </w:rPr>
              <w:t>20</w:t>
            </w:r>
          </w:p>
        </w:tc>
        <w:tc>
          <w:tcPr>
            <w:tcW w:w="1574" w:type="dxa"/>
            <w:tcBorders>
              <w:top w:val="single" w:sz="4" w:space="0" w:color="auto"/>
              <w:left w:val="single" w:sz="4" w:space="0" w:color="auto"/>
              <w:bottom w:val="single" w:sz="4" w:space="0" w:color="auto"/>
              <w:right w:val="single" w:sz="2" w:space="0" w:color="000000"/>
            </w:tcBorders>
            <w:vAlign w:val="center"/>
          </w:tcPr>
          <w:p w14:paraId="1CB0F8BF" w14:textId="77777777" w:rsidR="00BF48B9" w:rsidRPr="006116D4" w:rsidRDefault="00BF48B9" w:rsidP="00CA3F56">
            <w:pPr>
              <w:shd w:val="clear" w:color="auto" w:fill="FFFFFF"/>
              <w:ind w:left="-10" w:right="-149"/>
              <w:rPr>
                <w:sz w:val="20"/>
                <w:szCs w:val="20"/>
                <w:shd w:val="clear" w:color="auto" w:fill="FFFFFF"/>
              </w:rPr>
            </w:pPr>
            <w:r w:rsidRPr="006116D4">
              <w:rPr>
                <w:sz w:val="20"/>
                <w:szCs w:val="20"/>
              </w:rPr>
              <w:t>синий-красный «</w:t>
            </w:r>
            <w:r w:rsidRPr="006116D4">
              <w:rPr>
                <w:noProof/>
                <w:sz w:val="20"/>
                <w:szCs w:val="20"/>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4C4388D5" w14:textId="77777777" w:rsidR="00BF48B9" w:rsidRPr="006116D4" w:rsidRDefault="00BF48B9" w:rsidP="00CA3F56">
            <w:pPr>
              <w:ind w:right="-150" w:hanging="150"/>
              <w:jc w:val="center"/>
              <w:rPr>
                <w:noProof/>
                <w:sz w:val="20"/>
                <w:szCs w:val="20"/>
              </w:rPr>
            </w:pPr>
          </w:p>
        </w:tc>
        <w:tc>
          <w:tcPr>
            <w:tcW w:w="552" w:type="dxa"/>
            <w:vMerge/>
            <w:tcBorders>
              <w:left w:val="single" w:sz="2" w:space="0" w:color="000000"/>
              <w:right w:val="single" w:sz="2" w:space="0" w:color="000000"/>
            </w:tcBorders>
          </w:tcPr>
          <w:p w14:paraId="55E53E3A" w14:textId="77777777" w:rsidR="00BF48B9" w:rsidRPr="006116D4" w:rsidRDefault="00BF48B9" w:rsidP="00CA3F56">
            <w:pPr>
              <w:jc w:val="center"/>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569111A8" w14:textId="77777777" w:rsidR="00BF48B9" w:rsidRPr="006116D4" w:rsidRDefault="00BF48B9" w:rsidP="00CA3F56">
            <w:pPr>
              <w:pStyle w:val="formattext"/>
              <w:spacing w:before="0" w:after="0" w:afterAutospacing="0"/>
              <w:ind w:right="-151" w:hanging="150"/>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165F4B07" w14:textId="77777777" w:rsidR="00BF48B9" w:rsidRPr="006116D4" w:rsidRDefault="00BF48B9" w:rsidP="00CA3F56">
            <w:pPr>
              <w:pStyle w:val="formattext"/>
              <w:spacing w:before="0" w:after="0" w:afterAutospacing="0"/>
              <w:ind w:right="-151" w:hanging="148"/>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60CDFBB8" w14:textId="77777777" w:rsidR="00BF48B9" w:rsidRPr="006116D4" w:rsidRDefault="00BF48B9" w:rsidP="00CA3F56">
            <w:pPr>
              <w:pStyle w:val="formattext"/>
              <w:spacing w:before="0" w:after="0" w:afterAutospacing="0"/>
              <w:ind w:right="-152" w:hanging="148"/>
              <w:jc w:val="center"/>
              <w:textAlignment w:val="baseline"/>
              <w:rPr>
                <w:sz w:val="20"/>
                <w:szCs w:val="20"/>
              </w:rPr>
            </w:pPr>
          </w:p>
        </w:tc>
        <w:tc>
          <w:tcPr>
            <w:tcW w:w="552" w:type="dxa"/>
            <w:vMerge/>
            <w:tcBorders>
              <w:left w:val="single" w:sz="2" w:space="0" w:color="000000"/>
              <w:right w:val="single" w:sz="2" w:space="0" w:color="000000"/>
            </w:tcBorders>
          </w:tcPr>
          <w:p w14:paraId="593EBA2D"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5679459C"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057055C8"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4197808B"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4" w:space="0" w:color="auto"/>
            </w:tcBorders>
          </w:tcPr>
          <w:p w14:paraId="6C2B38BF"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512CF8F0"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4556EB46"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2" w:space="0" w:color="000000"/>
            </w:tcBorders>
          </w:tcPr>
          <w:p w14:paraId="328CBF56"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5C951717"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4" w:space="0" w:color="auto"/>
            </w:tcBorders>
          </w:tcPr>
          <w:p w14:paraId="5EA3A6D1"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r>
      <w:tr w:rsidR="00BF48B9" w:rsidRPr="006116D4" w14:paraId="082E1758" w14:textId="77777777" w:rsidTr="00CA3F56">
        <w:trPr>
          <w:trHeight w:val="75"/>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07B0ABAF" w14:textId="77777777" w:rsidR="00BF48B9" w:rsidRPr="006116D4" w:rsidRDefault="00BF48B9" w:rsidP="00CA3F56">
            <w:pPr>
              <w:shd w:val="clear" w:color="auto" w:fill="FFFFFF"/>
              <w:ind w:left="-151" w:right="-149"/>
              <w:jc w:val="center"/>
              <w:rPr>
                <w:sz w:val="20"/>
                <w:szCs w:val="20"/>
                <w:shd w:val="clear" w:color="auto" w:fill="FFFFFF"/>
              </w:rPr>
            </w:pPr>
            <w:r w:rsidRPr="006116D4">
              <w:rPr>
                <w:sz w:val="20"/>
                <w:szCs w:val="20"/>
              </w:rPr>
              <w:t>21</w:t>
            </w:r>
          </w:p>
        </w:tc>
        <w:tc>
          <w:tcPr>
            <w:tcW w:w="1574" w:type="dxa"/>
            <w:tcBorders>
              <w:top w:val="single" w:sz="4" w:space="0" w:color="auto"/>
              <w:left w:val="single" w:sz="4" w:space="0" w:color="auto"/>
              <w:bottom w:val="single" w:sz="4" w:space="0" w:color="auto"/>
              <w:right w:val="single" w:sz="2" w:space="0" w:color="000000"/>
            </w:tcBorders>
            <w:vAlign w:val="center"/>
          </w:tcPr>
          <w:p w14:paraId="1FB6FE91" w14:textId="77777777" w:rsidR="00BF48B9" w:rsidRPr="006116D4" w:rsidRDefault="00BF48B9" w:rsidP="00CA3F56">
            <w:pPr>
              <w:shd w:val="clear" w:color="auto" w:fill="FFFFFF"/>
              <w:ind w:right="-149"/>
              <w:rPr>
                <w:sz w:val="20"/>
                <w:szCs w:val="20"/>
                <w:shd w:val="clear" w:color="auto" w:fill="FFFFFF"/>
              </w:rPr>
            </w:pPr>
            <w:r w:rsidRPr="006116D4">
              <w:rPr>
                <w:noProof/>
                <w:sz w:val="20"/>
                <w:szCs w:val="20"/>
              </w:rPr>
              <w:t>голубой-красный</w:t>
            </w:r>
            <w:r w:rsidRPr="006116D4">
              <w:rPr>
                <w:sz w:val="20"/>
                <w:szCs w:val="20"/>
              </w:rPr>
              <w:t xml:space="preserve"> «</w:t>
            </w:r>
            <w:r w:rsidRPr="006116D4">
              <w:rPr>
                <w:noProof/>
                <w:sz w:val="20"/>
                <w:szCs w:val="20"/>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4A50B7AC" w14:textId="77777777" w:rsidR="00BF48B9" w:rsidRPr="006116D4" w:rsidRDefault="00BF48B9" w:rsidP="00CA3F56">
            <w:pPr>
              <w:ind w:right="-150" w:hanging="150"/>
              <w:jc w:val="center"/>
              <w:rPr>
                <w:noProof/>
                <w:sz w:val="20"/>
                <w:szCs w:val="20"/>
              </w:rPr>
            </w:pPr>
          </w:p>
        </w:tc>
        <w:tc>
          <w:tcPr>
            <w:tcW w:w="552" w:type="dxa"/>
            <w:vMerge/>
            <w:tcBorders>
              <w:left w:val="single" w:sz="2" w:space="0" w:color="000000"/>
              <w:right w:val="single" w:sz="2" w:space="0" w:color="000000"/>
            </w:tcBorders>
          </w:tcPr>
          <w:p w14:paraId="15A327C4" w14:textId="77777777" w:rsidR="00BF48B9" w:rsidRPr="006116D4" w:rsidRDefault="00BF48B9" w:rsidP="00CA3F56">
            <w:pPr>
              <w:jc w:val="center"/>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2F393B5C" w14:textId="77777777" w:rsidR="00BF48B9" w:rsidRPr="006116D4" w:rsidRDefault="00BF48B9" w:rsidP="00CA3F56">
            <w:pPr>
              <w:pStyle w:val="formattext"/>
              <w:spacing w:before="0" w:after="0" w:afterAutospacing="0"/>
              <w:ind w:right="-151" w:hanging="150"/>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41A6F1E4" w14:textId="77777777" w:rsidR="00BF48B9" w:rsidRPr="006116D4" w:rsidRDefault="00BF48B9" w:rsidP="00CA3F56">
            <w:pPr>
              <w:pStyle w:val="formattext"/>
              <w:spacing w:before="0" w:after="0" w:afterAutospacing="0"/>
              <w:ind w:right="-151" w:hanging="148"/>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3C9A9DE2" w14:textId="77777777" w:rsidR="00BF48B9" w:rsidRPr="006116D4" w:rsidRDefault="00BF48B9" w:rsidP="00CA3F56">
            <w:pPr>
              <w:pStyle w:val="formattext"/>
              <w:spacing w:before="0" w:after="0" w:afterAutospacing="0"/>
              <w:ind w:right="-152" w:hanging="148"/>
              <w:jc w:val="center"/>
              <w:textAlignment w:val="baseline"/>
              <w:rPr>
                <w:sz w:val="20"/>
                <w:szCs w:val="20"/>
              </w:rPr>
            </w:pPr>
          </w:p>
        </w:tc>
        <w:tc>
          <w:tcPr>
            <w:tcW w:w="552" w:type="dxa"/>
            <w:vMerge/>
            <w:tcBorders>
              <w:left w:val="single" w:sz="2" w:space="0" w:color="000000"/>
              <w:right w:val="single" w:sz="2" w:space="0" w:color="000000"/>
            </w:tcBorders>
          </w:tcPr>
          <w:p w14:paraId="12A7A9B7"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45269750"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7487BCFD"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166A2974"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4" w:space="0" w:color="auto"/>
            </w:tcBorders>
          </w:tcPr>
          <w:p w14:paraId="01C4FE38"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7D594ADC"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6599D3AE"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2" w:space="0" w:color="000000"/>
            </w:tcBorders>
          </w:tcPr>
          <w:p w14:paraId="595AB16C"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075555B4"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4" w:space="0" w:color="auto"/>
            </w:tcBorders>
          </w:tcPr>
          <w:p w14:paraId="6FC58938"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r>
      <w:tr w:rsidR="00BF48B9" w:rsidRPr="006116D4" w14:paraId="096E56BF" w14:textId="77777777" w:rsidTr="00CA3F56">
        <w:trPr>
          <w:trHeight w:val="82"/>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6B4230F5" w14:textId="77777777" w:rsidR="00BF48B9" w:rsidRPr="006116D4" w:rsidRDefault="00BF48B9" w:rsidP="00CA3F56">
            <w:pPr>
              <w:shd w:val="clear" w:color="auto" w:fill="FFFFFF"/>
              <w:ind w:left="-151" w:right="-149"/>
              <w:jc w:val="center"/>
              <w:rPr>
                <w:sz w:val="20"/>
                <w:szCs w:val="20"/>
                <w:shd w:val="clear" w:color="auto" w:fill="FFFFFF"/>
              </w:rPr>
            </w:pPr>
            <w:r w:rsidRPr="006116D4">
              <w:rPr>
                <w:sz w:val="20"/>
                <w:szCs w:val="20"/>
              </w:rPr>
              <w:t>22</w:t>
            </w:r>
          </w:p>
        </w:tc>
        <w:tc>
          <w:tcPr>
            <w:tcW w:w="1574" w:type="dxa"/>
            <w:tcBorders>
              <w:top w:val="single" w:sz="4" w:space="0" w:color="auto"/>
              <w:left w:val="single" w:sz="4" w:space="0" w:color="auto"/>
              <w:bottom w:val="single" w:sz="4" w:space="0" w:color="auto"/>
              <w:right w:val="single" w:sz="2" w:space="0" w:color="000000"/>
            </w:tcBorders>
            <w:vAlign w:val="center"/>
          </w:tcPr>
          <w:p w14:paraId="655D045D" w14:textId="77777777" w:rsidR="00BF48B9" w:rsidRPr="006116D4" w:rsidRDefault="00BF48B9" w:rsidP="00CA3F56">
            <w:pPr>
              <w:shd w:val="clear" w:color="auto" w:fill="FFFFFF"/>
              <w:ind w:right="-149"/>
              <w:rPr>
                <w:sz w:val="20"/>
                <w:szCs w:val="20"/>
                <w:shd w:val="clear" w:color="auto" w:fill="FFFFFF"/>
              </w:rPr>
            </w:pPr>
            <w:r w:rsidRPr="006116D4">
              <w:rPr>
                <w:sz w:val="20"/>
                <w:szCs w:val="20"/>
              </w:rPr>
              <w:t>желтый-оранжевый «</w:t>
            </w:r>
            <w:r w:rsidRPr="006116D4">
              <w:rPr>
                <w:noProof/>
                <w:sz w:val="20"/>
                <w:szCs w:val="20"/>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3C7D4A36" w14:textId="77777777" w:rsidR="00BF48B9" w:rsidRPr="006116D4" w:rsidRDefault="00BF48B9" w:rsidP="00CA3F56">
            <w:pPr>
              <w:ind w:right="-150" w:hanging="150"/>
              <w:jc w:val="center"/>
              <w:rPr>
                <w:noProof/>
                <w:sz w:val="20"/>
                <w:szCs w:val="20"/>
              </w:rPr>
            </w:pPr>
          </w:p>
        </w:tc>
        <w:tc>
          <w:tcPr>
            <w:tcW w:w="552" w:type="dxa"/>
            <w:vMerge/>
            <w:tcBorders>
              <w:left w:val="single" w:sz="2" w:space="0" w:color="000000"/>
              <w:right w:val="single" w:sz="2" w:space="0" w:color="000000"/>
            </w:tcBorders>
          </w:tcPr>
          <w:p w14:paraId="2D94DF12" w14:textId="77777777" w:rsidR="00BF48B9" w:rsidRPr="006116D4" w:rsidRDefault="00BF48B9" w:rsidP="00CA3F56">
            <w:pPr>
              <w:jc w:val="center"/>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433E8D21" w14:textId="77777777" w:rsidR="00BF48B9" w:rsidRPr="006116D4" w:rsidRDefault="00BF48B9" w:rsidP="00CA3F56">
            <w:pPr>
              <w:pStyle w:val="formattext"/>
              <w:spacing w:before="0" w:after="0" w:afterAutospacing="0"/>
              <w:ind w:right="-151" w:hanging="150"/>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51B911CA" w14:textId="77777777" w:rsidR="00BF48B9" w:rsidRPr="006116D4" w:rsidRDefault="00BF48B9" w:rsidP="00CA3F56">
            <w:pPr>
              <w:pStyle w:val="formattext"/>
              <w:spacing w:before="0" w:after="0" w:afterAutospacing="0"/>
              <w:ind w:right="-151" w:hanging="148"/>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43EC5450" w14:textId="77777777" w:rsidR="00BF48B9" w:rsidRPr="006116D4" w:rsidRDefault="00BF48B9" w:rsidP="00CA3F56">
            <w:pPr>
              <w:pStyle w:val="formattext"/>
              <w:spacing w:before="0" w:after="0" w:afterAutospacing="0"/>
              <w:ind w:right="-152" w:hanging="148"/>
              <w:jc w:val="center"/>
              <w:textAlignment w:val="baseline"/>
              <w:rPr>
                <w:sz w:val="20"/>
                <w:szCs w:val="20"/>
              </w:rPr>
            </w:pPr>
          </w:p>
        </w:tc>
        <w:tc>
          <w:tcPr>
            <w:tcW w:w="552" w:type="dxa"/>
            <w:vMerge/>
            <w:tcBorders>
              <w:left w:val="single" w:sz="2" w:space="0" w:color="000000"/>
              <w:right w:val="single" w:sz="2" w:space="0" w:color="000000"/>
            </w:tcBorders>
          </w:tcPr>
          <w:p w14:paraId="5C6B6A69"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1FDE26D2"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2884169D"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6E645415"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4" w:space="0" w:color="auto"/>
            </w:tcBorders>
          </w:tcPr>
          <w:p w14:paraId="19FA9BAC"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3E32DAA5"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3FFAB885"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2" w:space="0" w:color="000000"/>
            </w:tcBorders>
          </w:tcPr>
          <w:p w14:paraId="10859239"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6F474841"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4" w:space="0" w:color="auto"/>
            </w:tcBorders>
          </w:tcPr>
          <w:p w14:paraId="1CABE49F"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r>
      <w:tr w:rsidR="00BF48B9" w:rsidRPr="006116D4" w14:paraId="78A22D82" w14:textId="77777777" w:rsidTr="00CA3F56">
        <w:trPr>
          <w:trHeight w:val="75"/>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69028C97" w14:textId="77777777" w:rsidR="00BF48B9" w:rsidRPr="006116D4" w:rsidRDefault="00BF48B9" w:rsidP="00CA3F56">
            <w:pPr>
              <w:shd w:val="clear" w:color="auto" w:fill="FFFFFF"/>
              <w:ind w:left="-151" w:right="-149"/>
              <w:jc w:val="center"/>
              <w:rPr>
                <w:sz w:val="20"/>
                <w:szCs w:val="20"/>
                <w:shd w:val="clear" w:color="auto" w:fill="FFFFFF"/>
              </w:rPr>
            </w:pPr>
            <w:r w:rsidRPr="006116D4">
              <w:rPr>
                <w:sz w:val="20"/>
                <w:szCs w:val="20"/>
              </w:rPr>
              <w:t>23</w:t>
            </w:r>
          </w:p>
        </w:tc>
        <w:tc>
          <w:tcPr>
            <w:tcW w:w="1574" w:type="dxa"/>
            <w:tcBorders>
              <w:top w:val="single" w:sz="4" w:space="0" w:color="auto"/>
              <w:left w:val="single" w:sz="4" w:space="0" w:color="auto"/>
              <w:bottom w:val="single" w:sz="4" w:space="0" w:color="auto"/>
              <w:right w:val="single" w:sz="2" w:space="0" w:color="000000"/>
            </w:tcBorders>
            <w:vAlign w:val="center"/>
          </w:tcPr>
          <w:p w14:paraId="21D86755" w14:textId="77777777" w:rsidR="00BF48B9" w:rsidRPr="006116D4" w:rsidRDefault="00BF48B9" w:rsidP="00CA3F56">
            <w:pPr>
              <w:shd w:val="clear" w:color="auto" w:fill="FFFFFF"/>
              <w:ind w:right="-149"/>
              <w:rPr>
                <w:sz w:val="20"/>
                <w:szCs w:val="20"/>
                <w:shd w:val="clear" w:color="auto" w:fill="FFFFFF"/>
              </w:rPr>
            </w:pPr>
            <w:r w:rsidRPr="006116D4">
              <w:rPr>
                <w:sz w:val="20"/>
                <w:szCs w:val="20"/>
              </w:rPr>
              <w:t>розовый-желтый «</w:t>
            </w:r>
            <w:r w:rsidRPr="006116D4">
              <w:rPr>
                <w:noProof/>
                <w:sz w:val="20"/>
                <w:szCs w:val="20"/>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0600DFA1" w14:textId="77777777" w:rsidR="00BF48B9" w:rsidRPr="006116D4" w:rsidRDefault="00BF48B9" w:rsidP="00CA3F56">
            <w:pPr>
              <w:ind w:right="-150" w:hanging="150"/>
              <w:jc w:val="center"/>
              <w:rPr>
                <w:noProof/>
                <w:sz w:val="20"/>
                <w:szCs w:val="20"/>
              </w:rPr>
            </w:pPr>
          </w:p>
        </w:tc>
        <w:tc>
          <w:tcPr>
            <w:tcW w:w="552" w:type="dxa"/>
            <w:vMerge/>
            <w:tcBorders>
              <w:left w:val="single" w:sz="2" w:space="0" w:color="000000"/>
              <w:right w:val="single" w:sz="2" w:space="0" w:color="000000"/>
            </w:tcBorders>
          </w:tcPr>
          <w:p w14:paraId="6A8FDC5B" w14:textId="77777777" w:rsidR="00BF48B9" w:rsidRPr="006116D4" w:rsidRDefault="00BF48B9" w:rsidP="00CA3F56">
            <w:pPr>
              <w:jc w:val="center"/>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2C058A18" w14:textId="77777777" w:rsidR="00BF48B9" w:rsidRPr="006116D4" w:rsidRDefault="00BF48B9" w:rsidP="00CA3F56">
            <w:pPr>
              <w:pStyle w:val="formattext"/>
              <w:spacing w:before="0" w:after="0" w:afterAutospacing="0"/>
              <w:ind w:right="-151" w:hanging="150"/>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6B8F77EF" w14:textId="77777777" w:rsidR="00BF48B9" w:rsidRPr="006116D4" w:rsidRDefault="00BF48B9" w:rsidP="00CA3F56">
            <w:pPr>
              <w:pStyle w:val="formattext"/>
              <w:spacing w:before="0" w:after="0" w:afterAutospacing="0"/>
              <w:ind w:right="-151" w:hanging="148"/>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79F8F505" w14:textId="77777777" w:rsidR="00BF48B9" w:rsidRPr="006116D4" w:rsidRDefault="00BF48B9" w:rsidP="00CA3F56">
            <w:pPr>
              <w:pStyle w:val="formattext"/>
              <w:spacing w:before="0" w:after="0" w:afterAutospacing="0"/>
              <w:ind w:right="-152" w:hanging="148"/>
              <w:jc w:val="center"/>
              <w:textAlignment w:val="baseline"/>
              <w:rPr>
                <w:sz w:val="20"/>
                <w:szCs w:val="20"/>
              </w:rPr>
            </w:pPr>
          </w:p>
        </w:tc>
        <w:tc>
          <w:tcPr>
            <w:tcW w:w="552" w:type="dxa"/>
            <w:vMerge/>
            <w:tcBorders>
              <w:left w:val="single" w:sz="2" w:space="0" w:color="000000"/>
              <w:right w:val="single" w:sz="2" w:space="0" w:color="000000"/>
            </w:tcBorders>
          </w:tcPr>
          <w:p w14:paraId="5EDCC1EB"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56082D03"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12B3A15D"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10421506"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4" w:space="0" w:color="auto"/>
            </w:tcBorders>
          </w:tcPr>
          <w:p w14:paraId="522D4F69"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2F4C4CE2"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1D2E367F"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2" w:space="0" w:color="000000"/>
            </w:tcBorders>
          </w:tcPr>
          <w:p w14:paraId="10ED690D"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7EE3D310"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4" w:space="0" w:color="auto"/>
            </w:tcBorders>
          </w:tcPr>
          <w:p w14:paraId="052507A0"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r>
      <w:tr w:rsidR="00BF48B9" w:rsidRPr="006116D4" w14:paraId="54D3B903" w14:textId="77777777" w:rsidTr="00CA3F56">
        <w:trPr>
          <w:trHeight w:val="61"/>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00B8D0C3" w14:textId="77777777" w:rsidR="00BF48B9" w:rsidRPr="006116D4" w:rsidRDefault="00BF48B9" w:rsidP="00CA3F56">
            <w:pPr>
              <w:shd w:val="clear" w:color="auto" w:fill="FFFFFF"/>
              <w:ind w:left="-151" w:right="-149"/>
              <w:jc w:val="center"/>
              <w:rPr>
                <w:sz w:val="20"/>
                <w:szCs w:val="20"/>
                <w:shd w:val="clear" w:color="auto" w:fill="FFFFFF"/>
              </w:rPr>
            </w:pPr>
            <w:r w:rsidRPr="006116D4">
              <w:rPr>
                <w:sz w:val="20"/>
                <w:szCs w:val="20"/>
              </w:rPr>
              <w:t>24</w:t>
            </w:r>
          </w:p>
        </w:tc>
        <w:tc>
          <w:tcPr>
            <w:tcW w:w="1574" w:type="dxa"/>
            <w:tcBorders>
              <w:top w:val="single" w:sz="4" w:space="0" w:color="auto"/>
              <w:left w:val="single" w:sz="4" w:space="0" w:color="auto"/>
              <w:bottom w:val="single" w:sz="4" w:space="0" w:color="auto"/>
              <w:right w:val="single" w:sz="2" w:space="0" w:color="000000"/>
            </w:tcBorders>
            <w:vAlign w:val="center"/>
          </w:tcPr>
          <w:p w14:paraId="4D2D781E" w14:textId="77777777" w:rsidR="00BF48B9" w:rsidRPr="006116D4" w:rsidRDefault="00BF48B9" w:rsidP="00CA3F56">
            <w:pPr>
              <w:shd w:val="clear" w:color="auto" w:fill="FFFFFF"/>
              <w:ind w:right="-149"/>
              <w:rPr>
                <w:sz w:val="20"/>
                <w:szCs w:val="20"/>
                <w:shd w:val="clear" w:color="auto" w:fill="FFFFFF"/>
              </w:rPr>
            </w:pPr>
            <w:r w:rsidRPr="006116D4">
              <w:rPr>
                <w:noProof/>
                <w:sz w:val="20"/>
                <w:szCs w:val="20"/>
              </w:rPr>
              <w:t>голубой-розовый</w:t>
            </w:r>
            <w:r w:rsidRPr="006116D4">
              <w:rPr>
                <w:sz w:val="20"/>
                <w:szCs w:val="20"/>
              </w:rPr>
              <w:t xml:space="preserve"> «</w:t>
            </w:r>
            <w:r w:rsidRPr="006116D4">
              <w:rPr>
                <w:noProof/>
                <w:sz w:val="20"/>
                <w:szCs w:val="20"/>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64660857" w14:textId="77777777" w:rsidR="00BF48B9" w:rsidRPr="006116D4" w:rsidRDefault="00BF48B9" w:rsidP="00CA3F56">
            <w:pPr>
              <w:ind w:right="-150" w:hanging="150"/>
              <w:jc w:val="center"/>
              <w:rPr>
                <w:noProof/>
                <w:sz w:val="20"/>
                <w:szCs w:val="20"/>
              </w:rPr>
            </w:pPr>
          </w:p>
        </w:tc>
        <w:tc>
          <w:tcPr>
            <w:tcW w:w="552" w:type="dxa"/>
            <w:vMerge/>
            <w:tcBorders>
              <w:left w:val="single" w:sz="2" w:space="0" w:color="000000"/>
              <w:right w:val="single" w:sz="2" w:space="0" w:color="000000"/>
            </w:tcBorders>
          </w:tcPr>
          <w:p w14:paraId="395AD70F" w14:textId="77777777" w:rsidR="00BF48B9" w:rsidRPr="006116D4" w:rsidRDefault="00BF48B9" w:rsidP="00CA3F56">
            <w:pPr>
              <w:jc w:val="center"/>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6CF9320A" w14:textId="77777777" w:rsidR="00BF48B9" w:rsidRPr="006116D4" w:rsidRDefault="00BF48B9" w:rsidP="00CA3F56">
            <w:pPr>
              <w:pStyle w:val="formattext"/>
              <w:spacing w:before="0" w:after="0" w:afterAutospacing="0"/>
              <w:ind w:right="-151" w:hanging="150"/>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2F019070" w14:textId="77777777" w:rsidR="00BF48B9" w:rsidRPr="006116D4" w:rsidRDefault="00BF48B9" w:rsidP="00CA3F56">
            <w:pPr>
              <w:pStyle w:val="formattext"/>
              <w:spacing w:before="0" w:after="0" w:afterAutospacing="0"/>
              <w:ind w:right="-151" w:hanging="148"/>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6A0ED441" w14:textId="77777777" w:rsidR="00BF48B9" w:rsidRPr="006116D4" w:rsidRDefault="00BF48B9" w:rsidP="00CA3F56">
            <w:pPr>
              <w:pStyle w:val="formattext"/>
              <w:spacing w:before="0" w:after="0" w:afterAutospacing="0"/>
              <w:ind w:right="-152" w:hanging="148"/>
              <w:jc w:val="center"/>
              <w:textAlignment w:val="baseline"/>
              <w:rPr>
                <w:sz w:val="20"/>
                <w:szCs w:val="20"/>
              </w:rPr>
            </w:pPr>
          </w:p>
        </w:tc>
        <w:tc>
          <w:tcPr>
            <w:tcW w:w="552" w:type="dxa"/>
            <w:vMerge/>
            <w:tcBorders>
              <w:left w:val="single" w:sz="2" w:space="0" w:color="000000"/>
              <w:right w:val="single" w:sz="2" w:space="0" w:color="000000"/>
            </w:tcBorders>
          </w:tcPr>
          <w:p w14:paraId="55F1AAF6"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3338880B"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1AC7DE52"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00A8BED8"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4" w:space="0" w:color="auto"/>
            </w:tcBorders>
          </w:tcPr>
          <w:p w14:paraId="64AE09C8"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03BA2909"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17C4E203"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2" w:space="0" w:color="000000"/>
            </w:tcBorders>
          </w:tcPr>
          <w:p w14:paraId="771F5937"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08AE81CE"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4" w:space="0" w:color="auto"/>
            </w:tcBorders>
          </w:tcPr>
          <w:p w14:paraId="29B661D4"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r>
      <w:tr w:rsidR="00BF48B9" w:rsidRPr="006116D4" w14:paraId="0F23B0B0" w14:textId="77777777" w:rsidTr="00CA3F56">
        <w:trPr>
          <w:trHeight w:val="89"/>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596D8E5E" w14:textId="77777777" w:rsidR="00BF48B9" w:rsidRPr="006116D4" w:rsidRDefault="00BF48B9" w:rsidP="00CA3F56">
            <w:pPr>
              <w:shd w:val="clear" w:color="auto" w:fill="FFFFFF"/>
              <w:ind w:left="-151" w:right="-149"/>
              <w:jc w:val="center"/>
              <w:rPr>
                <w:sz w:val="20"/>
                <w:szCs w:val="20"/>
                <w:shd w:val="clear" w:color="auto" w:fill="FFFFFF"/>
              </w:rPr>
            </w:pPr>
            <w:r w:rsidRPr="006116D4">
              <w:rPr>
                <w:sz w:val="20"/>
                <w:szCs w:val="20"/>
              </w:rPr>
              <w:t>25</w:t>
            </w:r>
          </w:p>
        </w:tc>
        <w:tc>
          <w:tcPr>
            <w:tcW w:w="1574" w:type="dxa"/>
            <w:tcBorders>
              <w:top w:val="single" w:sz="4" w:space="0" w:color="auto"/>
              <w:left w:val="single" w:sz="4" w:space="0" w:color="auto"/>
              <w:bottom w:val="single" w:sz="4" w:space="0" w:color="auto"/>
              <w:right w:val="single" w:sz="2" w:space="0" w:color="000000"/>
            </w:tcBorders>
            <w:vAlign w:val="center"/>
          </w:tcPr>
          <w:p w14:paraId="5AFB83AA" w14:textId="77777777" w:rsidR="00BF48B9" w:rsidRPr="006116D4" w:rsidRDefault="00BF48B9" w:rsidP="00CA3F56">
            <w:pPr>
              <w:shd w:val="clear" w:color="auto" w:fill="FFFFFF"/>
              <w:ind w:right="-149"/>
              <w:rPr>
                <w:sz w:val="20"/>
                <w:szCs w:val="20"/>
                <w:shd w:val="clear" w:color="auto" w:fill="FFFFFF"/>
              </w:rPr>
            </w:pPr>
            <w:r w:rsidRPr="006116D4">
              <w:rPr>
                <w:sz w:val="20"/>
                <w:szCs w:val="20"/>
              </w:rPr>
              <w:t>красный-оранжевый «</w:t>
            </w:r>
            <w:r w:rsidRPr="006116D4">
              <w:rPr>
                <w:noProof/>
                <w:sz w:val="20"/>
                <w:szCs w:val="20"/>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7DF6F096" w14:textId="77777777" w:rsidR="00BF48B9" w:rsidRPr="006116D4" w:rsidRDefault="00BF48B9" w:rsidP="00CA3F56">
            <w:pPr>
              <w:ind w:right="-150" w:hanging="150"/>
              <w:jc w:val="center"/>
              <w:rPr>
                <w:noProof/>
                <w:sz w:val="20"/>
                <w:szCs w:val="20"/>
              </w:rPr>
            </w:pPr>
          </w:p>
        </w:tc>
        <w:tc>
          <w:tcPr>
            <w:tcW w:w="552" w:type="dxa"/>
            <w:vMerge/>
            <w:tcBorders>
              <w:left w:val="single" w:sz="2" w:space="0" w:color="000000"/>
              <w:right w:val="single" w:sz="2" w:space="0" w:color="000000"/>
            </w:tcBorders>
          </w:tcPr>
          <w:p w14:paraId="0578B6E9" w14:textId="77777777" w:rsidR="00BF48B9" w:rsidRPr="006116D4" w:rsidRDefault="00BF48B9" w:rsidP="00CA3F56">
            <w:pPr>
              <w:jc w:val="center"/>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030DCB69" w14:textId="77777777" w:rsidR="00BF48B9" w:rsidRPr="006116D4" w:rsidRDefault="00BF48B9" w:rsidP="00CA3F56">
            <w:pPr>
              <w:pStyle w:val="formattext"/>
              <w:spacing w:before="0" w:after="0" w:afterAutospacing="0"/>
              <w:ind w:right="-151" w:hanging="150"/>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4341288D" w14:textId="77777777" w:rsidR="00BF48B9" w:rsidRPr="006116D4" w:rsidRDefault="00BF48B9" w:rsidP="00CA3F56">
            <w:pPr>
              <w:pStyle w:val="formattext"/>
              <w:spacing w:before="0" w:after="0" w:afterAutospacing="0"/>
              <w:ind w:right="-151" w:hanging="148"/>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35BD85EA" w14:textId="77777777" w:rsidR="00BF48B9" w:rsidRPr="006116D4" w:rsidRDefault="00BF48B9" w:rsidP="00CA3F56">
            <w:pPr>
              <w:pStyle w:val="formattext"/>
              <w:spacing w:before="0" w:after="0" w:afterAutospacing="0"/>
              <w:ind w:right="-152" w:hanging="148"/>
              <w:jc w:val="center"/>
              <w:textAlignment w:val="baseline"/>
              <w:rPr>
                <w:sz w:val="20"/>
                <w:szCs w:val="20"/>
              </w:rPr>
            </w:pPr>
          </w:p>
        </w:tc>
        <w:tc>
          <w:tcPr>
            <w:tcW w:w="552" w:type="dxa"/>
            <w:vMerge/>
            <w:tcBorders>
              <w:left w:val="single" w:sz="2" w:space="0" w:color="000000"/>
              <w:right w:val="single" w:sz="2" w:space="0" w:color="000000"/>
            </w:tcBorders>
          </w:tcPr>
          <w:p w14:paraId="42C72093"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6C397493"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733A2F0C"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1A2BE51C"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4" w:space="0" w:color="auto"/>
            </w:tcBorders>
          </w:tcPr>
          <w:p w14:paraId="21011F7E"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4321E0B7"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05B6B250"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2" w:space="0" w:color="000000"/>
            </w:tcBorders>
          </w:tcPr>
          <w:p w14:paraId="4CE354C5"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4837DBC3"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4" w:space="0" w:color="auto"/>
            </w:tcBorders>
          </w:tcPr>
          <w:p w14:paraId="21F6ABA6"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r>
      <w:tr w:rsidR="00BF48B9" w:rsidRPr="006116D4" w14:paraId="558A7E1C" w14:textId="77777777" w:rsidTr="00CA3F56">
        <w:trPr>
          <w:trHeight w:val="102"/>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673DF7F2" w14:textId="77777777" w:rsidR="00BF48B9" w:rsidRPr="006116D4" w:rsidRDefault="00BF48B9" w:rsidP="00CA3F56">
            <w:pPr>
              <w:shd w:val="clear" w:color="auto" w:fill="FFFFFF"/>
              <w:ind w:left="-151" w:right="-149"/>
              <w:jc w:val="center"/>
              <w:rPr>
                <w:sz w:val="20"/>
                <w:szCs w:val="20"/>
                <w:shd w:val="clear" w:color="auto" w:fill="FFFFFF"/>
              </w:rPr>
            </w:pPr>
            <w:r w:rsidRPr="006116D4">
              <w:rPr>
                <w:sz w:val="20"/>
                <w:szCs w:val="20"/>
              </w:rPr>
              <w:t>26</w:t>
            </w:r>
          </w:p>
        </w:tc>
        <w:tc>
          <w:tcPr>
            <w:tcW w:w="1574" w:type="dxa"/>
            <w:tcBorders>
              <w:top w:val="single" w:sz="4" w:space="0" w:color="auto"/>
              <w:left w:val="single" w:sz="4" w:space="0" w:color="auto"/>
              <w:bottom w:val="single" w:sz="4" w:space="0" w:color="auto"/>
              <w:right w:val="single" w:sz="2" w:space="0" w:color="000000"/>
            </w:tcBorders>
            <w:vAlign w:val="center"/>
          </w:tcPr>
          <w:p w14:paraId="4F5DFEF7" w14:textId="77777777" w:rsidR="00BF48B9" w:rsidRPr="006116D4" w:rsidRDefault="00BF48B9" w:rsidP="00CA3F56">
            <w:pPr>
              <w:shd w:val="clear" w:color="auto" w:fill="FFFFFF"/>
              <w:ind w:right="-149"/>
              <w:rPr>
                <w:sz w:val="20"/>
                <w:szCs w:val="20"/>
                <w:shd w:val="clear" w:color="auto" w:fill="FFFFFF"/>
              </w:rPr>
            </w:pPr>
            <w:r w:rsidRPr="006116D4">
              <w:rPr>
                <w:sz w:val="20"/>
                <w:szCs w:val="20"/>
              </w:rPr>
              <w:t>синий-голубой «</w:t>
            </w:r>
            <w:r w:rsidRPr="006116D4">
              <w:rPr>
                <w:noProof/>
                <w:sz w:val="20"/>
                <w:szCs w:val="20"/>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640B33D4" w14:textId="77777777" w:rsidR="00BF48B9" w:rsidRPr="006116D4" w:rsidRDefault="00BF48B9" w:rsidP="00CA3F56">
            <w:pPr>
              <w:ind w:right="-150" w:hanging="150"/>
              <w:jc w:val="center"/>
              <w:rPr>
                <w:noProof/>
                <w:sz w:val="20"/>
                <w:szCs w:val="20"/>
              </w:rPr>
            </w:pPr>
          </w:p>
        </w:tc>
        <w:tc>
          <w:tcPr>
            <w:tcW w:w="552" w:type="dxa"/>
            <w:vMerge/>
            <w:tcBorders>
              <w:left w:val="single" w:sz="2" w:space="0" w:color="000000"/>
              <w:right w:val="single" w:sz="2" w:space="0" w:color="000000"/>
            </w:tcBorders>
          </w:tcPr>
          <w:p w14:paraId="1CD02DA6" w14:textId="77777777" w:rsidR="00BF48B9" w:rsidRPr="006116D4" w:rsidRDefault="00BF48B9" w:rsidP="00CA3F56">
            <w:pPr>
              <w:jc w:val="center"/>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797406C7" w14:textId="77777777" w:rsidR="00BF48B9" w:rsidRPr="006116D4" w:rsidRDefault="00BF48B9" w:rsidP="00CA3F56">
            <w:pPr>
              <w:pStyle w:val="formattext"/>
              <w:spacing w:before="0" w:after="0" w:afterAutospacing="0"/>
              <w:ind w:right="-151" w:hanging="150"/>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7334F973" w14:textId="77777777" w:rsidR="00BF48B9" w:rsidRPr="006116D4" w:rsidRDefault="00BF48B9" w:rsidP="00CA3F56">
            <w:pPr>
              <w:pStyle w:val="formattext"/>
              <w:spacing w:before="0" w:after="0" w:afterAutospacing="0"/>
              <w:ind w:right="-151" w:hanging="148"/>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5252A60A" w14:textId="77777777" w:rsidR="00BF48B9" w:rsidRPr="006116D4" w:rsidRDefault="00BF48B9" w:rsidP="00CA3F56">
            <w:pPr>
              <w:pStyle w:val="formattext"/>
              <w:spacing w:before="0" w:after="0" w:afterAutospacing="0"/>
              <w:ind w:right="-152" w:hanging="148"/>
              <w:jc w:val="center"/>
              <w:textAlignment w:val="baseline"/>
              <w:rPr>
                <w:sz w:val="20"/>
                <w:szCs w:val="20"/>
              </w:rPr>
            </w:pPr>
          </w:p>
        </w:tc>
        <w:tc>
          <w:tcPr>
            <w:tcW w:w="552" w:type="dxa"/>
            <w:vMerge/>
            <w:tcBorders>
              <w:left w:val="single" w:sz="2" w:space="0" w:color="000000"/>
              <w:right w:val="single" w:sz="2" w:space="0" w:color="000000"/>
            </w:tcBorders>
          </w:tcPr>
          <w:p w14:paraId="47B8B1D0"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138A4CC9"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3BB074CA"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7B7D44F1"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4" w:space="0" w:color="auto"/>
            </w:tcBorders>
          </w:tcPr>
          <w:p w14:paraId="0FCAD068"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72A9ED2F"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7BFD283F"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2" w:space="0" w:color="000000"/>
            </w:tcBorders>
          </w:tcPr>
          <w:p w14:paraId="39FDE29C"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5BEB5FE6"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4" w:space="0" w:color="auto"/>
            </w:tcBorders>
          </w:tcPr>
          <w:p w14:paraId="6FCAE39A"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r>
      <w:tr w:rsidR="00BF48B9" w:rsidRPr="006116D4" w14:paraId="541C0B0A" w14:textId="77777777" w:rsidTr="00CA3F56">
        <w:trPr>
          <w:trHeight w:val="37"/>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3D14D90E" w14:textId="77777777" w:rsidR="00BF48B9" w:rsidRPr="006116D4" w:rsidRDefault="00BF48B9" w:rsidP="00CA3F56">
            <w:pPr>
              <w:shd w:val="clear" w:color="auto" w:fill="FFFFFF"/>
              <w:ind w:left="-151" w:right="-149"/>
              <w:jc w:val="center"/>
              <w:rPr>
                <w:sz w:val="20"/>
                <w:szCs w:val="20"/>
                <w:shd w:val="clear" w:color="auto" w:fill="FFFFFF"/>
              </w:rPr>
            </w:pPr>
            <w:r w:rsidRPr="006116D4">
              <w:rPr>
                <w:sz w:val="20"/>
                <w:szCs w:val="20"/>
              </w:rPr>
              <w:t>27</w:t>
            </w:r>
          </w:p>
        </w:tc>
        <w:tc>
          <w:tcPr>
            <w:tcW w:w="1574" w:type="dxa"/>
            <w:tcBorders>
              <w:top w:val="single" w:sz="4" w:space="0" w:color="auto"/>
              <w:left w:val="single" w:sz="4" w:space="0" w:color="auto"/>
              <w:bottom w:val="single" w:sz="4" w:space="0" w:color="auto"/>
              <w:right w:val="single" w:sz="2" w:space="0" w:color="000000"/>
            </w:tcBorders>
            <w:vAlign w:val="center"/>
          </w:tcPr>
          <w:p w14:paraId="63D7C29A" w14:textId="77777777" w:rsidR="00BF48B9" w:rsidRPr="006116D4" w:rsidRDefault="00BF48B9" w:rsidP="00CA3F56">
            <w:pPr>
              <w:shd w:val="clear" w:color="auto" w:fill="FFFFFF"/>
              <w:ind w:right="-149"/>
              <w:rPr>
                <w:sz w:val="20"/>
                <w:szCs w:val="20"/>
                <w:shd w:val="clear" w:color="auto" w:fill="FFFFFF"/>
              </w:rPr>
            </w:pPr>
            <w:r w:rsidRPr="006116D4">
              <w:rPr>
                <w:sz w:val="20"/>
                <w:szCs w:val="20"/>
              </w:rPr>
              <w:t>синий-зеленый «</w:t>
            </w:r>
            <w:r w:rsidRPr="006116D4">
              <w:rPr>
                <w:noProof/>
                <w:sz w:val="20"/>
                <w:szCs w:val="20"/>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675189F3" w14:textId="77777777" w:rsidR="00BF48B9" w:rsidRPr="006116D4" w:rsidRDefault="00BF48B9" w:rsidP="00CA3F56">
            <w:pPr>
              <w:ind w:right="-150" w:hanging="150"/>
              <w:jc w:val="center"/>
              <w:rPr>
                <w:noProof/>
                <w:sz w:val="20"/>
                <w:szCs w:val="20"/>
              </w:rPr>
            </w:pPr>
          </w:p>
        </w:tc>
        <w:tc>
          <w:tcPr>
            <w:tcW w:w="552" w:type="dxa"/>
            <w:vMerge/>
            <w:tcBorders>
              <w:left w:val="single" w:sz="2" w:space="0" w:color="000000"/>
              <w:right w:val="single" w:sz="2" w:space="0" w:color="000000"/>
            </w:tcBorders>
          </w:tcPr>
          <w:p w14:paraId="3E2620B8" w14:textId="77777777" w:rsidR="00BF48B9" w:rsidRPr="006116D4" w:rsidRDefault="00BF48B9" w:rsidP="00CA3F56">
            <w:pPr>
              <w:jc w:val="center"/>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57C20CD5" w14:textId="77777777" w:rsidR="00BF48B9" w:rsidRPr="006116D4" w:rsidRDefault="00BF48B9" w:rsidP="00CA3F56">
            <w:pPr>
              <w:pStyle w:val="formattext"/>
              <w:spacing w:before="0" w:after="0" w:afterAutospacing="0"/>
              <w:ind w:right="-151" w:hanging="150"/>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4A7326FD" w14:textId="77777777" w:rsidR="00BF48B9" w:rsidRPr="006116D4" w:rsidRDefault="00BF48B9" w:rsidP="00CA3F56">
            <w:pPr>
              <w:pStyle w:val="formattext"/>
              <w:spacing w:before="0" w:after="0" w:afterAutospacing="0"/>
              <w:ind w:right="-151" w:hanging="148"/>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3EAB890F" w14:textId="77777777" w:rsidR="00BF48B9" w:rsidRPr="006116D4" w:rsidRDefault="00BF48B9" w:rsidP="00CA3F56">
            <w:pPr>
              <w:pStyle w:val="formattext"/>
              <w:spacing w:before="0" w:after="0" w:afterAutospacing="0"/>
              <w:ind w:right="-152" w:hanging="148"/>
              <w:jc w:val="center"/>
              <w:textAlignment w:val="baseline"/>
              <w:rPr>
                <w:sz w:val="20"/>
                <w:szCs w:val="20"/>
              </w:rPr>
            </w:pPr>
          </w:p>
        </w:tc>
        <w:tc>
          <w:tcPr>
            <w:tcW w:w="552" w:type="dxa"/>
            <w:vMerge/>
            <w:tcBorders>
              <w:left w:val="single" w:sz="2" w:space="0" w:color="000000"/>
              <w:right w:val="single" w:sz="2" w:space="0" w:color="000000"/>
            </w:tcBorders>
          </w:tcPr>
          <w:p w14:paraId="55B5D36C"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3B7CC14F"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3C10BCD4"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6928F5A4"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4" w:space="0" w:color="auto"/>
            </w:tcBorders>
          </w:tcPr>
          <w:p w14:paraId="6364929B"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24593215"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0CE30714"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2" w:space="0" w:color="000000"/>
            </w:tcBorders>
          </w:tcPr>
          <w:p w14:paraId="7C934D9F"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3A15D847"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4" w:space="0" w:color="auto"/>
            </w:tcBorders>
          </w:tcPr>
          <w:p w14:paraId="7316FE05"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r>
      <w:tr w:rsidR="00BF48B9" w:rsidRPr="006116D4" w14:paraId="7E65ED23" w14:textId="77777777" w:rsidTr="00CA3F56">
        <w:trPr>
          <w:trHeight w:val="61"/>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52E056F9" w14:textId="77777777" w:rsidR="00BF48B9" w:rsidRPr="006116D4" w:rsidRDefault="00BF48B9" w:rsidP="00CA3F56">
            <w:pPr>
              <w:shd w:val="clear" w:color="auto" w:fill="FFFFFF"/>
              <w:ind w:left="-151" w:right="-149"/>
              <w:jc w:val="center"/>
              <w:rPr>
                <w:sz w:val="20"/>
                <w:szCs w:val="20"/>
              </w:rPr>
            </w:pPr>
            <w:r w:rsidRPr="006116D4">
              <w:rPr>
                <w:sz w:val="20"/>
                <w:szCs w:val="20"/>
              </w:rPr>
              <w:t>28</w:t>
            </w:r>
          </w:p>
        </w:tc>
        <w:tc>
          <w:tcPr>
            <w:tcW w:w="1574" w:type="dxa"/>
            <w:tcBorders>
              <w:top w:val="single" w:sz="4" w:space="0" w:color="auto"/>
              <w:left w:val="single" w:sz="4" w:space="0" w:color="auto"/>
              <w:bottom w:val="single" w:sz="4" w:space="0" w:color="auto"/>
              <w:right w:val="single" w:sz="2" w:space="0" w:color="000000"/>
            </w:tcBorders>
            <w:vAlign w:val="center"/>
          </w:tcPr>
          <w:p w14:paraId="03756E38" w14:textId="77777777" w:rsidR="00BF48B9" w:rsidRPr="006116D4" w:rsidRDefault="00BF48B9" w:rsidP="00CA3F56">
            <w:pPr>
              <w:shd w:val="clear" w:color="auto" w:fill="FFFFFF"/>
              <w:ind w:right="-149"/>
              <w:rPr>
                <w:sz w:val="20"/>
                <w:szCs w:val="20"/>
              </w:rPr>
            </w:pPr>
            <w:r w:rsidRPr="006116D4">
              <w:rPr>
                <w:sz w:val="20"/>
                <w:szCs w:val="20"/>
              </w:rPr>
              <w:t>голубой-зеленый «</w:t>
            </w:r>
            <w:r w:rsidRPr="006116D4">
              <w:rPr>
                <w:noProof/>
                <w:sz w:val="20"/>
                <w:szCs w:val="20"/>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4B121310" w14:textId="77777777" w:rsidR="00BF48B9" w:rsidRPr="006116D4" w:rsidRDefault="00BF48B9" w:rsidP="00CA3F56">
            <w:pPr>
              <w:ind w:right="-150" w:hanging="150"/>
              <w:jc w:val="center"/>
              <w:rPr>
                <w:noProof/>
                <w:sz w:val="20"/>
                <w:szCs w:val="20"/>
              </w:rPr>
            </w:pPr>
          </w:p>
        </w:tc>
        <w:tc>
          <w:tcPr>
            <w:tcW w:w="552" w:type="dxa"/>
            <w:vMerge/>
            <w:tcBorders>
              <w:left w:val="single" w:sz="2" w:space="0" w:color="000000"/>
              <w:right w:val="single" w:sz="2" w:space="0" w:color="000000"/>
            </w:tcBorders>
          </w:tcPr>
          <w:p w14:paraId="0F7239E9" w14:textId="77777777" w:rsidR="00BF48B9" w:rsidRPr="006116D4" w:rsidRDefault="00BF48B9" w:rsidP="00CA3F56">
            <w:pPr>
              <w:jc w:val="center"/>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2C24651B" w14:textId="77777777" w:rsidR="00BF48B9" w:rsidRPr="006116D4" w:rsidRDefault="00BF48B9" w:rsidP="00CA3F56">
            <w:pPr>
              <w:pStyle w:val="formattext"/>
              <w:spacing w:before="0" w:after="0" w:afterAutospacing="0"/>
              <w:ind w:right="-151" w:hanging="150"/>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0B477EE6" w14:textId="77777777" w:rsidR="00BF48B9" w:rsidRPr="006116D4" w:rsidRDefault="00BF48B9" w:rsidP="00CA3F56">
            <w:pPr>
              <w:pStyle w:val="formattext"/>
              <w:spacing w:before="0" w:after="0" w:afterAutospacing="0"/>
              <w:ind w:right="-151" w:hanging="148"/>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50DBF8F9" w14:textId="77777777" w:rsidR="00BF48B9" w:rsidRPr="006116D4" w:rsidRDefault="00BF48B9" w:rsidP="00CA3F56">
            <w:pPr>
              <w:pStyle w:val="formattext"/>
              <w:spacing w:before="0" w:after="0" w:afterAutospacing="0"/>
              <w:ind w:right="-152" w:hanging="148"/>
              <w:jc w:val="center"/>
              <w:textAlignment w:val="baseline"/>
              <w:rPr>
                <w:sz w:val="20"/>
                <w:szCs w:val="20"/>
              </w:rPr>
            </w:pPr>
          </w:p>
        </w:tc>
        <w:tc>
          <w:tcPr>
            <w:tcW w:w="552" w:type="dxa"/>
            <w:vMerge/>
            <w:tcBorders>
              <w:left w:val="single" w:sz="2" w:space="0" w:color="000000"/>
              <w:right w:val="single" w:sz="2" w:space="0" w:color="000000"/>
            </w:tcBorders>
          </w:tcPr>
          <w:p w14:paraId="21EB43DF"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59978C90"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25F86640"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45777B58"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4" w:space="0" w:color="auto"/>
            </w:tcBorders>
          </w:tcPr>
          <w:p w14:paraId="13C3AD7F"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54E3A266"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3BDA04E9"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2" w:space="0" w:color="000000"/>
            </w:tcBorders>
          </w:tcPr>
          <w:p w14:paraId="35FB4107"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02FA6FFB"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4" w:space="0" w:color="auto"/>
            </w:tcBorders>
          </w:tcPr>
          <w:p w14:paraId="5CA699C4"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r>
      <w:tr w:rsidR="00BF48B9" w:rsidRPr="006116D4" w14:paraId="1D280E0D" w14:textId="77777777" w:rsidTr="00CA3F56">
        <w:trPr>
          <w:trHeight w:val="75"/>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27474F01" w14:textId="77777777" w:rsidR="00BF48B9" w:rsidRPr="006116D4" w:rsidRDefault="00BF48B9" w:rsidP="00CA3F56">
            <w:pPr>
              <w:shd w:val="clear" w:color="auto" w:fill="FFFFFF"/>
              <w:ind w:left="-151" w:right="-149"/>
              <w:jc w:val="center"/>
              <w:rPr>
                <w:sz w:val="20"/>
                <w:szCs w:val="20"/>
              </w:rPr>
            </w:pPr>
            <w:r w:rsidRPr="006116D4">
              <w:rPr>
                <w:sz w:val="20"/>
                <w:szCs w:val="20"/>
              </w:rPr>
              <w:t>29</w:t>
            </w:r>
          </w:p>
        </w:tc>
        <w:tc>
          <w:tcPr>
            <w:tcW w:w="1574" w:type="dxa"/>
            <w:tcBorders>
              <w:top w:val="single" w:sz="4" w:space="0" w:color="auto"/>
              <w:left w:val="single" w:sz="4" w:space="0" w:color="auto"/>
              <w:bottom w:val="single" w:sz="4" w:space="0" w:color="auto"/>
              <w:right w:val="single" w:sz="2" w:space="0" w:color="000000"/>
            </w:tcBorders>
            <w:vAlign w:val="center"/>
          </w:tcPr>
          <w:p w14:paraId="75AE936E" w14:textId="77777777" w:rsidR="00BF48B9" w:rsidRPr="006116D4" w:rsidRDefault="00BF48B9" w:rsidP="00CA3F56">
            <w:pPr>
              <w:shd w:val="clear" w:color="auto" w:fill="FFFFFF"/>
              <w:ind w:right="-149"/>
              <w:rPr>
                <w:sz w:val="20"/>
                <w:szCs w:val="20"/>
              </w:rPr>
            </w:pPr>
            <w:r w:rsidRPr="006116D4">
              <w:rPr>
                <w:sz w:val="20"/>
                <w:szCs w:val="20"/>
              </w:rPr>
              <w:t>золотой «</w:t>
            </w:r>
            <w:r w:rsidRPr="006116D4">
              <w:rPr>
                <w:noProof/>
                <w:sz w:val="20"/>
                <w:szCs w:val="20"/>
              </w:rPr>
              <w:t>ц»</w:t>
            </w:r>
          </w:p>
        </w:tc>
        <w:tc>
          <w:tcPr>
            <w:tcW w:w="560" w:type="dxa"/>
            <w:vMerge/>
            <w:tcBorders>
              <w:left w:val="single" w:sz="2" w:space="0" w:color="000000"/>
              <w:right w:val="single" w:sz="2" w:space="0" w:color="000000"/>
            </w:tcBorders>
            <w:tcMar>
              <w:top w:w="0" w:type="dxa"/>
              <w:left w:w="149" w:type="dxa"/>
              <w:bottom w:w="0" w:type="dxa"/>
              <w:right w:w="149" w:type="dxa"/>
            </w:tcMar>
          </w:tcPr>
          <w:p w14:paraId="455ADA66" w14:textId="77777777" w:rsidR="00BF48B9" w:rsidRPr="006116D4" w:rsidRDefault="00BF48B9" w:rsidP="00CA3F56">
            <w:pPr>
              <w:ind w:right="-150" w:hanging="150"/>
              <w:jc w:val="center"/>
              <w:rPr>
                <w:noProof/>
                <w:sz w:val="20"/>
                <w:szCs w:val="20"/>
              </w:rPr>
            </w:pPr>
          </w:p>
        </w:tc>
        <w:tc>
          <w:tcPr>
            <w:tcW w:w="552" w:type="dxa"/>
            <w:vMerge/>
            <w:tcBorders>
              <w:left w:val="single" w:sz="2" w:space="0" w:color="000000"/>
              <w:right w:val="single" w:sz="2" w:space="0" w:color="000000"/>
            </w:tcBorders>
          </w:tcPr>
          <w:p w14:paraId="49794336" w14:textId="77777777" w:rsidR="00BF48B9" w:rsidRPr="006116D4" w:rsidRDefault="00BF48B9" w:rsidP="00CA3F56">
            <w:pPr>
              <w:jc w:val="center"/>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4C144562" w14:textId="77777777" w:rsidR="00BF48B9" w:rsidRPr="006116D4" w:rsidRDefault="00BF48B9" w:rsidP="00CA3F56">
            <w:pPr>
              <w:pStyle w:val="formattext"/>
              <w:spacing w:before="0" w:after="0" w:afterAutospacing="0"/>
              <w:ind w:right="-151" w:hanging="150"/>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40B6A77A" w14:textId="77777777" w:rsidR="00BF48B9" w:rsidRPr="006116D4" w:rsidRDefault="00BF48B9" w:rsidP="00CA3F56">
            <w:pPr>
              <w:pStyle w:val="formattext"/>
              <w:spacing w:before="0" w:after="0" w:afterAutospacing="0"/>
              <w:ind w:right="-151" w:hanging="148"/>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3A43DC38" w14:textId="77777777" w:rsidR="00BF48B9" w:rsidRPr="006116D4" w:rsidRDefault="00BF48B9" w:rsidP="00CA3F56">
            <w:pPr>
              <w:pStyle w:val="formattext"/>
              <w:spacing w:before="0" w:after="0" w:afterAutospacing="0"/>
              <w:ind w:right="-152" w:hanging="148"/>
              <w:jc w:val="center"/>
              <w:textAlignment w:val="baseline"/>
              <w:rPr>
                <w:sz w:val="20"/>
                <w:szCs w:val="20"/>
              </w:rPr>
            </w:pPr>
          </w:p>
        </w:tc>
        <w:tc>
          <w:tcPr>
            <w:tcW w:w="552" w:type="dxa"/>
            <w:vMerge/>
            <w:tcBorders>
              <w:left w:val="single" w:sz="2" w:space="0" w:color="000000"/>
              <w:right w:val="single" w:sz="2" w:space="0" w:color="000000"/>
            </w:tcBorders>
          </w:tcPr>
          <w:p w14:paraId="58643592"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17680B17"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0D7E3E29"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3F236557"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4" w:space="0" w:color="auto"/>
            </w:tcBorders>
          </w:tcPr>
          <w:p w14:paraId="4BF38828"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58BB404B"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229E6E51"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2" w:space="0" w:color="000000"/>
            </w:tcBorders>
          </w:tcPr>
          <w:p w14:paraId="32FAD093"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5B206540"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4" w:space="0" w:color="auto"/>
            </w:tcBorders>
          </w:tcPr>
          <w:p w14:paraId="04D93DE4"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r>
      <w:tr w:rsidR="00BF48B9" w:rsidRPr="006116D4" w14:paraId="2CE892DA" w14:textId="77777777" w:rsidTr="00CA3F56">
        <w:trPr>
          <w:trHeight w:val="75"/>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24AFC15F" w14:textId="77777777" w:rsidR="00BF48B9" w:rsidRPr="006116D4" w:rsidRDefault="00BF48B9" w:rsidP="00CA3F56">
            <w:pPr>
              <w:shd w:val="clear" w:color="auto" w:fill="FFFFFF"/>
              <w:ind w:left="-151" w:right="-149"/>
              <w:jc w:val="center"/>
              <w:rPr>
                <w:sz w:val="20"/>
                <w:szCs w:val="20"/>
              </w:rPr>
            </w:pPr>
            <w:r w:rsidRPr="006116D4">
              <w:rPr>
                <w:sz w:val="20"/>
                <w:szCs w:val="20"/>
              </w:rPr>
              <w:t>30</w:t>
            </w:r>
          </w:p>
        </w:tc>
        <w:tc>
          <w:tcPr>
            <w:tcW w:w="1574" w:type="dxa"/>
            <w:tcBorders>
              <w:top w:val="single" w:sz="4" w:space="0" w:color="auto"/>
              <w:left w:val="single" w:sz="4" w:space="0" w:color="auto"/>
              <w:bottom w:val="single" w:sz="4" w:space="0" w:color="auto"/>
              <w:right w:val="single" w:sz="2" w:space="0" w:color="000000"/>
            </w:tcBorders>
            <w:vAlign w:val="center"/>
          </w:tcPr>
          <w:p w14:paraId="059A1948" w14:textId="77777777" w:rsidR="00BF48B9" w:rsidRPr="006116D4" w:rsidRDefault="00BF48B9" w:rsidP="00CA3F56">
            <w:pPr>
              <w:shd w:val="clear" w:color="auto" w:fill="FFFFFF"/>
              <w:ind w:right="-149"/>
              <w:rPr>
                <w:sz w:val="20"/>
                <w:szCs w:val="20"/>
              </w:rPr>
            </w:pPr>
            <w:r w:rsidRPr="006116D4">
              <w:rPr>
                <w:sz w:val="20"/>
                <w:szCs w:val="20"/>
              </w:rPr>
              <w:t>черный «</w:t>
            </w:r>
            <w:r w:rsidRPr="006116D4">
              <w:rPr>
                <w:noProof/>
                <w:sz w:val="20"/>
                <w:szCs w:val="20"/>
              </w:rPr>
              <w:t>ц»</w:t>
            </w:r>
          </w:p>
        </w:tc>
        <w:tc>
          <w:tcPr>
            <w:tcW w:w="560" w:type="dxa"/>
            <w:vMerge/>
            <w:tcBorders>
              <w:left w:val="single" w:sz="2" w:space="0" w:color="000000"/>
              <w:right w:val="single" w:sz="2" w:space="0" w:color="000000"/>
            </w:tcBorders>
            <w:tcMar>
              <w:top w:w="0" w:type="dxa"/>
              <w:left w:w="149" w:type="dxa"/>
              <w:bottom w:w="0" w:type="dxa"/>
              <w:right w:w="149" w:type="dxa"/>
            </w:tcMar>
          </w:tcPr>
          <w:p w14:paraId="03C88260" w14:textId="77777777" w:rsidR="00BF48B9" w:rsidRPr="006116D4" w:rsidRDefault="00BF48B9" w:rsidP="00CA3F56">
            <w:pPr>
              <w:ind w:right="-150" w:hanging="150"/>
              <w:jc w:val="center"/>
              <w:rPr>
                <w:noProof/>
                <w:sz w:val="20"/>
                <w:szCs w:val="20"/>
              </w:rPr>
            </w:pPr>
          </w:p>
        </w:tc>
        <w:tc>
          <w:tcPr>
            <w:tcW w:w="552" w:type="dxa"/>
            <w:vMerge/>
            <w:tcBorders>
              <w:left w:val="single" w:sz="2" w:space="0" w:color="000000"/>
              <w:right w:val="single" w:sz="2" w:space="0" w:color="000000"/>
            </w:tcBorders>
          </w:tcPr>
          <w:p w14:paraId="3E3E5E96" w14:textId="77777777" w:rsidR="00BF48B9" w:rsidRPr="006116D4" w:rsidRDefault="00BF48B9" w:rsidP="00CA3F56">
            <w:pPr>
              <w:jc w:val="center"/>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79BF85CB" w14:textId="77777777" w:rsidR="00BF48B9" w:rsidRPr="006116D4" w:rsidRDefault="00BF48B9" w:rsidP="00CA3F56">
            <w:pPr>
              <w:pStyle w:val="formattext"/>
              <w:spacing w:before="0" w:after="0" w:afterAutospacing="0"/>
              <w:ind w:right="-151" w:hanging="150"/>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437CACC4" w14:textId="77777777" w:rsidR="00BF48B9" w:rsidRPr="006116D4" w:rsidRDefault="00BF48B9" w:rsidP="00CA3F56">
            <w:pPr>
              <w:pStyle w:val="formattext"/>
              <w:spacing w:before="0" w:after="0" w:afterAutospacing="0"/>
              <w:ind w:right="-151" w:hanging="148"/>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20FCA3F6" w14:textId="77777777" w:rsidR="00BF48B9" w:rsidRPr="006116D4" w:rsidRDefault="00BF48B9" w:rsidP="00CA3F56">
            <w:pPr>
              <w:pStyle w:val="formattext"/>
              <w:spacing w:before="0" w:after="0" w:afterAutospacing="0"/>
              <w:ind w:right="-152" w:hanging="148"/>
              <w:jc w:val="center"/>
              <w:textAlignment w:val="baseline"/>
              <w:rPr>
                <w:sz w:val="20"/>
                <w:szCs w:val="20"/>
              </w:rPr>
            </w:pPr>
          </w:p>
        </w:tc>
        <w:tc>
          <w:tcPr>
            <w:tcW w:w="552" w:type="dxa"/>
            <w:vMerge/>
            <w:tcBorders>
              <w:left w:val="single" w:sz="2" w:space="0" w:color="000000"/>
              <w:right w:val="single" w:sz="2" w:space="0" w:color="000000"/>
            </w:tcBorders>
          </w:tcPr>
          <w:p w14:paraId="172AD628"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61668270"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34A6EE96"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031BB98D"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4" w:space="0" w:color="auto"/>
            </w:tcBorders>
          </w:tcPr>
          <w:p w14:paraId="59AA0D85"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6BD5831B"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791380D7"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2" w:space="0" w:color="000000"/>
            </w:tcBorders>
          </w:tcPr>
          <w:p w14:paraId="7C42B6CE"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266C0309"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4" w:space="0" w:color="auto"/>
            </w:tcBorders>
          </w:tcPr>
          <w:p w14:paraId="18BD3009"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r>
      <w:tr w:rsidR="00BF48B9" w:rsidRPr="006116D4" w14:paraId="17CBFF21" w14:textId="77777777" w:rsidTr="00CA3F56">
        <w:trPr>
          <w:trHeight w:val="48"/>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715676E8" w14:textId="77777777" w:rsidR="00BF48B9" w:rsidRPr="006116D4" w:rsidRDefault="00BF48B9" w:rsidP="00CA3F56">
            <w:pPr>
              <w:shd w:val="clear" w:color="auto" w:fill="FFFFFF"/>
              <w:ind w:left="-151" w:right="-149"/>
              <w:jc w:val="center"/>
              <w:rPr>
                <w:sz w:val="20"/>
                <w:szCs w:val="20"/>
              </w:rPr>
            </w:pPr>
            <w:r w:rsidRPr="006116D4">
              <w:rPr>
                <w:sz w:val="20"/>
                <w:szCs w:val="20"/>
              </w:rPr>
              <w:t>31</w:t>
            </w:r>
          </w:p>
        </w:tc>
        <w:tc>
          <w:tcPr>
            <w:tcW w:w="1574" w:type="dxa"/>
            <w:tcBorders>
              <w:top w:val="single" w:sz="4" w:space="0" w:color="auto"/>
              <w:left w:val="single" w:sz="4" w:space="0" w:color="auto"/>
              <w:bottom w:val="single" w:sz="4" w:space="0" w:color="auto"/>
              <w:right w:val="single" w:sz="2" w:space="0" w:color="000000"/>
            </w:tcBorders>
            <w:vAlign w:val="center"/>
          </w:tcPr>
          <w:p w14:paraId="1D1C8796" w14:textId="77777777" w:rsidR="00BF48B9" w:rsidRPr="006116D4" w:rsidRDefault="00BF48B9" w:rsidP="00CA3F56">
            <w:pPr>
              <w:shd w:val="clear" w:color="auto" w:fill="FFFFFF"/>
              <w:ind w:right="-149"/>
              <w:rPr>
                <w:sz w:val="20"/>
                <w:szCs w:val="20"/>
              </w:rPr>
            </w:pPr>
            <w:r w:rsidRPr="006116D4">
              <w:rPr>
                <w:sz w:val="20"/>
                <w:szCs w:val="20"/>
              </w:rPr>
              <w:t>оранжевый «</w:t>
            </w:r>
            <w:r w:rsidRPr="006116D4">
              <w:rPr>
                <w:noProof/>
                <w:sz w:val="20"/>
                <w:szCs w:val="20"/>
              </w:rPr>
              <w:t>ц»</w:t>
            </w:r>
          </w:p>
        </w:tc>
        <w:tc>
          <w:tcPr>
            <w:tcW w:w="560" w:type="dxa"/>
            <w:vMerge/>
            <w:tcBorders>
              <w:left w:val="single" w:sz="2" w:space="0" w:color="000000"/>
              <w:right w:val="single" w:sz="2" w:space="0" w:color="000000"/>
            </w:tcBorders>
            <w:tcMar>
              <w:top w:w="0" w:type="dxa"/>
              <w:left w:w="149" w:type="dxa"/>
              <w:bottom w:w="0" w:type="dxa"/>
              <w:right w:w="149" w:type="dxa"/>
            </w:tcMar>
          </w:tcPr>
          <w:p w14:paraId="6A8A4F25" w14:textId="77777777" w:rsidR="00BF48B9" w:rsidRPr="006116D4" w:rsidRDefault="00BF48B9" w:rsidP="00CA3F56">
            <w:pPr>
              <w:ind w:right="-150" w:hanging="150"/>
              <w:jc w:val="center"/>
              <w:rPr>
                <w:noProof/>
                <w:sz w:val="20"/>
                <w:szCs w:val="20"/>
              </w:rPr>
            </w:pPr>
          </w:p>
        </w:tc>
        <w:tc>
          <w:tcPr>
            <w:tcW w:w="552" w:type="dxa"/>
            <w:vMerge/>
            <w:tcBorders>
              <w:left w:val="single" w:sz="2" w:space="0" w:color="000000"/>
              <w:right w:val="single" w:sz="2" w:space="0" w:color="000000"/>
            </w:tcBorders>
          </w:tcPr>
          <w:p w14:paraId="570B2D7C" w14:textId="77777777" w:rsidR="00BF48B9" w:rsidRPr="006116D4" w:rsidRDefault="00BF48B9" w:rsidP="00CA3F56">
            <w:pPr>
              <w:jc w:val="center"/>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62DCCF3A" w14:textId="77777777" w:rsidR="00BF48B9" w:rsidRPr="006116D4" w:rsidRDefault="00BF48B9" w:rsidP="00CA3F56">
            <w:pPr>
              <w:pStyle w:val="formattext"/>
              <w:spacing w:before="0" w:after="0" w:afterAutospacing="0"/>
              <w:ind w:right="-151" w:hanging="150"/>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4C06D476" w14:textId="77777777" w:rsidR="00BF48B9" w:rsidRPr="006116D4" w:rsidRDefault="00BF48B9" w:rsidP="00CA3F56">
            <w:pPr>
              <w:pStyle w:val="formattext"/>
              <w:spacing w:before="0" w:after="0" w:afterAutospacing="0"/>
              <w:ind w:right="-151" w:hanging="148"/>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3D119E64" w14:textId="77777777" w:rsidR="00BF48B9" w:rsidRPr="006116D4" w:rsidRDefault="00BF48B9" w:rsidP="00CA3F56">
            <w:pPr>
              <w:pStyle w:val="formattext"/>
              <w:spacing w:before="0" w:after="0" w:afterAutospacing="0"/>
              <w:ind w:right="-152" w:hanging="148"/>
              <w:jc w:val="center"/>
              <w:textAlignment w:val="baseline"/>
              <w:rPr>
                <w:sz w:val="20"/>
                <w:szCs w:val="20"/>
              </w:rPr>
            </w:pPr>
          </w:p>
        </w:tc>
        <w:tc>
          <w:tcPr>
            <w:tcW w:w="552" w:type="dxa"/>
            <w:vMerge/>
            <w:tcBorders>
              <w:left w:val="single" w:sz="2" w:space="0" w:color="000000"/>
              <w:right w:val="single" w:sz="2" w:space="0" w:color="000000"/>
            </w:tcBorders>
          </w:tcPr>
          <w:p w14:paraId="67F62EE7"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6A72462E"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3CFB52FD"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10AB8C8E"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4" w:space="0" w:color="auto"/>
            </w:tcBorders>
          </w:tcPr>
          <w:p w14:paraId="203BD27E"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3206FA60"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50BFFD1B"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2" w:space="0" w:color="000000"/>
            </w:tcBorders>
          </w:tcPr>
          <w:p w14:paraId="705DD28B"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5A630140"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4" w:space="0" w:color="auto"/>
            </w:tcBorders>
          </w:tcPr>
          <w:p w14:paraId="2333DDAD"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r>
      <w:tr w:rsidR="00BF48B9" w:rsidRPr="006116D4" w14:paraId="58711123" w14:textId="77777777" w:rsidTr="00CA3F56">
        <w:trPr>
          <w:trHeight w:val="82"/>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08076132" w14:textId="77777777" w:rsidR="00BF48B9" w:rsidRPr="006116D4" w:rsidRDefault="00BF48B9" w:rsidP="00CA3F56">
            <w:pPr>
              <w:shd w:val="clear" w:color="auto" w:fill="FFFFFF"/>
              <w:ind w:left="-151" w:right="-149"/>
              <w:jc w:val="center"/>
              <w:rPr>
                <w:sz w:val="20"/>
                <w:szCs w:val="20"/>
              </w:rPr>
            </w:pPr>
            <w:r w:rsidRPr="006116D4">
              <w:rPr>
                <w:noProof/>
                <w:sz w:val="20"/>
                <w:szCs w:val="20"/>
              </w:rPr>
              <w:t>32</w:t>
            </w:r>
          </w:p>
        </w:tc>
        <w:tc>
          <w:tcPr>
            <w:tcW w:w="1574" w:type="dxa"/>
            <w:tcBorders>
              <w:top w:val="single" w:sz="4" w:space="0" w:color="auto"/>
              <w:left w:val="single" w:sz="4" w:space="0" w:color="auto"/>
              <w:bottom w:val="single" w:sz="4" w:space="0" w:color="auto"/>
              <w:right w:val="single" w:sz="2" w:space="0" w:color="000000"/>
            </w:tcBorders>
            <w:vAlign w:val="center"/>
          </w:tcPr>
          <w:p w14:paraId="1E28643A" w14:textId="77777777" w:rsidR="00BF48B9" w:rsidRPr="006116D4" w:rsidRDefault="00BF48B9" w:rsidP="00CA3F56">
            <w:pPr>
              <w:shd w:val="clear" w:color="auto" w:fill="FFFFFF"/>
              <w:ind w:right="-149"/>
              <w:rPr>
                <w:sz w:val="20"/>
                <w:szCs w:val="20"/>
              </w:rPr>
            </w:pPr>
            <w:r w:rsidRPr="006116D4">
              <w:rPr>
                <w:sz w:val="20"/>
                <w:szCs w:val="20"/>
              </w:rPr>
              <w:t>синий «</w:t>
            </w:r>
            <w:r w:rsidRPr="006116D4">
              <w:rPr>
                <w:noProof/>
                <w:sz w:val="20"/>
                <w:szCs w:val="20"/>
              </w:rPr>
              <w:t>ц»</w:t>
            </w:r>
          </w:p>
        </w:tc>
        <w:tc>
          <w:tcPr>
            <w:tcW w:w="560" w:type="dxa"/>
            <w:vMerge/>
            <w:tcBorders>
              <w:left w:val="single" w:sz="2" w:space="0" w:color="000000"/>
              <w:right w:val="single" w:sz="2" w:space="0" w:color="000000"/>
            </w:tcBorders>
            <w:tcMar>
              <w:top w:w="0" w:type="dxa"/>
              <w:left w:w="149" w:type="dxa"/>
              <w:bottom w:w="0" w:type="dxa"/>
              <w:right w:w="149" w:type="dxa"/>
            </w:tcMar>
          </w:tcPr>
          <w:p w14:paraId="0E99CD3B" w14:textId="77777777" w:rsidR="00BF48B9" w:rsidRPr="006116D4" w:rsidRDefault="00BF48B9" w:rsidP="00CA3F56">
            <w:pPr>
              <w:ind w:right="-150" w:hanging="150"/>
              <w:jc w:val="center"/>
              <w:rPr>
                <w:noProof/>
                <w:sz w:val="20"/>
                <w:szCs w:val="20"/>
              </w:rPr>
            </w:pPr>
          </w:p>
        </w:tc>
        <w:tc>
          <w:tcPr>
            <w:tcW w:w="552" w:type="dxa"/>
            <w:vMerge/>
            <w:tcBorders>
              <w:left w:val="single" w:sz="2" w:space="0" w:color="000000"/>
              <w:right w:val="single" w:sz="2" w:space="0" w:color="000000"/>
            </w:tcBorders>
          </w:tcPr>
          <w:p w14:paraId="3D6300D6" w14:textId="77777777" w:rsidR="00BF48B9" w:rsidRPr="006116D4" w:rsidRDefault="00BF48B9" w:rsidP="00CA3F56">
            <w:pPr>
              <w:jc w:val="center"/>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1A23F89F" w14:textId="77777777" w:rsidR="00BF48B9" w:rsidRPr="006116D4" w:rsidRDefault="00BF48B9" w:rsidP="00CA3F56">
            <w:pPr>
              <w:pStyle w:val="formattext"/>
              <w:spacing w:before="0" w:after="0" w:afterAutospacing="0"/>
              <w:ind w:right="-151" w:hanging="150"/>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7105AE4C" w14:textId="77777777" w:rsidR="00BF48B9" w:rsidRPr="006116D4" w:rsidRDefault="00BF48B9" w:rsidP="00CA3F56">
            <w:pPr>
              <w:pStyle w:val="formattext"/>
              <w:spacing w:before="0" w:after="0" w:afterAutospacing="0"/>
              <w:ind w:right="-151" w:hanging="148"/>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01FC7ED7" w14:textId="77777777" w:rsidR="00BF48B9" w:rsidRPr="006116D4" w:rsidRDefault="00BF48B9" w:rsidP="00CA3F56">
            <w:pPr>
              <w:pStyle w:val="formattext"/>
              <w:spacing w:before="0" w:after="0" w:afterAutospacing="0"/>
              <w:ind w:right="-152" w:hanging="148"/>
              <w:jc w:val="center"/>
              <w:textAlignment w:val="baseline"/>
              <w:rPr>
                <w:sz w:val="20"/>
                <w:szCs w:val="20"/>
              </w:rPr>
            </w:pPr>
          </w:p>
        </w:tc>
        <w:tc>
          <w:tcPr>
            <w:tcW w:w="552" w:type="dxa"/>
            <w:vMerge/>
            <w:tcBorders>
              <w:left w:val="single" w:sz="2" w:space="0" w:color="000000"/>
              <w:right w:val="single" w:sz="2" w:space="0" w:color="000000"/>
            </w:tcBorders>
          </w:tcPr>
          <w:p w14:paraId="4E9AC0DE"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21E5D86C"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09AC7490"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38007D2C"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4" w:space="0" w:color="auto"/>
            </w:tcBorders>
          </w:tcPr>
          <w:p w14:paraId="05CED80E"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6B43471B"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0F0BD597"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2" w:space="0" w:color="000000"/>
            </w:tcBorders>
          </w:tcPr>
          <w:p w14:paraId="540DC238"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2EE0B94F"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4" w:space="0" w:color="auto"/>
            </w:tcBorders>
          </w:tcPr>
          <w:p w14:paraId="7E31D2CD"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r>
      <w:tr w:rsidR="00BF48B9" w:rsidRPr="006116D4" w14:paraId="4F97D8BD" w14:textId="77777777" w:rsidTr="00CA3F56">
        <w:trPr>
          <w:trHeight w:val="95"/>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04AB3F90" w14:textId="77777777" w:rsidR="00BF48B9" w:rsidRPr="006116D4" w:rsidRDefault="00BF48B9" w:rsidP="00CA3F56">
            <w:pPr>
              <w:shd w:val="clear" w:color="auto" w:fill="FFFFFF"/>
              <w:ind w:left="-151" w:right="-149"/>
              <w:jc w:val="center"/>
              <w:rPr>
                <w:sz w:val="20"/>
                <w:szCs w:val="20"/>
              </w:rPr>
            </w:pPr>
            <w:r w:rsidRPr="006116D4">
              <w:rPr>
                <w:noProof/>
                <w:sz w:val="20"/>
                <w:szCs w:val="20"/>
              </w:rPr>
              <w:t>33</w:t>
            </w:r>
          </w:p>
        </w:tc>
        <w:tc>
          <w:tcPr>
            <w:tcW w:w="1574" w:type="dxa"/>
            <w:tcBorders>
              <w:top w:val="single" w:sz="4" w:space="0" w:color="auto"/>
              <w:left w:val="single" w:sz="4" w:space="0" w:color="auto"/>
              <w:bottom w:val="single" w:sz="4" w:space="0" w:color="auto"/>
              <w:right w:val="single" w:sz="2" w:space="0" w:color="000000"/>
            </w:tcBorders>
            <w:vAlign w:val="center"/>
          </w:tcPr>
          <w:p w14:paraId="38B2349B" w14:textId="77777777" w:rsidR="00BF48B9" w:rsidRPr="006116D4" w:rsidRDefault="00BF48B9" w:rsidP="00CA3F56">
            <w:pPr>
              <w:shd w:val="clear" w:color="auto" w:fill="FFFFFF"/>
              <w:ind w:right="-149"/>
              <w:rPr>
                <w:sz w:val="20"/>
                <w:szCs w:val="20"/>
              </w:rPr>
            </w:pPr>
            <w:r w:rsidRPr="006116D4">
              <w:rPr>
                <w:sz w:val="20"/>
                <w:szCs w:val="20"/>
              </w:rPr>
              <w:t>красный «</w:t>
            </w:r>
            <w:r w:rsidRPr="006116D4">
              <w:rPr>
                <w:noProof/>
                <w:sz w:val="20"/>
                <w:szCs w:val="20"/>
              </w:rPr>
              <w:t>ц»</w:t>
            </w:r>
          </w:p>
        </w:tc>
        <w:tc>
          <w:tcPr>
            <w:tcW w:w="560" w:type="dxa"/>
            <w:vMerge/>
            <w:tcBorders>
              <w:left w:val="single" w:sz="2" w:space="0" w:color="000000"/>
              <w:right w:val="single" w:sz="2" w:space="0" w:color="000000"/>
            </w:tcBorders>
            <w:tcMar>
              <w:top w:w="0" w:type="dxa"/>
              <w:left w:w="149" w:type="dxa"/>
              <w:bottom w:w="0" w:type="dxa"/>
              <w:right w:w="149" w:type="dxa"/>
            </w:tcMar>
          </w:tcPr>
          <w:p w14:paraId="2798E81D" w14:textId="77777777" w:rsidR="00BF48B9" w:rsidRPr="006116D4" w:rsidRDefault="00BF48B9" w:rsidP="00CA3F56">
            <w:pPr>
              <w:ind w:right="-150" w:hanging="150"/>
              <w:jc w:val="center"/>
              <w:rPr>
                <w:noProof/>
                <w:sz w:val="20"/>
                <w:szCs w:val="20"/>
              </w:rPr>
            </w:pPr>
          </w:p>
        </w:tc>
        <w:tc>
          <w:tcPr>
            <w:tcW w:w="552" w:type="dxa"/>
            <w:vMerge/>
            <w:tcBorders>
              <w:left w:val="single" w:sz="2" w:space="0" w:color="000000"/>
              <w:right w:val="single" w:sz="2" w:space="0" w:color="000000"/>
            </w:tcBorders>
          </w:tcPr>
          <w:p w14:paraId="300D7727" w14:textId="77777777" w:rsidR="00BF48B9" w:rsidRPr="006116D4" w:rsidRDefault="00BF48B9" w:rsidP="00CA3F56">
            <w:pPr>
              <w:jc w:val="center"/>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0FA0EC1C" w14:textId="77777777" w:rsidR="00BF48B9" w:rsidRPr="006116D4" w:rsidRDefault="00BF48B9" w:rsidP="00CA3F56">
            <w:pPr>
              <w:pStyle w:val="formattext"/>
              <w:spacing w:before="0" w:after="0" w:afterAutospacing="0"/>
              <w:ind w:right="-151" w:hanging="150"/>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2B8EB8F4" w14:textId="77777777" w:rsidR="00BF48B9" w:rsidRPr="006116D4" w:rsidRDefault="00BF48B9" w:rsidP="00CA3F56">
            <w:pPr>
              <w:pStyle w:val="formattext"/>
              <w:spacing w:before="0" w:after="0" w:afterAutospacing="0"/>
              <w:ind w:right="-151" w:hanging="148"/>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1D5A26C2" w14:textId="77777777" w:rsidR="00BF48B9" w:rsidRPr="006116D4" w:rsidRDefault="00BF48B9" w:rsidP="00CA3F56">
            <w:pPr>
              <w:pStyle w:val="formattext"/>
              <w:spacing w:before="0" w:after="0" w:afterAutospacing="0"/>
              <w:ind w:right="-152" w:hanging="148"/>
              <w:jc w:val="center"/>
              <w:textAlignment w:val="baseline"/>
              <w:rPr>
                <w:sz w:val="20"/>
                <w:szCs w:val="20"/>
              </w:rPr>
            </w:pPr>
          </w:p>
        </w:tc>
        <w:tc>
          <w:tcPr>
            <w:tcW w:w="552" w:type="dxa"/>
            <w:vMerge/>
            <w:tcBorders>
              <w:left w:val="single" w:sz="2" w:space="0" w:color="000000"/>
              <w:right w:val="single" w:sz="2" w:space="0" w:color="000000"/>
            </w:tcBorders>
          </w:tcPr>
          <w:p w14:paraId="268DAA35"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23C782E8"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37F5B4FB"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682CCB96"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4" w:space="0" w:color="auto"/>
            </w:tcBorders>
          </w:tcPr>
          <w:p w14:paraId="198B217F"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0990BD1D"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10B3A8F3"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2" w:space="0" w:color="000000"/>
            </w:tcBorders>
          </w:tcPr>
          <w:p w14:paraId="57653A95"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61854AD5"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4" w:space="0" w:color="auto"/>
            </w:tcBorders>
          </w:tcPr>
          <w:p w14:paraId="5194AC03"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r>
      <w:tr w:rsidR="00BF48B9" w:rsidRPr="006116D4" w14:paraId="619F65C2" w14:textId="77777777" w:rsidTr="00CA3F56">
        <w:trPr>
          <w:trHeight w:val="116"/>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0F62A8D9" w14:textId="77777777" w:rsidR="00BF48B9" w:rsidRPr="006116D4" w:rsidRDefault="00BF48B9" w:rsidP="00CA3F56">
            <w:pPr>
              <w:shd w:val="clear" w:color="auto" w:fill="FFFFFF"/>
              <w:ind w:left="-151" w:right="-149"/>
              <w:jc w:val="center"/>
              <w:rPr>
                <w:sz w:val="20"/>
                <w:szCs w:val="20"/>
              </w:rPr>
            </w:pPr>
            <w:r w:rsidRPr="006116D4">
              <w:rPr>
                <w:noProof/>
                <w:sz w:val="20"/>
                <w:szCs w:val="20"/>
              </w:rPr>
              <w:t>34</w:t>
            </w:r>
          </w:p>
        </w:tc>
        <w:tc>
          <w:tcPr>
            <w:tcW w:w="1574" w:type="dxa"/>
            <w:tcBorders>
              <w:top w:val="single" w:sz="4" w:space="0" w:color="auto"/>
              <w:left w:val="single" w:sz="4" w:space="0" w:color="auto"/>
              <w:bottom w:val="single" w:sz="4" w:space="0" w:color="auto"/>
              <w:right w:val="single" w:sz="2" w:space="0" w:color="000000"/>
            </w:tcBorders>
            <w:vAlign w:val="center"/>
          </w:tcPr>
          <w:p w14:paraId="56F44CAB" w14:textId="77777777" w:rsidR="00BF48B9" w:rsidRPr="006116D4" w:rsidRDefault="00BF48B9" w:rsidP="00CA3F56">
            <w:pPr>
              <w:shd w:val="clear" w:color="auto" w:fill="FFFFFF"/>
              <w:ind w:right="-149"/>
              <w:rPr>
                <w:sz w:val="20"/>
                <w:szCs w:val="20"/>
              </w:rPr>
            </w:pPr>
            <w:r w:rsidRPr="006116D4">
              <w:rPr>
                <w:sz w:val="20"/>
                <w:szCs w:val="20"/>
              </w:rPr>
              <w:t>желтый «</w:t>
            </w:r>
            <w:r w:rsidRPr="006116D4">
              <w:rPr>
                <w:noProof/>
                <w:sz w:val="20"/>
                <w:szCs w:val="20"/>
              </w:rPr>
              <w:t>ц»</w:t>
            </w:r>
          </w:p>
        </w:tc>
        <w:tc>
          <w:tcPr>
            <w:tcW w:w="560" w:type="dxa"/>
            <w:vMerge/>
            <w:tcBorders>
              <w:left w:val="single" w:sz="2" w:space="0" w:color="000000"/>
              <w:right w:val="single" w:sz="2" w:space="0" w:color="000000"/>
            </w:tcBorders>
            <w:tcMar>
              <w:top w:w="0" w:type="dxa"/>
              <w:left w:w="149" w:type="dxa"/>
              <w:bottom w:w="0" w:type="dxa"/>
              <w:right w:w="149" w:type="dxa"/>
            </w:tcMar>
          </w:tcPr>
          <w:p w14:paraId="752E3308" w14:textId="77777777" w:rsidR="00BF48B9" w:rsidRPr="006116D4" w:rsidRDefault="00BF48B9" w:rsidP="00CA3F56">
            <w:pPr>
              <w:ind w:right="-150" w:hanging="150"/>
              <w:jc w:val="center"/>
              <w:rPr>
                <w:noProof/>
                <w:sz w:val="20"/>
                <w:szCs w:val="20"/>
              </w:rPr>
            </w:pPr>
          </w:p>
        </w:tc>
        <w:tc>
          <w:tcPr>
            <w:tcW w:w="552" w:type="dxa"/>
            <w:vMerge/>
            <w:tcBorders>
              <w:left w:val="single" w:sz="2" w:space="0" w:color="000000"/>
              <w:right w:val="single" w:sz="2" w:space="0" w:color="000000"/>
            </w:tcBorders>
          </w:tcPr>
          <w:p w14:paraId="08689DDD" w14:textId="77777777" w:rsidR="00BF48B9" w:rsidRPr="006116D4" w:rsidRDefault="00BF48B9" w:rsidP="00CA3F56">
            <w:pPr>
              <w:jc w:val="center"/>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307CE6C0" w14:textId="77777777" w:rsidR="00BF48B9" w:rsidRPr="006116D4" w:rsidRDefault="00BF48B9" w:rsidP="00CA3F56">
            <w:pPr>
              <w:pStyle w:val="formattext"/>
              <w:spacing w:before="0" w:after="0" w:afterAutospacing="0"/>
              <w:ind w:right="-151" w:hanging="150"/>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42AD27D2" w14:textId="77777777" w:rsidR="00BF48B9" w:rsidRPr="006116D4" w:rsidRDefault="00BF48B9" w:rsidP="00CA3F56">
            <w:pPr>
              <w:pStyle w:val="formattext"/>
              <w:spacing w:before="0" w:after="0" w:afterAutospacing="0"/>
              <w:ind w:right="-151" w:hanging="148"/>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07DD757D" w14:textId="77777777" w:rsidR="00BF48B9" w:rsidRPr="006116D4" w:rsidRDefault="00BF48B9" w:rsidP="00CA3F56">
            <w:pPr>
              <w:pStyle w:val="formattext"/>
              <w:spacing w:before="0" w:after="0" w:afterAutospacing="0"/>
              <w:ind w:right="-152" w:hanging="148"/>
              <w:jc w:val="center"/>
              <w:textAlignment w:val="baseline"/>
              <w:rPr>
                <w:sz w:val="20"/>
                <w:szCs w:val="20"/>
              </w:rPr>
            </w:pPr>
          </w:p>
        </w:tc>
        <w:tc>
          <w:tcPr>
            <w:tcW w:w="552" w:type="dxa"/>
            <w:vMerge/>
            <w:tcBorders>
              <w:left w:val="single" w:sz="2" w:space="0" w:color="000000"/>
              <w:right w:val="single" w:sz="2" w:space="0" w:color="000000"/>
            </w:tcBorders>
          </w:tcPr>
          <w:p w14:paraId="55F0F9DA"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18ADF7F0"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650D8090"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5209EE00"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4" w:space="0" w:color="auto"/>
            </w:tcBorders>
          </w:tcPr>
          <w:p w14:paraId="61FC6019"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29FF80B7"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49F9B9F5"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2" w:space="0" w:color="000000"/>
            </w:tcBorders>
          </w:tcPr>
          <w:p w14:paraId="0C5FBECE"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50278D4C"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4" w:space="0" w:color="auto"/>
            </w:tcBorders>
          </w:tcPr>
          <w:p w14:paraId="186479BF"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r>
      <w:tr w:rsidR="00BF48B9" w:rsidRPr="006116D4" w14:paraId="4947A478" w14:textId="77777777" w:rsidTr="00CA3F56">
        <w:trPr>
          <w:trHeight w:val="143"/>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3B0FA75B" w14:textId="77777777" w:rsidR="00BF48B9" w:rsidRPr="006116D4" w:rsidRDefault="00BF48B9" w:rsidP="00CA3F56">
            <w:pPr>
              <w:shd w:val="clear" w:color="auto" w:fill="FFFFFF"/>
              <w:ind w:left="-151" w:right="-149"/>
              <w:jc w:val="center"/>
              <w:rPr>
                <w:sz w:val="20"/>
                <w:szCs w:val="20"/>
              </w:rPr>
            </w:pPr>
            <w:r w:rsidRPr="006116D4">
              <w:rPr>
                <w:sz w:val="20"/>
                <w:szCs w:val="20"/>
              </w:rPr>
              <w:t>35</w:t>
            </w:r>
          </w:p>
        </w:tc>
        <w:tc>
          <w:tcPr>
            <w:tcW w:w="1574" w:type="dxa"/>
            <w:tcBorders>
              <w:top w:val="single" w:sz="4" w:space="0" w:color="auto"/>
              <w:left w:val="single" w:sz="4" w:space="0" w:color="auto"/>
              <w:bottom w:val="single" w:sz="4" w:space="0" w:color="auto"/>
              <w:right w:val="single" w:sz="2" w:space="0" w:color="000000"/>
            </w:tcBorders>
            <w:vAlign w:val="center"/>
          </w:tcPr>
          <w:p w14:paraId="62942CC4" w14:textId="77777777" w:rsidR="00BF48B9" w:rsidRPr="006116D4" w:rsidRDefault="00BF48B9" w:rsidP="00CA3F56">
            <w:pPr>
              <w:shd w:val="clear" w:color="auto" w:fill="FFFFFF"/>
              <w:ind w:right="-149"/>
              <w:rPr>
                <w:sz w:val="20"/>
                <w:szCs w:val="20"/>
              </w:rPr>
            </w:pPr>
            <w:r w:rsidRPr="006116D4">
              <w:rPr>
                <w:sz w:val="20"/>
                <w:szCs w:val="20"/>
              </w:rPr>
              <w:t>розовый «</w:t>
            </w:r>
            <w:r w:rsidRPr="006116D4">
              <w:rPr>
                <w:noProof/>
                <w:sz w:val="20"/>
                <w:szCs w:val="20"/>
              </w:rPr>
              <w:t>ц»</w:t>
            </w: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69864BD1" w14:textId="77777777" w:rsidR="00BF48B9" w:rsidRPr="006116D4" w:rsidRDefault="00BF48B9" w:rsidP="00CA3F56">
            <w:pPr>
              <w:ind w:right="-150" w:hanging="150"/>
              <w:jc w:val="center"/>
              <w:rPr>
                <w:noProof/>
                <w:sz w:val="20"/>
                <w:szCs w:val="20"/>
              </w:rPr>
            </w:pPr>
          </w:p>
        </w:tc>
        <w:tc>
          <w:tcPr>
            <w:tcW w:w="552" w:type="dxa"/>
            <w:vMerge/>
            <w:tcBorders>
              <w:left w:val="single" w:sz="2" w:space="0" w:color="000000"/>
              <w:bottom w:val="single" w:sz="4" w:space="0" w:color="auto"/>
              <w:right w:val="single" w:sz="2" w:space="0" w:color="000000"/>
            </w:tcBorders>
          </w:tcPr>
          <w:p w14:paraId="6017915A" w14:textId="77777777" w:rsidR="00BF48B9" w:rsidRPr="006116D4" w:rsidRDefault="00BF48B9" w:rsidP="00CA3F56">
            <w:pPr>
              <w:jc w:val="center"/>
              <w:rPr>
                <w:noProof/>
                <w:sz w:val="20"/>
                <w:szCs w:val="20"/>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03301047" w14:textId="77777777" w:rsidR="00BF48B9" w:rsidRPr="006116D4" w:rsidRDefault="00BF48B9" w:rsidP="00CA3F56">
            <w:pPr>
              <w:pStyle w:val="formattext"/>
              <w:spacing w:before="0" w:after="0" w:afterAutospacing="0"/>
              <w:ind w:right="-151" w:hanging="150"/>
              <w:jc w:val="center"/>
              <w:textAlignment w:val="baseline"/>
              <w:rPr>
                <w:noProof/>
                <w:sz w:val="20"/>
                <w:szCs w:val="20"/>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65ED1A74" w14:textId="77777777" w:rsidR="00BF48B9" w:rsidRPr="006116D4" w:rsidRDefault="00BF48B9" w:rsidP="00CA3F56">
            <w:pPr>
              <w:pStyle w:val="formattext"/>
              <w:spacing w:before="0" w:after="0" w:afterAutospacing="0"/>
              <w:ind w:right="-151" w:hanging="148"/>
              <w:jc w:val="center"/>
              <w:textAlignment w:val="baseline"/>
              <w:rPr>
                <w:noProof/>
                <w:sz w:val="20"/>
                <w:szCs w:val="20"/>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541CC9DB" w14:textId="77777777" w:rsidR="00BF48B9" w:rsidRPr="006116D4" w:rsidRDefault="00BF48B9" w:rsidP="00CA3F56">
            <w:pPr>
              <w:pStyle w:val="formattext"/>
              <w:spacing w:before="0" w:after="0" w:afterAutospacing="0"/>
              <w:ind w:right="-152" w:hanging="148"/>
              <w:jc w:val="center"/>
              <w:textAlignment w:val="baseline"/>
              <w:rPr>
                <w:sz w:val="20"/>
                <w:szCs w:val="20"/>
              </w:rPr>
            </w:pPr>
          </w:p>
        </w:tc>
        <w:tc>
          <w:tcPr>
            <w:tcW w:w="552" w:type="dxa"/>
            <w:vMerge/>
            <w:tcBorders>
              <w:left w:val="single" w:sz="2" w:space="0" w:color="000000"/>
              <w:bottom w:val="single" w:sz="4" w:space="0" w:color="auto"/>
              <w:right w:val="single" w:sz="2" w:space="0" w:color="000000"/>
            </w:tcBorders>
          </w:tcPr>
          <w:p w14:paraId="6F78AEBF"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bottom w:val="single" w:sz="4" w:space="0" w:color="auto"/>
              <w:right w:val="single" w:sz="2" w:space="0" w:color="000000"/>
            </w:tcBorders>
          </w:tcPr>
          <w:p w14:paraId="03D4CD93"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bottom w:val="single" w:sz="4" w:space="0" w:color="auto"/>
              <w:right w:val="single" w:sz="2" w:space="0" w:color="000000"/>
            </w:tcBorders>
          </w:tcPr>
          <w:p w14:paraId="15DF415E"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bottom w:val="single" w:sz="4" w:space="0" w:color="auto"/>
              <w:right w:val="single" w:sz="2" w:space="0" w:color="000000"/>
            </w:tcBorders>
          </w:tcPr>
          <w:p w14:paraId="30DB7922"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bottom w:val="single" w:sz="4" w:space="0" w:color="auto"/>
              <w:right w:val="single" w:sz="4" w:space="0" w:color="auto"/>
            </w:tcBorders>
          </w:tcPr>
          <w:p w14:paraId="6EC2D9DA"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bottom w:val="single" w:sz="4" w:space="0" w:color="auto"/>
              <w:right w:val="single" w:sz="2" w:space="0" w:color="000000"/>
            </w:tcBorders>
          </w:tcPr>
          <w:p w14:paraId="442C6B7E"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bottom w:val="single" w:sz="4" w:space="0" w:color="auto"/>
              <w:right w:val="single" w:sz="2" w:space="0" w:color="000000"/>
            </w:tcBorders>
          </w:tcPr>
          <w:p w14:paraId="77249ECE"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bottom w:val="single" w:sz="4" w:space="0" w:color="auto"/>
              <w:right w:val="single" w:sz="2" w:space="0" w:color="000000"/>
            </w:tcBorders>
          </w:tcPr>
          <w:p w14:paraId="52ED4377"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bottom w:val="single" w:sz="4" w:space="0" w:color="auto"/>
              <w:right w:val="single" w:sz="2" w:space="0" w:color="000000"/>
            </w:tcBorders>
          </w:tcPr>
          <w:p w14:paraId="7342052B"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bottom w:val="single" w:sz="4" w:space="0" w:color="auto"/>
              <w:right w:val="single" w:sz="4" w:space="0" w:color="auto"/>
            </w:tcBorders>
          </w:tcPr>
          <w:p w14:paraId="46CD33C3"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r>
      <w:tr w:rsidR="00BF48B9" w:rsidRPr="006116D4" w14:paraId="2002B3D6" w14:textId="77777777" w:rsidTr="00CA3F56">
        <w:trPr>
          <w:trHeight w:val="37"/>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5C7D6742" w14:textId="77777777" w:rsidR="00BF48B9" w:rsidRPr="006116D4" w:rsidRDefault="00BF48B9" w:rsidP="00CA3F56">
            <w:pPr>
              <w:shd w:val="clear" w:color="auto" w:fill="FFFFFF"/>
              <w:ind w:left="-151" w:right="-149"/>
              <w:jc w:val="center"/>
              <w:rPr>
                <w:noProof/>
                <w:sz w:val="20"/>
                <w:szCs w:val="20"/>
              </w:rPr>
            </w:pPr>
            <w:r w:rsidRPr="006116D4">
              <w:rPr>
                <w:sz w:val="20"/>
                <w:szCs w:val="20"/>
              </w:rPr>
              <w:t>36</w:t>
            </w:r>
          </w:p>
        </w:tc>
        <w:tc>
          <w:tcPr>
            <w:tcW w:w="1574" w:type="dxa"/>
            <w:tcBorders>
              <w:top w:val="single" w:sz="4" w:space="0" w:color="auto"/>
              <w:left w:val="single" w:sz="4" w:space="0" w:color="auto"/>
              <w:bottom w:val="single" w:sz="4" w:space="0" w:color="auto"/>
              <w:right w:val="single" w:sz="2" w:space="0" w:color="000000"/>
            </w:tcBorders>
            <w:vAlign w:val="center"/>
          </w:tcPr>
          <w:p w14:paraId="51EF3CBF" w14:textId="77777777" w:rsidR="00BF48B9" w:rsidRPr="006116D4" w:rsidRDefault="00BF48B9" w:rsidP="00CA3F56">
            <w:pPr>
              <w:shd w:val="clear" w:color="auto" w:fill="FFFFFF"/>
              <w:ind w:right="-149"/>
              <w:rPr>
                <w:noProof/>
                <w:sz w:val="20"/>
                <w:szCs w:val="20"/>
              </w:rPr>
            </w:pPr>
            <w:r w:rsidRPr="006116D4">
              <w:rPr>
                <w:sz w:val="20"/>
                <w:szCs w:val="20"/>
              </w:rPr>
              <w:t>белый «</w:t>
            </w:r>
            <w:r w:rsidRPr="006116D4">
              <w:rPr>
                <w:noProof/>
                <w:sz w:val="20"/>
                <w:szCs w:val="20"/>
              </w:rPr>
              <w:t>ц»</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61FA4932" w14:textId="77777777" w:rsidR="00BF48B9" w:rsidRPr="006116D4" w:rsidRDefault="00BF48B9" w:rsidP="00CA3F56">
            <w:pPr>
              <w:ind w:right="-150" w:hanging="150"/>
              <w:jc w:val="center"/>
              <w:rPr>
                <w:noProof/>
                <w:sz w:val="20"/>
                <w:szCs w:val="20"/>
              </w:rPr>
            </w:pPr>
            <w:r w:rsidRPr="006116D4">
              <w:rPr>
                <w:noProof/>
                <w:sz w:val="20"/>
                <w:szCs w:val="20"/>
              </w:rPr>
              <w:t>«НЕТ»</w:t>
            </w:r>
          </w:p>
        </w:tc>
        <w:tc>
          <w:tcPr>
            <w:tcW w:w="552" w:type="dxa"/>
            <w:tcBorders>
              <w:top w:val="single" w:sz="4" w:space="0" w:color="auto"/>
              <w:left w:val="single" w:sz="2" w:space="0" w:color="000000"/>
              <w:bottom w:val="single" w:sz="4" w:space="0" w:color="auto"/>
              <w:right w:val="single" w:sz="2" w:space="0" w:color="000000"/>
            </w:tcBorders>
          </w:tcPr>
          <w:p w14:paraId="59D6ECE3" w14:textId="77777777" w:rsidR="00BF48B9" w:rsidRPr="006116D4" w:rsidRDefault="00BF48B9" w:rsidP="00CA3F56">
            <w:pPr>
              <w:jc w:val="center"/>
              <w:rPr>
                <w:noProof/>
                <w:sz w:val="20"/>
                <w:szCs w:val="20"/>
              </w:rPr>
            </w:pPr>
            <w:r w:rsidRPr="006116D4">
              <w:rPr>
                <w:noProof/>
                <w:sz w:val="20"/>
                <w:szCs w:val="20"/>
              </w:rPr>
              <w:t>«НЕТ»</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254AA59F" w14:textId="77777777" w:rsidR="00BF48B9" w:rsidRPr="006116D4" w:rsidRDefault="00BF48B9" w:rsidP="00CA3F56">
            <w:pPr>
              <w:pStyle w:val="formattext"/>
              <w:spacing w:before="0" w:after="0"/>
              <w:ind w:right="-151" w:hanging="150"/>
              <w:jc w:val="center"/>
              <w:textAlignment w:val="baseline"/>
              <w:rPr>
                <w:noProof/>
                <w:sz w:val="20"/>
                <w:szCs w:val="20"/>
              </w:rPr>
            </w:pPr>
            <w:r w:rsidRPr="006116D4">
              <w:rPr>
                <w:noProof/>
                <w:sz w:val="20"/>
                <w:szCs w:val="20"/>
              </w:rPr>
              <w:t>«НЕТ»</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3BC0807B" w14:textId="77777777" w:rsidR="00BF48B9" w:rsidRPr="006116D4" w:rsidRDefault="00BF48B9" w:rsidP="00CA3F56">
            <w:pPr>
              <w:pStyle w:val="formattext"/>
              <w:spacing w:before="0" w:after="0"/>
              <w:ind w:right="-151" w:hanging="148"/>
              <w:jc w:val="center"/>
              <w:textAlignment w:val="baseline"/>
              <w:rPr>
                <w:noProof/>
                <w:sz w:val="20"/>
                <w:szCs w:val="20"/>
              </w:rPr>
            </w:pPr>
            <w:r w:rsidRPr="006116D4">
              <w:rPr>
                <w:noProof/>
                <w:sz w:val="20"/>
                <w:szCs w:val="20"/>
              </w:rPr>
              <w:t>«ДА»</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630DBF9B" w14:textId="77777777" w:rsidR="00BF48B9" w:rsidRPr="006116D4" w:rsidRDefault="00BF48B9" w:rsidP="00CA3F56">
            <w:pPr>
              <w:pStyle w:val="formattext"/>
              <w:spacing w:before="0" w:after="0"/>
              <w:ind w:right="-152" w:hanging="148"/>
              <w:jc w:val="center"/>
              <w:textAlignment w:val="baseline"/>
              <w:rPr>
                <w:sz w:val="20"/>
                <w:szCs w:val="20"/>
              </w:rPr>
            </w:pPr>
            <w:r w:rsidRPr="006116D4">
              <w:rPr>
                <w:noProof/>
                <w:sz w:val="20"/>
                <w:szCs w:val="20"/>
              </w:rPr>
              <w:t>«НЕТ»</w:t>
            </w:r>
          </w:p>
        </w:tc>
        <w:tc>
          <w:tcPr>
            <w:tcW w:w="552" w:type="dxa"/>
            <w:tcBorders>
              <w:top w:val="single" w:sz="4" w:space="0" w:color="auto"/>
              <w:left w:val="single" w:sz="2" w:space="0" w:color="000000"/>
              <w:bottom w:val="single" w:sz="4" w:space="0" w:color="auto"/>
              <w:right w:val="single" w:sz="2" w:space="0" w:color="000000"/>
            </w:tcBorders>
          </w:tcPr>
          <w:p w14:paraId="217C7DBE" w14:textId="77777777" w:rsidR="00BF48B9" w:rsidRPr="006116D4" w:rsidRDefault="00BF48B9" w:rsidP="00CA3F56">
            <w:pPr>
              <w:pStyle w:val="formattext"/>
              <w:spacing w:before="0" w:after="0"/>
              <w:jc w:val="center"/>
              <w:textAlignment w:val="baseline"/>
              <w:rPr>
                <w:noProof/>
                <w:sz w:val="20"/>
                <w:szCs w:val="20"/>
              </w:rPr>
            </w:pPr>
            <w:r w:rsidRPr="006116D4">
              <w:rPr>
                <w:noProof/>
                <w:sz w:val="20"/>
                <w:szCs w:val="20"/>
              </w:rPr>
              <w:t>«НЕТ»</w:t>
            </w:r>
          </w:p>
        </w:tc>
        <w:tc>
          <w:tcPr>
            <w:tcW w:w="552" w:type="dxa"/>
            <w:tcBorders>
              <w:top w:val="single" w:sz="4" w:space="0" w:color="auto"/>
              <w:left w:val="single" w:sz="2" w:space="0" w:color="000000"/>
              <w:bottom w:val="single" w:sz="4" w:space="0" w:color="auto"/>
              <w:right w:val="single" w:sz="2" w:space="0" w:color="000000"/>
            </w:tcBorders>
          </w:tcPr>
          <w:p w14:paraId="3FF0B319" w14:textId="77777777" w:rsidR="00BF48B9" w:rsidRPr="006116D4" w:rsidRDefault="00BF48B9" w:rsidP="00CA3F56">
            <w:pPr>
              <w:pStyle w:val="formattext"/>
              <w:spacing w:before="0" w:after="0"/>
              <w:jc w:val="center"/>
              <w:textAlignment w:val="baseline"/>
              <w:rPr>
                <w:noProof/>
                <w:sz w:val="20"/>
                <w:szCs w:val="20"/>
              </w:rPr>
            </w:pPr>
            <w:r w:rsidRPr="006116D4">
              <w:rPr>
                <w:sz w:val="20"/>
                <w:szCs w:val="20"/>
              </w:rPr>
              <w:t>«ДА»</w:t>
            </w:r>
          </w:p>
        </w:tc>
        <w:tc>
          <w:tcPr>
            <w:tcW w:w="552" w:type="dxa"/>
            <w:tcBorders>
              <w:top w:val="single" w:sz="4" w:space="0" w:color="auto"/>
              <w:left w:val="single" w:sz="2" w:space="0" w:color="000000"/>
              <w:bottom w:val="single" w:sz="4" w:space="0" w:color="auto"/>
              <w:right w:val="single" w:sz="2" w:space="0" w:color="000000"/>
            </w:tcBorders>
          </w:tcPr>
          <w:p w14:paraId="10138E17" w14:textId="77777777" w:rsidR="00BF48B9" w:rsidRPr="006116D4" w:rsidRDefault="00BF48B9" w:rsidP="00CA3F56">
            <w:pPr>
              <w:pStyle w:val="formattext"/>
              <w:spacing w:before="0" w:after="0"/>
              <w:jc w:val="center"/>
              <w:textAlignment w:val="baseline"/>
              <w:rPr>
                <w:noProof/>
                <w:sz w:val="20"/>
                <w:szCs w:val="20"/>
              </w:rPr>
            </w:pPr>
            <w:r w:rsidRPr="006116D4">
              <w:rPr>
                <w:sz w:val="20"/>
                <w:szCs w:val="20"/>
              </w:rPr>
              <w:t>«ДА»</w:t>
            </w:r>
          </w:p>
        </w:tc>
        <w:tc>
          <w:tcPr>
            <w:tcW w:w="552" w:type="dxa"/>
            <w:tcBorders>
              <w:top w:val="single" w:sz="4" w:space="0" w:color="auto"/>
              <w:left w:val="single" w:sz="2" w:space="0" w:color="000000"/>
              <w:bottom w:val="single" w:sz="4" w:space="0" w:color="auto"/>
              <w:right w:val="single" w:sz="2" w:space="0" w:color="000000"/>
            </w:tcBorders>
          </w:tcPr>
          <w:p w14:paraId="593ED12F" w14:textId="77777777" w:rsidR="00BF48B9" w:rsidRPr="006116D4" w:rsidRDefault="00BF48B9" w:rsidP="00CA3F56">
            <w:pPr>
              <w:pStyle w:val="formattext"/>
              <w:spacing w:before="0" w:after="0"/>
              <w:jc w:val="center"/>
              <w:textAlignment w:val="baseline"/>
              <w:rPr>
                <w:noProof/>
                <w:sz w:val="20"/>
                <w:szCs w:val="20"/>
              </w:rPr>
            </w:pPr>
            <w:r w:rsidRPr="006116D4">
              <w:rPr>
                <w:noProof/>
                <w:sz w:val="20"/>
                <w:szCs w:val="20"/>
              </w:rPr>
              <w:t>«НЕТ»</w:t>
            </w:r>
          </w:p>
        </w:tc>
        <w:tc>
          <w:tcPr>
            <w:tcW w:w="552" w:type="dxa"/>
            <w:tcBorders>
              <w:top w:val="single" w:sz="4" w:space="0" w:color="auto"/>
              <w:left w:val="single" w:sz="2" w:space="0" w:color="000000"/>
              <w:bottom w:val="single" w:sz="4" w:space="0" w:color="auto"/>
              <w:right w:val="single" w:sz="4" w:space="0" w:color="auto"/>
            </w:tcBorders>
          </w:tcPr>
          <w:p w14:paraId="59EBE731" w14:textId="77777777" w:rsidR="00BF48B9" w:rsidRPr="006116D4" w:rsidRDefault="00BF48B9" w:rsidP="00CA3F56">
            <w:pPr>
              <w:pStyle w:val="formattext"/>
              <w:spacing w:before="0" w:after="0"/>
              <w:jc w:val="center"/>
              <w:textAlignment w:val="baseline"/>
              <w:rPr>
                <w:noProof/>
                <w:sz w:val="20"/>
                <w:szCs w:val="20"/>
              </w:rPr>
            </w:pPr>
            <w:r w:rsidRPr="006116D4">
              <w:rPr>
                <w:noProof/>
                <w:sz w:val="20"/>
                <w:szCs w:val="20"/>
              </w:rPr>
              <w:t>«НЕТ»</w:t>
            </w:r>
          </w:p>
        </w:tc>
        <w:tc>
          <w:tcPr>
            <w:tcW w:w="552" w:type="dxa"/>
            <w:tcBorders>
              <w:top w:val="single" w:sz="4" w:space="0" w:color="auto"/>
              <w:left w:val="single" w:sz="4" w:space="0" w:color="auto"/>
              <w:bottom w:val="single" w:sz="4" w:space="0" w:color="auto"/>
              <w:right w:val="single" w:sz="2" w:space="0" w:color="000000"/>
            </w:tcBorders>
          </w:tcPr>
          <w:p w14:paraId="4A112AF3" w14:textId="77777777" w:rsidR="00BF48B9" w:rsidRPr="006116D4" w:rsidRDefault="00BF48B9" w:rsidP="00CA3F56">
            <w:pPr>
              <w:pStyle w:val="formattext"/>
              <w:spacing w:before="0" w:after="0"/>
              <w:jc w:val="center"/>
              <w:textAlignment w:val="baseline"/>
              <w:rPr>
                <w:noProof/>
                <w:sz w:val="20"/>
                <w:szCs w:val="20"/>
              </w:rPr>
            </w:pPr>
            <w:r w:rsidRPr="006116D4">
              <w:rPr>
                <w:sz w:val="20"/>
                <w:szCs w:val="20"/>
              </w:rPr>
              <w:t>«ДА»</w:t>
            </w:r>
          </w:p>
        </w:tc>
        <w:tc>
          <w:tcPr>
            <w:tcW w:w="552" w:type="dxa"/>
            <w:tcBorders>
              <w:top w:val="single" w:sz="4" w:space="0" w:color="auto"/>
              <w:left w:val="single" w:sz="4" w:space="0" w:color="auto"/>
              <w:bottom w:val="single" w:sz="4" w:space="0" w:color="auto"/>
              <w:right w:val="single" w:sz="2" w:space="0" w:color="000000"/>
            </w:tcBorders>
          </w:tcPr>
          <w:p w14:paraId="0FA9988D" w14:textId="77777777" w:rsidR="00BF48B9" w:rsidRPr="006116D4" w:rsidRDefault="00BF48B9" w:rsidP="00CA3F56">
            <w:pPr>
              <w:pStyle w:val="formattext"/>
              <w:spacing w:before="0" w:after="0"/>
              <w:jc w:val="center"/>
              <w:textAlignment w:val="baseline"/>
              <w:rPr>
                <w:sz w:val="20"/>
                <w:szCs w:val="20"/>
              </w:rPr>
            </w:pPr>
            <w:r w:rsidRPr="006116D4">
              <w:rPr>
                <w:noProof/>
                <w:sz w:val="20"/>
                <w:szCs w:val="20"/>
              </w:rPr>
              <w:t>«НЕТ»</w:t>
            </w:r>
          </w:p>
        </w:tc>
        <w:tc>
          <w:tcPr>
            <w:tcW w:w="552" w:type="dxa"/>
            <w:tcBorders>
              <w:top w:val="single" w:sz="4" w:space="0" w:color="auto"/>
              <w:left w:val="single" w:sz="4" w:space="0" w:color="auto"/>
              <w:bottom w:val="single" w:sz="4" w:space="0" w:color="auto"/>
              <w:right w:val="single" w:sz="2" w:space="0" w:color="000000"/>
            </w:tcBorders>
          </w:tcPr>
          <w:p w14:paraId="784E1EC1" w14:textId="77777777" w:rsidR="00BF48B9" w:rsidRPr="006116D4" w:rsidRDefault="00BF48B9" w:rsidP="00CA3F56">
            <w:pPr>
              <w:pStyle w:val="formattext"/>
              <w:spacing w:before="0" w:after="0"/>
              <w:jc w:val="center"/>
              <w:textAlignment w:val="baseline"/>
              <w:rPr>
                <w:noProof/>
                <w:sz w:val="20"/>
                <w:szCs w:val="20"/>
              </w:rPr>
            </w:pPr>
            <w:r w:rsidRPr="006116D4">
              <w:rPr>
                <w:noProof/>
                <w:sz w:val="20"/>
                <w:szCs w:val="20"/>
              </w:rPr>
              <w:t>«НЕТ»</w:t>
            </w:r>
          </w:p>
        </w:tc>
        <w:tc>
          <w:tcPr>
            <w:tcW w:w="552" w:type="dxa"/>
            <w:tcBorders>
              <w:top w:val="single" w:sz="4" w:space="0" w:color="auto"/>
              <w:left w:val="single" w:sz="4" w:space="0" w:color="auto"/>
              <w:bottom w:val="single" w:sz="4" w:space="0" w:color="auto"/>
              <w:right w:val="single" w:sz="2" w:space="0" w:color="000000"/>
            </w:tcBorders>
          </w:tcPr>
          <w:p w14:paraId="67FEC188" w14:textId="77777777" w:rsidR="00BF48B9" w:rsidRPr="006116D4" w:rsidRDefault="00BF48B9" w:rsidP="00CA3F56">
            <w:pPr>
              <w:pStyle w:val="formattext"/>
              <w:spacing w:before="0" w:after="0"/>
              <w:jc w:val="center"/>
              <w:textAlignment w:val="baseline"/>
              <w:rPr>
                <w:sz w:val="20"/>
                <w:szCs w:val="20"/>
              </w:rPr>
            </w:pPr>
            <w:r w:rsidRPr="006116D4">
              <w:rPr>
                <w:noProof/>
                <w:sz w:val="20"/>
                <w:szCs w:val="20"/>
              </w:rPr>
              <w:t>«НЕТ»</w:t>
            </w:r>
          </w:p>
        </w:tc>
        <w:tc>
          <w:tcPr>
            <w:tcW w:w="552" w:type="dxa"/>
            <w:tcBorders>
              <w:top w:val="single" w:sz="4" w:space="0" w:color="auto"/>
              <w:left w:val="single" w:sz="4" w:space="0" w:color="auto"/>
              <w:bottom w:val="single" w:sz="4" w:space="0" w:color="auto"/>
              <w:right w:val="single" w:sz="4" w:space="0" w:color="auto"/>
            </w:tcBorders>
          </w:tcPr>
          <w:p w14:paraId="33535C25" w14:textId="77777777" w:rsidR="00BF48B9" w:rsidRPr="006116D4" w:rsidRDefault="00BF48B9" w:rsidP="00CA3F56">
            <w:pPr>
              <w:pStyle w:val="formattext"/>
              <w:spacing w:before="0" w:after="0"/>
              <w:jc w:val="center"/>
              <w:textAlignment w:val="baseline"/>
              <w:rPr>
                <w:noProof/>
                <w:sz w:val="20"/>
                <w:szCs w:val="20"/>
              </w:rPr>
            </w:pPr>
            <w:r w:rsidRPr="006116D4">
              <w:rPr>
                <w:sz w:val="20"/>
                <w:szCs w:val="20"/>
              </w:rPr>
              <w:t>«ДА-</w:t>
            </w:r>
            <w:r w:rsidRPr="006116D4">
              <w:rPr>
                <w:bCs/>
                <w:sz w:val="20"/>
                <w:szCs w:val="20"/>
              </w:rPr>
              <w:t>ИЖС</w:t>
            </w:r>
            <w:r w:rsidRPr="006116D4">
              <w:rPr>
                <w:sz w:val="20"/>
                <w:szCs w:val="20"/>
              </w:rPr>
              <w:t>»</w:t>
            </w:r>
          </w:p>
        </w:tc>
      </w:tr>
      <w:tr w:rsidR="00BF48B9" w:rsidRPr="006116D4" w14:paraId="6BE6A677" w14:textId="77777777" w:rsidTr="00CA3F56">
        <w:trPr>
          <w:trHeight w:val="95"/>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22B9DBA8" w14:textId="77777777" w:rsidR="00BF48B9" w:rsidRPr="006116D4" w:rsidRDefault="00BF48B9" w:rsidP="00CA3F56">
            <w:pPr>
              <w:shd w:val="clear" w:color="auto" w:fill="FFFFFF"/>
              <w:ind w:left="-151" w:right="-149"/>
              <w:jc w:val="center"/>
              <w:rPr>
                <w:sz w:val="20"/>
                <w:szCs w:val="20"/>
              </w:rPr>
            </w:pPr>
            <w:r w:rsidRPr="006116D4">
              <w:rPr>
                <w:sz w:val="20"/>
                <w:szCs w:val="20"/>
              </w:rPr>
              <w:t>37</w:t>
            </w:r>
          </w:p>
        </w:tc>
        <w:tc>
          <w:tcPr>
            <w:tcW w:w="1574" w:type="dxa"/>
            <w:tcBorders>
              <w:top w:val="single" w:sz="4" w:space="0" w:color="auto"/>
              <w:left w:val="single" w:sz="4" w:space="0" w:color="auto"/>
              <w:bottom w:val="single" w:sz="4" w:space="0" w:color="auto"/>
              <w:right w:val="single" w:sz="2" w:space="0" w:color="000000"/>
            </w:tcBorders>
            <w:vAlign w:val="center"/>
          </w:tcPr>
          <w:p w14:paraId="4F2C7760" w14:textId="77777777" w:rsidR="00BF48B9" w:rsidRPr="006116D4" w:rsidRDefault="00BF48B9" w:rsidP="00CA3F56">
            <w:pPr>
              <w:shd w:val="clear" w:color="auto" w:fill="FFFFFF"/>
              <w:ind w:right="-149"/>
              <w:rPr>
                <w:sz w:val="20"/>
                <w:szCs w:val="20"/>
              </w:rPr>
            </w:pPr>
            <w:r w:rsidRPr="006116D4">
              <w:rPr>
                <w:sz w:val="20"/>
                <w:szCs w:val="20"/>
              </w:rPr>
              <w:t>черный «</w:t>
            </w:r>
            <w:r w:rsidRPr="006116D4">
              <w:rPr>
                <w:noProof/>
                <w:sz w:val="20"/>
                <w:szCs w:val="20"/>
              </w:rPr>
              <w:t>ц»</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77EC7251" w14:textId="77777777" w:rsidR="00BF48B9" w:rsidRPr="006116D4" w:rsidRDefault="00BF48B9" w:rsidP="00CA3F56">
            <w:pPr>
              <w:ind w:right="-150" w:hanging="150"/>
              <w:jc w:val="center"/>
              <w:rPr>
                <w:noProof/>
                <w:sz w:val="20"/>
                <w:szCs w:val="20"/>
              </w:rPr>
            </w:pPr>
            <w:r w:rsidRPr="006116D4">
              <w:rPr>
                <w:noProof/>
                <w:sz w:val="20"/>
                <w:szCs w:val="20"/>
              </w:rPr>
              <w:t>«НЕТ»</w:t>
            </w:r>
          </w:p>
        </w:tc>
        <w:tc>
          <w:tcPr>
            <w:tcW w:w="552" w:type="dxa"/>
            <w:tcBorders>
              <w:top w:val="single" w:sz="4" w:space="0" w:color="auto"/>
              <w:left w:val="single" w:sz="2" w:space="0" w:color="000000"/>
              <w:bottom w:val="single" w:sz="4" w:space="0" w:color="auto"/>
              <w:right w:val="single" w:sz="2" w:space="0" w:color="000000"/>
            </w:tcBorders>
          </w:tcPr>
          <w:p w14:paraId="44EA8277" w14:textId="77777777" w:rsidR="00BF48B9" w:rsidRPr="006116D4" w:rsidRDefault="00BF48B9" w:rsidP="00CA3F56">
            <w:pPr>
              <w:jc w:val="center"/>
              <w:rPr>
                <w:noProof/>
                <w:sz w:val="20"/>
                <w:szCs w:val="20"/>
              </w:rPr>
            </w:pPr>
            <w:r w:rsidRPr="006116D4">
              <w:rPr>
                <w:sz w:val="20"/>
                <w:szCs w:val="20"/>
              </w:rPr>
              <w:t>«ДА»</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739BDE94" w14:textId="77777777" w:rsidR="00BF48B9" w:rsidRPr="006116D4" w:rsidRDefault="00BF48B9" w:rsidP="00CA3F56">
            <w:pPr>
              <w:pStyle w:val="formattext"/>
              <w:spacing w:before="0" w:after="0"/>
              <w:ind w:right="-151" w:hanging="150"/>
              <w:jc w:val="center"/>
              <w:textAlignment w:val="baseline"/>
              <w:rPr>
                <w:noProof/>
                <w:sz w:val="20"/>
                <w:szCs w:val="20"/>
              </w:rPr>
            </w:pPr>
            <w:r w:rsidRPr="006116D4">
              <w:rPr>
                <w:noProof/>
                <w:sz w:val="20"/>
                <w:szCs w:val="20"/>
              </w:rPr>
              <w:t>«НЕТ»</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3DB6BB51" w14:textId="77777777" w:rsidR="00BF48B9" w:rsidRPr="006116D4" w:rsidRDefault="00BF48B9" w:rsidP="00CA3F56">
            <w:pPr>
              <w:pStyle w:val="formattext"/>
              <w:spacing w:before="0" w:after="0"/>
              <w:ind w:right="-151" w:hanging="148"/>
              <w:jc w:val="center"/>
              <w:textAlignment w:val="baseline"/>
              <w:rPr>
                <w:noProof/>
                <w:sz w:val="20"/>
                <w:szCs w:val="20"/>
              </w:rPr>
            </w:pPr>
            <w:r w:rsidRPr="006116D4">
              <w:rPr>
                <w:noProof/>
                <w:sz w:val="20"/>
                <w:szCs w:val="20"/>
              </w:rPr>
              <w:t>«НЕТ»</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263CED77" w14:textId="77777777" w:rsidR="00BF48B9" w:rsidRPr="006116D4" w:rsidRDefault="00BF48B9" w:rsidP="00CA3F56">
            <w:pPr>
              <w:pStyle w:val="formattext"/>
              <w:spacing w:before="0" w:after="0"/>
              <w:ind w:right="-152" w:hanging="148"/>
              <w:jc w:val="center"/>
              <w:textAlignment w:val="baseline"/>
              <w:rPr>
                <w:sz w:val="20"/>
                <w:szCs w:val="20"/>
              </w:rPr>
            </w:pPr>
            <w:r w:rsidRPr="006116D4">
              <w:rPr>
                <w:noProof/>
                <w:sz w:val="20"/>
                <w:szCs w:val="20"/>
              </w:rPr>
              <w:t>«НЕТ»</w:t>
            </w:r>
          </w:p>
        </w:tc>
        <w:tc>
          <w:tcPr>
            <w:tcW w:w="552" w:type="dxa"/>
            <w:tcBorders>
              <w:top w:val="single" w:sz="4" w:space="0" w:color="auto"/>
              <w:left w:val="single" w:sz="2" w:space="0" w:color="000000"/>
              <w:bottom w:val="single" w:sz="4" w:space="0" w:color="auto"/>
              <w:right w:val="single" w:sz="2" w:space="0" w:color="000000"/>
            </w:tcBorders>
          </w:tcPr>
          <w:p w14:paraId="0A6EBC4F" w14:textId="77777777" w:rsidR="00BF48B9" w:rsidRPr="006116D4" w:rsidRDefault="00BF48B9" w:rsidP="00CA3F56">
            <w:pPr>
              <w:pStyle w:val="formattext"/>
              <w:spacing w:before="0" w:after="0"/>
              <w:jc w:val="center"/>
              <w:textAlignment w:val="baseline"/>
              <w:rPr>
                <w:noProof/>
                <w:sz w:val="20"/>
                <w:szCs w:val="20"/>
              </w:rPr>
            </w:pPr>
            <w:r w:rsidRPr="006116D4">
              <w:rPr>
                <w:noProof/>
                <w:sz w:val="20"/>
                <w:szCs w:val="20"/>
              </w:rPr>
              <w:t>«НЕТ»</w:t>
            </w:r>
          </w:p>
        </w:tc>
        <w:tc>
          <w:tcPr>
            <w:tcW w:w="552" w:type="dxa"/>
            <w:tcBorders>
              <w:top w:val="single" w:sz="4" w:space="0" w:color="auto"/>
              <w:left w:val="single" w:sz="2" w:space="0" w:color="000000"/>
              <w:bottom w:val="single" w:sz="4" w:space="0" w:color="auto"/>
              <w:right w:val="single" w:sz="2" w:space="0" w:color="000000"/>
            </w:tcBorders>
          </w:tcPr>
          <w:p w14:paraId="553AE084" w14:textId="77777777" w:rsidR="00BF48B9" w:rsidRPr="006116D4" w:rsidRDefault="00BF48B9" w:rsidP="00CA3F56">
            <w:pPr>
              <w:pStyle w:val="formattext"/>
              <w:spacing w:before="0" w:after="0"/>
              <w:jc w:val="center"/>
              <w:textAlignment w:val="baseline"/>
              <w:rPr>
                <w:noProof/>
                <w:sz w:val="20"/>
                <w:szCs w:val="20"/>
              </w:rPr>
            </w:pPr>
            <w:r w:rsidRPr="006116D4">
              <w:rPr>
                <w:sz w:val="20"/>
                <w:szCs w:val="20"/>
              </w:rPr>
              <w:t>«ДА»</w:t>
            </w:r>
          </w:p>
        </w:tc>
        <w:tc>
          <w:tcPr>
            <w:tcW w:w="552" w:type="dxa"/>
            <w:tcBorders>
              <w:top w:val="single" w:sz="4" w:space="0" w:color="auto"/>
              <w:left w:val="single" w:sz="2" w:space="0" w:color="000000"/>
              <w:bottom w:val="single" w:sz="4" w:space="0" w:color="auto"/>
              <w:right w:val="single" w:sz="2" w:space="0" w:color="000000"/>
            </w:tcBorders>
          </w:tcPr>
          <w:p w14:paraId="4EC3FC2C" w14:textId="77777777" w:rsidR="00BF48B9" w:rsidRPr="006116D4" w:rsidRDefault="00BF48B9" w:rsidP="00CA3F56">
            <w:pPr>
              <w:pStyle w:val="formattext"/>
              <w:spacing w:before="0" w:after="0"/>
              <w:jc w:val="center"/>
              <w:textAlignment w:val="baseline"/>
              <w:rPr>
                <w:noProof/>
                <w:sz w:val="20"/>
                <w:szCs w:val="20"/>
              </w:rPr>
            </w:pPr>
            <w:r w:rsidRPr="006116D4">
              <w:rPr>
                <w:noProof/>
                <w:sz w:val="20"/>
                <w:szCs w:val="20"/>
              </w:rPr>
              <w:t>«НЕТ»</w:t>
            </w:r>
          </w:p>
        </w:tc>
        <w:tc>
          <w:tcPr>
            <w:tcW w:w="552" w:type="dxa"/>
            <w:tcBorders>
              <w:top w:val="single" w:sz="4" w:space="0" w:color="auto"/>
              <w:left w:val="single" w:sz="2" w:space="0" w:color="000000"/>
              <w:bottom w:val="single" w:sz="4" w:space="0" w:color="auto"/>
              <w:right w:val="single" w:sz="2" w:space="0" w:color="000000"/>
            </w:tcBorders>
          </w:tcPr>
          <w:p w14:paraId="4FAE041E" w14:textId="77777777" w:rsidR="00BF48B9" w:rsidRPr="006116D4" w:rsidRDefault="00BF48B9" w:rsidP="00CA3F56">
            <w:pPr>
              <w:pStyle w:val="formattext"/>
              <w:spacing w:before="0" w:after="0"/>
              <w:jc w:val="center"/>
              <w:textAlignment w:val="baseline"/>
              <w:rPr>
                <w:noProof/>
                <w:sz w:val="20"/>
                <w:szCs w:val="20"/>
              </w:rPr>
            </w:pPr>
            <w:r w:rsidRPr="006116D4">
              <w:rPr>
                <w:noProof/>
                <w:sz w:val="20"/>
                <w:szCs w:val="20"/>
              </w:rPr>
              <w:t>«НЕТ»</w:t>
            </w:r>
          </w:p>
        </w:tc>
        <w:tc>
          <w:tcPr>
            <w:tcW w:w="552" w:type="dxa"/>
            <w:tcBorders>
              <w:top w:val="single" w:sz="4" w:space="0" w:color="auto"/>
              <w:left w:val="single" w:sz="2" w:space="0" w:color="000000"/>
              <w:bottom w:val="single" w:sz="4" w:space="0" w:color="auto"/>
              <w:right w:val="single" w:sz="4" w:space="0" w:color="auto"/>
            </w:tcBorders>
          </w:tcPr>
          <w:p w14:paraId="61E0CE76" w14:textId="77777777" w:rsidR="00BF48B9" w:rsidRPr="006116D4" w:rsidRDefault="00BF48B9" w:rsidP="00CA3F56">
            <w:pPr>
              <w:pStyle w:val="formattext"/>
              <w:spacing w:before="0" w:after="0"/>
              <w:jc w:val="center"/>
              <w:textAlignment w:val="baseline"/>
              <w:rPr>
                <w:noProof/>
                <w:sz w:val="20"/>
                <w:szCs w:val="20"/>
              </w:rPr>
            </w:pPr>
            <w:r w:rsidRPr="006116D4">
              <w:rPr>
                <w:noProof/>
                <w:sz w:val="20"/>
                <w:szCs w:val="20"/>
              </w:rPr>
              <w:t>«НЕТ»</w:t>
            </w:r>
          </w:p>
        </w:tc>
        <w:tc>
          <w:tcPr>
            <w:tcW w:w="552" w:type="dxa"/>
            <w:tcBorders>
              <w:top w:val="single" w:sz="4" w:space="0" w:color="auto"/>
              <w:left w:val="single" w:sz="4" w:space="0" w:color="auto"/>
              <w:bottom w:val="single" w:sz="4" w:space="0" w:color="auto"/>
              <w:right w:val="single" w:sz="2" w:space="0" w:color="000000"/>
            </w:tcBorders>
          </w:tcPr>
          <w:p w14:paraId="085D5D5C" w14:textId="77777777" w:rsidR="00BF48B9" w:rsidRPr="006116D4" w:rsidRDefault="00BF48B9" w:rsidP="00CA3F56">
            <w:pPr>
              <w:pStyle w:val="formattext"/>
              <w:spacing w:before="0" w:after="0"/>
              <w:jc w:val="center"/>
              <w:textAlignment w:val="baseline"/>
              <w:rPr>
                <w:noProof/>
                <w:sz w:val="20"/>
                <w:szCs w:val="20"/>
              </w:rPr>
            </w:pPr>
            <w:r w:rsidRPr="006116D4">
              <w:rPr>
                <w:noProof/>
                <w:sz w:val="20"/>
                <w:szCs w:val="20"/>
              </w:rPr>
              <w:t>«НЕТ»</w:t>
            </w:r>
          </w:p>
        </w:tc>
        <w:tc>
          <w:tcPr>
            <w:tcW w:w="552" w:type="dxa"/>
            <w:tcBorders>
              <w:top w:val="single" w:sz="4" w:space="0" w:color="auto"/>
              <w:left w:val="single" w:sz="4" w:space="0" w:color="auto"/>
              <w:bottom w:val="single" w:sz="4" w:space="0" w:color="auto"/>
              <w:right w:val="single" w:sz="2" w:space="0" w:color="000000"/>
            </w:tcBorders>
          </w:tcPr>
          <w:p w14:paraId="00D359C2" w14:textId="77777777" w:rsidR="00BF48B9" w:rsidRPr="006116D4" w:rsidRDefault="00BF48B9" w:rsidP="00CA3F56">
            <w:pPr>
              <w:pStyle w:val="formattext"/>
              <w:spacing w:before="0" w:after="0"/>
              <w:jc w:val="center"/>
              <w:textAlignment w:val="baseline"/>
              <w:rPr>
                <w:sz w:val="20"/>
                <w:szCs w:val="20"/>
              </w:rPr>
            </w:pPr>
            <w:r w:rsidRPr="006116D4">
              <w:rPr>
                <w:noProof/>
                <w:sz w:val="20"/>
                <w:szCs w:val="20"/>
              </w:rPr>
              <w:t>«НЕТ»</w:t>
            </w:r>
          </w:p>
        </w:tc>
        <w:tc>
          <w:tcPr>
            <w:tcW w:w="552" w:type="dxa"/>
            <w:tcBorders>
              <w:top w:val="single" w:sz="4" w:space="0" w:color="auto"/>
              <w:left w:val="single" w:sz="4" w:space="0" w:color="auto"/>
              <w:bottom w:val="single" w:sz="4" w:space="0" w:color="auto"/>
              <w:right w:val="single" w:sz="2" w:space="0" w:color="000000"/>
            </w:tcBorders>
          </w:tcPr>
          <w:p w14:paraId="472717F4" w14:textId="77777777" w:rsidR="00BF48B9" w:rsidRPr="006116D4" w:rsidRDefault="00BF48B9" w:rsidP="00CA3F56">
            <w:pPr>
              <w:pStyle w:val="formattext"/>
              <w:spacing w:before="0" w:after="0"/>
              <w:jc w:val="center"/>
              <w:textAlignment w:val="baseline"/>
              <w:rPr>
                <w:noProof/>
                <w:sz w:val="20"/>
                <w:szCs w:val="20"/>
              </w:rPr>
            </w:pPr>
            <w:r w:rsidRPr="006116D4">
              <w:rPr>
                <w:noProof/>
                <w:sz w:val="20"/>
                <w:szCs w:val="20"/>
              </w:rPr>
              <w:t>«НЕТ»</w:t>
            </w:r>
          </w:p>
        </w:tc>
        <w:tc>
          <w:tcPr>
            <w:tcW w:w="552" w:type="dxa"/>
            <w:tcBorders>
              <w:top w:val="single" w:sz="4" w:space="0" w:color="auto"/>
              <w:left w:val="single" w:sz="4" w:space="0" w:color="auto"/>
              <w:bottom w:val="single" w:sz="4" w:space="0" w:color="auto"/>
              <w:right w:val="single" w:sz="2" w:space="0" w:color="000000"/>
            </w:tcBorders>
          </w:tcPr>
          <w:p w14:paraId="41CED97D" w14:textId="77777777" w:rsidR="00BF48B9" w:rsidRPr="006116D4" w:rsidRDefault="00BF48B9" w:rsidP="00CA3F56">
            <w:pPr>
              <w:pStyle w:val="formattext"/>
              <w:spacing w:before="0" w:after="0"/>
              <w:jc w:val="center"/>
              <w:textAlignment w:val="baseline"/>
              <w:rPr>
                <w:sz w:val="20"/>
                <w:szCs w:val="20"/>
              </w:rPr>
            </w:pPr>
            <w:r w:rsidRPr="006116D4">
              <w:rPr>
                <w:noProof/>
                <w:sz w:val="20"/>
                <w:szCs w:val="20"/>
              </w:rPr>
              <w:t>«НЕТ»</w:t>
            </w:r>
          </w:p>
        </w:tc>
        <w:tc>
          <w:tcPr>
            <w:tcW w:w="552" w:type="dxa"/>
            <w:tcBorders>
              <w:top w:val="single" w:sz="4" w:space="0" w:color="auto"/>
              <w:left w:val="single" w:sz="4" w:space="0" w:color="auto"/>
              <w:bottom w:val="single" w:sz="4" w:space="0" w:color="auto"/>
              <w:right w:val="single" w:sz="4" w:space="0" w:color="auto"/>
            </w:tcBorders>
          </w:tcPr>
          <w:p w14:paraId="377A5A4A" w14:textId="77777777" w:rsidR="00BF48B9" w:rsidRPr="006116D4" w:rsidRDefault="00BF48B9" w:rsidP="00CA3F56">
            <w:pPr>
              <w:pStyle w:val="formattext"/>
              <w:spacing w:before="0" w:after="0"/>
              <w:jc w:val="center"/>
              <w:textAlignment w:val="baseline"/>
              <w:rPr>
                <w:noProof/>
                <w:sz w:val="20"/>
                <w:szCs w:val="20"/>
              </w:rPr>
            </w:pPr>
            <w:r w:rsidRPr="006116D4">
              <w:rPr>
                <w:noProof/>
                <w:sz w:val="20"/>
                <w:szCs w:val="20"/>
              </w:rPr>
              <w:t>«НЕТ»</w:t>
            </w:r>
          </w:p>
        </w:tc>
      </w:tr>
      <w:tr w:rsidR="00BF48B9" w:rsidRPr="006116D4" w14:paraId="62AE831E" w14:textId="77777777" w:rsidTr="00CA3F56">
        <w:trPr>
          <w:trHeight w:val="61"/>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0A8D1E6B" w14:textId="77777777" w:rsidR="00BF48B9" w:rsidRPr="006116D4" w:rsidRDefault="00BF48B9" w:rsidP="00CA3F56">
            <w:pPr>
              <w:shd w:val="clear" w:color="auto" w:fill="FFFFFF"/>
              <w:ind w:left="-151" w:right="-149"/>
              <w:jc w:val="center"/>
              <w:rPr>
                <w:sz w:val="20"/>
                <w:szCs w:val="20"/>
              </w:rPr>
            </w:pPr>
            <w:r w:rsidRPr="006116D4">
              <w:rPr>
                <w:sz w:val="20"/>
                <w:szCs w:val="20"/>
              </w:rPr>
              <w:t>38</w:t>
            </w:r>
          </w:p>
        </w:tc>
        <w:tc>
          <w:tcPr>
            <w:tcW w:w="1574" w:type="dxa"/>
            <w:tcBorders>
              <w:top w:val="single" w:sz="4" w:space="0" w:color="auto"/>
              <w:left w:val="single" w:sz="4" w:space="0" w:color="auto"/>
              <w:bottom w:val="single" w:sz="4" w:space="0" w:color="auto"/>
              <w:right w:val="single" w:sz="2" w:space="0" w:color="000000"/>
            </w:tcBorders>
            <w:vAlign w:val="center"/>
          </w:tcPr>
          <w:p w14:paraId="62D493A9" w14:textId="77777777" w:rsidR="00BF48B9" w:rsidRPr="006116D4" w:rsidRDefault="00BF48B9" w:rsidP="00CA3F56">
            <w:pPr>
              <w:shd w:val="clear" w:color="auto" w:fill="FFFFFF"/>
              <w:ind w:right="-149"/>
              <w:rPr>
                <w:sz w:val="20"/>
                <w:szCs w:val="20"/>
              </w:rPr>
            </w:pPr>
            <w:r w:rsidRPr="006116D4">
              <w:rPr>
                <w:sz w:val="20"/>
                <w:szCs w:val="20"/>
              </w:rPr>
              <w:t>золотой «</w:t>
            </w:r>
            <w:r w:rsidRPr="006116D4">
              <w:rPr>
                <w:noProof/>
                <w:sz w:val="20"/>
                <w:szCs w:val="20"/>
              </w:rPr>
              <w:t>ц»</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10319B5B" w14:textId="77777777" w:rsidR="00BF48B9" w:rsidRPr="006116D4" w:rsidRDefault="00BF48B9" w:rsidP="00CA3F56">
            <w:pPr>
              <w:ind w:right="-150" w:hanging="150"/>
              <w:jc w:val="center"/>
              <w:rPr>
                <w:noProof/>
                <w:sz w:val="20"/>
                <w:szCs w:val="20"/>
              </w:rPr>
            </w:pPr>
            <w:r w:rsidRPr="006116D4">
              <w:rPr>
                <w:noProof/>
                <w:sz w:val="20"/>
                <w:szCs w:val="20"/>
              </w:rPr>
              <w:t>«НЕТ»</w:t>
            </w:r>
          </w:p>
        </w:tc>
        <w:tc>
          <w:tcPr>
            <w:tcW w:w="552" w:type="dxa"/>
            <w:tcBorders>
              <w:top w:val="single" w:sz="4" w:space="0" w:color="auto"/>
              <w:left w:val="single" w:sz="2" w:space="0" w:color="000000"/>
              <w:bottom w:val="single" w:sz="4" w:space="0" w:color="auto"/>
              <w:right w:val="single" w:sz="2" w:space="0" w:color="000000"/>
            </w:tcBorders>
          </w:tcPr>
          <w:p w14:paraId="5A21A72E" w14:textId="77777777" w:rsidR="00BF48B9" w:rsidRPr="006116D4" w:rsidRDefault="00BF48B9" w:rsidP="00CA3F56">
            <w:pPr>
              <w:jc w:val="center"/>
              <w:rPr>
                <w:noProof/>
                <w:sz w:val="20"/>
                <w:szCs w:val="20"/>
              </w:rPr>
            </w:pPr>
            <w:r w:rsidRPr="006116D4">
              <w:rPr>
                <w:sz w:val="20"/>
                <w:szCs w:val="20"/>
              </w:rPr>
              <w:t>«ДА-</w:t>
            </w:r>
            <w:r w:rsidRPr="006116D4">
              <w:rPr>
                <w:bCs/>
                <w:sz w:val="20"/>
                <w:szCs w:val="20"/>
              </w:rPr>
              <w:t>И</w:t>
            </w:r>
            <w:r w:rsidRPr="006116D4">
              <w:rPr>
                <w:sz w:val="20"/>
                <w:szCs w:val="20"/>
              </w:rPr>
              <w:t>»</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58178798" w14:textId="77777777" w:rsidR="00BF48B9" w:rsidRPr="006116D4" w:rsidRDefault="00BF48B9" w:rsidP="00CA3F56">
            <w:pPr>
              <w:pStyle w:val="formattext"/>
              <w:spacing w:before="0" w:after="0"/>
              <w:ind w:right="-151" w:hanging="150"/>
              <w:jc w:val="center"/>
              <w:textAlignment w:val="baseline"/>
              <w:rPr>
                <w:noProof/>
                <w:sz w:val="20"/>
                <w:szCs w:val="20"/>
              </w:rPr>
            </w:pPr>
            <w:r w:rsidRPr="006116D4">
              <w:rPr>
                <w:noProof/>
                <w:sz w:val="20"/>
                <w:szCs w:val="20"/>
              </w:rPr>
              <w:t>«НЕТ»</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19B9C40A" w14:textId="77777777" w:rsidR="00BF48B9" w:rsidRPr="006116D4" w:rsidRDefault="00BF48B9" w:rsidP="00CA3F56">
            <w:pPr>
              <w:pStyle w:val="formattext"/>
              <w:spacing w:before="0" w:after="0"/>
              <w:ind w:right="-151" w:hanging="148"/>
              <w:jc w:val="center"/>
              <w:textAlignment w:val="baseline"/>
              <w:rPr>
                <w:noProof/>
                <w:sz w:val="20"/>
                <w:szCs w:val="20"/>
              </w:rPr>
            </w:pPr>
            <w:r w:rsidRPr="006116D4">
              <w:rPr>
                <w:noProof/>
                <w:sz w:val="20"/>
                <w:szCs w:val="20"/>
              </w:rPr>
              <w:t>«НЕТ»</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06A263BE" w14:textId="77777777" w:rsidR="00BF48B9" w:rsidRPr="006116D4" w:rsidRDefault="00BF48B9" w:rsidP="00CA3F56">
            <w:pPr>
              <w:pStyle w:val="formattext"/>
              <w:spacing w:before="0" w:after="0"/>
              <w:ind w:right="-152" w:hanging="148"/>
              <w:jc w:val="center"/>
              <w:textAlignment w:val="baseline"/>
              <w:rPr>
                <w:noProof/>
                <w:sz w:val="20"/>
                <w:szCs w:val="20"/>
              </w:rPr>
            </w:pPr>
            <w:r w:rsidRPr="006116D4">
              <w:rPr>
                <w:noProof/>
                <w:sz w:val="20"/>
                <w:szCs w:val="20"/>
              </w:rPr>
              <w:t>«НЕТ»</w:t>
            </w:r>
          </w:p>
        </w:tc>
        <w:tc>
          <w:tcPr>
            <w:tcW w:w="552" w:type="dxa"/>
            <w:tcBorders>
              <w:top w:val="single" w:sz="4" w:space="0" w:color="auto"/>
              <w:left w:val="single" w:sz="2" w:space="0" w:color="000000"/>
              <w:bottom w:val="single" w:sz="4" w:space="0" w:color="auto"/>
              <w:right w:val="single" w:sz="2" w:space="0" w:color="000000"/>
            </w:tcBorders>
          </w:tcPr>
          <w:p w14:paraId="1ED914AA" w14:textId="77777777" w:rsidR="00BF48B9" w:rsidRPr="006116D4" w:rsidRDefault="00BF48B9" w:rsidP="00CA3F56">
            <w:pPr>
              <w:pStyle w:val="formattext"/>
              <w:spacing w:before="0" w:after="0"/>
              <w:jc w:val="center"/>
              <w:textAlignment w:val="baseline"/>
              <w:rPr>
                <w:noProof/>
                <w:sz w:val="20"/>
                <w:szCs w:val="20"/>
              </w:rPr>
            </w:pPr>
            <w:r w:rsidRPr="006116D4">
              <w:rPr>
                <w:noProof/>
                <w:sz w:val="20"/>
                <w:szCs w:val="20"/>
              </w:rPr>
              <w:t>«НЕТ»</w:t>
            </w:r>
          </w:p>
        </w:tc>
        <w:tc>
          <w:tcPr>
            <w:tcW w:w="552" w:type="dxa"/>
            <w:tcBorders>
              <w:top w:val="single" w:sz="4" w:space="0" w:color="auto"/>
              <w:left w:val="single" w:sz="2" w:space="0" w:color="000000"/>
              <w:bottom w:val="single" w:sz="4" w:space="0" w:color="auto"/>
              <w:right w:val="single" w:sz="2" w:space="0" w:color="000000"/>
            </w:tcBorders>
          </w:tcPr>
          <w:p w14:paraId="08FA90C8" w14:textId="77777777" w:rsidR="00BF48B9" w:rsidRPr="006116D4" w:rsidRDefault="00BF48B9" w:rsidP="00CA3F56">
            <w:pPr>
              <w:pStyle w:val="formattext"/>
              <w:spacing w:before="0" w:after="0"/>
              <w:jc w:val="center"/>
              <w:textAlignment w:val="baseline"/>
              <w:rPr>
                <w:noProof/>
                <w:sz w:val="20"/>
                <w:szCs w:val="20"/>
              </w:rPr>
            </w:pPr>
            <w:r w:rsidRPr="006116D4">
              <w:rPr>
                <w:sz w:val="20"/>
                <w:szCs w:val="20"/>
              </w:rPr>
              <w:t>«ДА-</w:t>
            </w:r>
            <w:r w:rsidRPr="006116D4">
              <w:rPr>
                <w:bCs/>
                <w:sz w:val="20"/>
                <w:szCs w:val="20"/>
              </w:rPr>
              <w:t>И</w:t>
            </w:r>
            <w:r w:rsidRPr="006116D4">
              <w:rPr>
                <w:sz w:val="20"/>
                <w:szCs w:val="20"/>
              </w:rPr>
              <w:t>»</w:t>
            </w:r>
          </w:p>
        </w:tc>
        <w:tc>
          <w:tcPr>
            <w:tcW w:w="552" w:type="dxa"/>
            <w:tcBorders>
              <w:top w:val="single" w:sz="4" w:space="0" w:color="auto"/>
              <w:left w:val="single" w:sz="2" w:space="0" w:color="000000"/>
              <w:bottom w:val="single" w:sz="4" w:space="0" w:color="auto"/>
              <w:right w:val="single" w:sz="2" w:space="0" w:color="000000"/>
            </w:tcBorders>
          </w:tcPr>
          <w:p w14:paraId="0F910607" w14:textId="77777777" w:rsidR="00BF48B9" w:rsidRPr="006116D4" w:rsidRDefault="00BF48B9" w:rsidP="00CA3F56">
            <w:pPr>
              <w:pStyle w:val="formattext"/>
              <w:spacing w:before="0" w:after="0"/>
              <w:jc w:val="center"/>
              <w:textAlignment w:val="baseline"/>
              <w:rPr>
                <w:noProof/>
                <w:sz w:val="20"/>
                <w:szCs w:val="20"/>
              </w:rPr>
            </w:pPr>
            <w:r w:rsidRPr="006116D4">
              <w:rPr>
                <w:noProof/>
                <w:sz w:val="20"/>
                <w:szCs w:val="20"/>
              </w:rPr>
              <w:t>«НЕТ»</w:t>
            </w:r>
          </w:p>
        </w:tc>
        <w:tc>
          <w:tcPr>
            <w:tcW w:w="552" w:type="dxa"/>
            <w:tcBorders>
              <w:top w:val="single" w:sz="4" w:space="0" w:color="auto"/>
              <w:left w:val="single" w:sz="2" w:space="0" w:color="000000"/>
              <w:bottom w:val="single" w:sz="4" w:space="0" w:color="auto"/>
              <w:right w:val="single" w:sz="2" w:space="0" w:color="000000"/>
            </w:tcBorders>
          </w:tcPr>
          <w:p w14:paraId="49A0E4F4" w14:textId="77777777" w:rsidR="00BF48B9" w:rsidRPr="006116D4" w:rsidRDefault="00BF48B9" w:rsidP="00CA3F56">
            <w:pPr>
              <w:pStyle w:val="formattext"/>
              <w:spacing w:before="0" w:after="0"/>
              <w:jc w:val="center"/>
              <w:textAlignment w:val="baseline"/>
              <w:rPr>
                <w:noProof/>
                <w:sz w:val="20"/>
                <w:szCs w:val="20"/>
              </w:rPr>
            </w:pPr>
            <w:r w:rsidRPr="006116D4">
              <w:rPr>
                <w:noProof/>
                <w:sz w:val="20"/>
                <w:szCs w:val="20"/>
              </w:rPr>
              <w:t>«НЕТ»</w:t>
            </w:r>
          </w:p>
        </w:tc>
        <w:tc>
          <w:tcPr>
            <w:tcW w:w="552" w:type="dxa"/>
            <w:tcBorders>
              <w:top w:val="single" w:sz="4" w:space="0" w:color="auto"/>
              <w:left w:val="single" w:sz="2" w:space="0" w:color="000000"/>
              <w:bottom w:val="single" w:sz="4" w:space="0" w:color="auto"/>
              <w:right w:val="single" w:sz="4" w:space="0" w:color="auto"/>
            </w:tcBorders>
          </w:tcPr>
          <w:p w14:paraId="3C7C3723" w14:textId="77777777" w:rsidR="00BF48B9" w:rsidRPr="006116D4" w:rsidRDefault="00BF48B9" w:rsidP="00CA3F56">
            <w:pPr>
              <w:pStyle w:val="formattext"/>
              <w:spacing w:before="0" w:after="0"/>
              <w:jc w:val="center"/>
              <w:textAlignment w:val="baseline"/>
              <w:rPr>
                <w:noProof/>
                <w:sz w:val="20"/>
                <w:szCs w:val="20"/>
              </w:rPr>
            </w:pPr>
            <w:r w:rsidRPr="006116D4">
              <w:rPr>
                <w:noProof/>
                <w:sz w:val="20"/>
                <w:szCs w:val="20"/>
              </w:rPr>
              <w:t>«НЕТ»</w:t>
            </w:r>
          </w:p>
        </w:tc>
        <w:tc>
          <w:tcPr>
            <w:tcW w:w="552" w:type="dxa"/>
            <w:tcBorders>
              <w:top w:val="single" w:sz="4" w:space="0" w:color="auto"/>
              <w:left w:val="single" w:sz="4" w:space="0" w:color="auto"/>
              <w:bottom w:val="single" w:sz="4" w:space="0" w:color="auto"/>
              <w:right w:val="single" w:sz="2" w:space="0" w:color="000000"/>
            </w:tcBorders>
          </w:tcPr>
          <w:p w14:paraId="045C1309" w14:textId="77777777" w:rsidR="00BF48B9" w:rsidRPr="006116D4" w:rsidRDefault="00BF48B9" w:rsidP="00CA3F56">
            <w:pPr>
              <w:pStyle w:val="formattext"/>
              <w:spacing w:before="0" w:after="0"/>
              <w:jc w:val="center"/>
              <w:textAlignment w:val="baseline"/>
              <w:rPr>
                <w:noProof/>
                <w:sz w:val="20"/>
                <w:szCs w:val="20"/>
              </w:rPr>
            </w:pPr>
            <w:r w:rsidRPr="006116D4">
              <w:rPr>
                <w:noProof/>
                <w:sz w:val="20"/>
                <w:szCs w:val="20"/>
              </w:rPr>
              <w:t>«НЕТ»</w:t>
            </w:r>
          </w:p>
        </w:tc>
        <w:tc>
          <w:tcPr>
            <w:tcW w:w="552" w:type="dxa"/>
            <w:tcBorders>
              <w:top w:val="single" w:sz="4" w:space="0" w:color="auto"/>
              <w:left w:val="single" w:sz="4" w:space="0" w:color="auto"/>
              <w:bottom w:val="single" w:sz="4" w:space="0" w:color="auto"/>
              <w:right w:val="single" w:sz="2" w:space="0" w:color="000000"/>
            </w:tcBorders>
          </w:tcPr>
          <w:p w14:paraId="5B52E129" w14:textId="77777777" w:rsidR="00BF48B9" w:rsidRPr="006116D4" w:rsidRDefault="00BF48B9" w:rsidP="00CA3F56">
            <w:pPr>
              <w:pStyle w:val="formattext"/>
              <w:spacing w:before="0" w:after="0"/>
              <w:jc w:val="center"/>
              <w:textAlignment w:val="baseline"/>
              <w:rPr>
                <w:sz w:val="20"/>
                <w:szCs w:val="20"/>
              </w:rPr>
            </w:pPr>
            <w:r w:rsidRPr="006116D4">
              <w:rPr>
                <w:noProof/>
                <w:sz w:val="20"/>
                <w:szCs w:val="20"/>
              </w:rPr>
              <w:t>«НЕТ»</w:t>
            </w:r>
          </w:p>
        </w:tc>
        <w:tc>
          <w:tcPr>
            <w:tcW w:w="552" w:type="dxa"/>
            <w:tcBorders>
              <w:top w:val="single" w:sz="4" w:space="0" w:color="auto"/>
              <w:left w:val="single" w:sz="4" w:space="0" w:color="auto"/>
              <w:bottom w:val="single" w:sz="4" w:space="0" w:color="auto"/>
              <w:right w:val="single" w:sz="2" w:space="0" w:color="000000"/>
            </w:tcBorders>
          </w:tcPr>
          <w:p w14:paraId="1594D822" w14:textId="77777777" w:rsidR="00BF48B9" w:rsidRPr="006116D4" w:rsidRDefault="00BF48B9" w:rsidP="00CA3F56">
            <w:pPr>
              <w:pStyle w:val="formattext"/>
              <w:spacing w:before="0" w:after="0"/>
              <w:jc w:val="center"/>
              <w:textAlignment w:val="baseline"/>
              <w:rPr>
                <w:noProof/>
                <w:sz w:val="20"/>
                <w:szCs w:val="20"/>
              </w:rPr>
            </w:pPr>
            <w:r w:rsidRPr="006116D4">
              <w:rPr>
                <w:noProof/>
                <w:sz w:val="20"/>
                <w:szCs w:val="20"/>
              </w:rPr>
              <w:t>«НЕТ»</w:t>
            </w:r>
          </w:p>
        </w:tc>
        <w:tc>
          <w:tcPr>
            <w:tcW w:w="552" w:type="dxa"/>
            <w:tcBorders>
              <w:top w:val="single" w:sz="4" w:space="0" w:color="auto"/>
              <w:left w:val="single" w:sz="4" w:space="0" w:color="auto"/>
              <w:bottom w:val="single" w:sz="4" w:space="0" w:color="auto"/>
              <w:right w:val="single" w:sz="2" w:space="0" w:color="000000"/>
            </w:tcBorders>
          </w:tcPr>
          <w:p w14:paraId="0A345BF5" w14:textId="77777777" w:rsidR="00BF48B9" w:rsidRPr="006116D4" w:rsidRDefault="00BF48B9" w:rsidP="00CA3F56">
            <w:pPr>
              <w:pStyle w:val="formattext"/>
              <w:spacing w:before="0" w:after="0"/>
              <w:jc w:val="center"/>
              <w:textAlignment w:val="baseline"/>
              <w:rPr>
                <w:sz w:val="20"/>
                <w:szCs w:val="20"/>
              </w:rPr>
            </w:pPr>
            <w:r w:rsidRPr="006116D4">
              <w:rPr>
                <w:noProof/>
                <w:sz w:val="20"/>
                <w:szCs w:val="20"/>
              </w:rPr>
              <w:t>«НЕТ»</w:t>
            </w:r>
          </w:p>
        </w:tc>
        <w:tc>
          <w:tcPr>
            <w:tcW w:w="552" w:type="dxa"/>
            <w:tcBorders>
              <w:top w:val="single" w:sz="4" w:space="0" w:color="auto"/>
              <w:left w:val="single" w:sz="4" w:space="0" w:color="auto"/>
              <w:bottom w:val="single" w:sz="4" w:space="0" w:color="auto"/>
              <w:right w:val="single" w:sz="4" w:space="0" w:color="auto"/>
            </w:tcBorders>
          </w:tcPr>
          <w:p w14:paraId="15B8840C" w14:textId="77777777" w:rsidR="00BF48B9" w:rsidRPr="006116D4" w:rsidRDefault="00BF48B9" w:rsidP="00CA3F56">
            <w:pPr>
              <w:pStyle w:val="formattext"/>
              <w:spacing w:before="0" w:after="0"/>
              <w:jc w:val="center"/>
              <w:textAlignment w:val="baseline"/>
              <w:rPr>
                <w:noProof/>
                <w:sz w:val="20"/>
                <w:szCs w:val="20"/>
              </w:rPr>
            </w:pPr>
            <w:r w:rsidRPr="006116D4">
              <w:rPr>
                <w:noProof/>
                <w:sz w:val="20"/>
                <w:szCs w:val="20"/>
              </w:rPr>
              <w:t>«НЕТ»</w:t>
            </w:r>
          </w:p>
        </w:tc>
      </w:tr>
      <w:tr w:rsidR="00BF48B9" w:rsidRPr="006116D4" w14:paraId="6664E823" w14:textId="77777777" w:rsidTr="00CA3F56">
        <w:trPr>
          <w:trHeight w:val="54"/>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5BE91008" w14:textId="77777777" w:rsidR="00BF48B9" w:rsidRPr="006116D4" w:rsidRDefault="00BF48B9" w:rsidP="00CA3F56">
            <w:pPr>
              <w:shd w:val="clear" w:color="auto" w:fill="FFFFFF"/>
              <w:ind w:left="-151" w:right="-149"/>
              <w:jc w:val="center"/>
              <w:rPr>
                <w:noProof/>
                <w:sz w:val="20"/>
                <w:szCs w:val="20"/>
              </w:rPr>
            </w:pPr>
            <w:r w:rsidRPr="006116D4">
              <w:rPr>
                <w:sz w:val="20"/>
                <w:szCs w:val="20"/>
              </w:rPr>
              <w:t>39</w:t>
            </w:r>
          </w:p>
        </w:tc>
        <w:tc>
          <w:tcPr>
            <w:tcW w:w="1574" w:type="dxa"/>
            <w:tcBorders>
              <w:top w:val="single" w:sz="4" w:space="0" w:color="auto"/>
              <w:left w:val="single" w:sz="4" w:space="0" w:color="auto"/>
              <w:bottom w:val="single" w:sz="4" w:space="0" w:color="auto"/>
              <w:right w:val="single" w:sz="2" w:space="0" w:color="000000"/>
            </w:tcBorders>
            <w:vAlign w:val="center"/>
          </w:tcPr>
          <w:p w14:paraId="1718DF98" w14:textId="77777777" w:rsidR="00BF48B9" w:rsidRPr="006116D4" w:rsidRDefault="00BF48B9" w:rsidP="00CA3F56">
            <w:pPr>
              <w:shd w:val="clear" w:color="auto" w:fill="FFFFFF"/>
              <w:ind w:right="-149"/>
              <w:rPr>
                <w:noProof/>
                <w:sz w:val="20"/>
                <w:szCs w:val="20"/>
              </w:rPr>
            </w:pPr>
            <w:r w:rsidRPr="006116D4">
              <w:rPr>
                <w:sz w:val="20"/>
                <w:szCs w:val="20"/>
              </w:rPr>
              <w:t>зеленый «</w:t>
            </w:r>
            <w:r w:rsidRPr="006116D4">
              <w:rPr>
                <w:noProof/>
                <w:sz w:val="20"/>
                <w:szCs w:val="20"/>
              </w:rPr>
              <w:t>ц»</w:t>
            </w:r>
          </w:p>
        </w:tc>
        <w:tc>
          <w:tcPr>
            <w:tcW w:w="560"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30469825" w14:textId="77777777" w:rsidR="00BF48B9" w:rsidRPr="006116D4" w:rsidRDefault="00BF48B9" w:rsidP="00CA3F56">
            <w:pPr>
              <w:ind w:right="-150" w:hanging="150"/>
              <w:jc w:val="center"/>
              <w:rPr>
                <w:noProof/>
                <w:sz w:val="20"/>
                <w:szCs w:val="20"/>
              </w:rPr>
            </w:pPr>
            <w:r w:rsidRPr="006116D4">
              <w:rPr>
                <w:noProof/>
                <w:sz w:val="20"/>
                <w:szCs w:val="20"/>
              </w:rPr>
              <w:t>«НЕТ»</w:t>
            </w:r>
          </w:p>
        </w:tc>
        <w:tc>
          <w:tcPr>
            <w:tcW w:w="552" w:type="dxa"/>
            <w:vMerge w:val="restart"/>
            <w:tcBorders>
              <w:top w:val="single" w:sz="4" w:space="0" w:color="auto"/>
              <w:left w:val="single" w:sz="2" w:space="0" w:color="000000"/>
              <w:right w:val="single" w:sz="2" w:space="0" w:color="000000"/>
            </w:tcBorders>
          </w:tcPr>
          <w:p w14:paraId="1F4799B0" w14:textId="77777777" w:rsidR="00BF48B9" w:rsidRPr="006116D4" w:rsidRDefault="00BF48B9" w:rsidP="00CA3F56">
            <w:pPr>
              <w:jc w:val="center"/>
              <w:rPr>
                <w:noProof/>
                <w:sz w:val="20"/>
                <w:szCs w:val="20"/>
              </w:rPr>
            </w:pPr>
            <w:r w:rsidRPr="006116D4">
              <w:rPr>
                <w:noProof/>
                <w:sz w:val="20"/>
                <w:szCs w:val="20"/>
              </w:rPr>
              <w:t>«ДА»</w:t>
            </w:r>
          </w:p>
        </w:tc>
        <w:tc>
          <w:tcPr>
            <w:tcW w:w="560"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18DFAB0A" w14:textId="77777777" w:rsidR="00BF48B9" w:rsidRPr="006116D4" w:rsidRDefault="00BF48B9" w:rsidP="00CA3F56">
            <w:pPr>
              <w:pStyle w:val="formattext"/>
              <w:spacing w:before="0" w:after="0" w:afterAutospacing="0"/>
              <w:ind w:right="-151" w:hanging="150"/>
              <w:jc w:val="center"/>
              <w:textAlignment w:val="baseline"/>
              <w:rPr>
                <w:noProof/>
                <w:sz w:val="20"/>
                <w:szCs w:val="20"/>
              </w:rPr>
            </w:pPr>
            <w:r w:rsidRPr="006116D4">
              <w:rPr>
                <w:noProof/>
                <w:sz w:val="20"/>
                <w:szCs w:val="20"/>
              </w:rPr>
              <w:t>«НЕТ»</w:t>
            </w:r>
          </w:p>
        </w:tc>
        <w:tc>
          <w:tcPr>
            <w:tcW w:w="560"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57B157A7" w14:textId="77777777" w:rsidR="00BF48B9" w:rsidRPr="006116D4" w:rsidRDefault="00BF48B9" w:rsidP="00CA3F56">
            <w:pPr>
              <w:pStyle w:val="formattext"/>
              <w:spacing w:before="0" w:after="0" w:afterAutospacing="0"/>
              <w:ind w:right="-151" w:hanging="148"/>
              <w:jc w:val="center"/>
              <w:textAlignment w:val="baseline"/>
              <w:rPr>
                <w:noProof/>
                <w:sz w:val="20"/>
                <w:szCs w:val="20"/>
              </w:rPr>
            </w:pPr>
            <w:r w:rsidRPr="006116D4">
              <w:rPr>
                <w:sz w:val="20"/>
                <w:szCs w:val="20"/>
              </w:rPr>
              <w:t>«ДА»</w:t>
            </w:r>
          </w:p>
        </w:tc>
        <w:tc>
          <w:tcPr>
            <w:tcW w:w="560"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497C8446" w14:textId="77777777" w:rsidR="00BF48B9" w:rsidRPr="006116D4" w:rsidRDefault="00BF48B9" w:rsidP="00CA3F56">
            <w:pPr>
              <w:pStyle w:val="formattext"/>
              <w:spacing w:before="0" w:after="0" w:afterAutospacing="0"/>
              <w:ind w:right="-152" w:hanging="148"/>
              <w:jc w:val="center"/>
              <w:textAlignment w:val="baseline"/>
              <w:rPr>
                <w:sz w:val="20"/>
                <w:szCs w:val="20"/>
              </w:rPr>
            </w:pPr>
            <w:r w:rsidRPr="006116D4">
              <w:rPr>
                <w:sz w:val="20"/>
                <w:szCs w:val="20"/>
              </w:rPr>
              <w:t>«ДА»</w:t>
            </w:r>
          </w:p>
        </w:tc>
        <w:tc>
          <w:tcPr>
            <w:tcW w:w="552" w:type="dxa"/>
            <w:vMerge w:val="restart"/>
            <w:tcBorders>
              <w:top w:val="single" w:sz="4" w:space="0" w:color="auto"/>
              <w:left w:val="single" w:sz="2" w:space="0" w:color="000000"/>
              <w:right w:val="single" w:sz="2" w:space="0" w:color="000000"/>
            </w:tcBorders>
          </w:tcPr>
          <w:p w14:paraId="48EB4CC4"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sz w:val="20"/>
                <w:szCs w:val="20"/>
              </w:rPr>
              <w:t>«ДА»</w:t>
            </w:r>
          </w:p>
        </w:tc>
        <w:tc>
          <w:tcPr>
            <w:tcW w:w="552" w:type="dxa"/>
            <w:vMerge w:val="restart"/>
            <w:tcBorders>
              <w:top w:val="single" w:sz="4" w:space="0" w:color="auto"/>
              <w:left w:val="single" w:sz="2" w:space="0" w:color="000000"/>
              <w:right w:val="single" w:sz="2" w:space="0" w:color="000000"/>
            </w:tcBorders>
          </w:tcPr>
          <w:p w14:paraId="05ECE528"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sz w:val="20"/>
                <w:szCs w:val="20"/>
              </w:rPr>
              <w:t>«ДА»</w:t>
            </w:r>
          </w:p>
        </w:tc>
        <w:tc>
          <w:tcPr>
            <w:tcW w:w="552" w:type="dxa"/>
            <w:vMerge w:val="restart"/>
            <w:tcBorders>
              <w:top w:val="single" w:sz="4" w:space="0" w:color="auto"/>
              <w:left w:val="single" w:sz="2" w:space="0" w:color="000000"/>
              <w:right w:val="single" w:sz="2" w:space="0" w:color="000000"/>
            </w:tcBorders>
          </w:tcPr>
          <w:p w14:paraId="6C1FDCDC"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sz w:val="20"/>
                <w:szCs w:val="20"/>
              </w:rPr>
              <w:t>«ДА»</w:t>
            </w:r>
          </w:p>
        </w:tc>
        <w:tc>
          <w:tcPr>
            <w:tcW w:w="552" w:type="dxa"/>
            <w:vMerge w:val="restart"/>
            <w:tcBorders>
              <w:top w:val="single" w:sz="4" w:space="0" w:color="auto"/>
              <w:left w:val="single" w:sz="2" w:space="0" w:color="000000"/>
              <w:right w:val="single" w:sz="2" w:space="0" w:color="000000"/>
            </w:tcBorders>
          </w:tcPr>
          <w:p w14:paraId="1D68E001"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sz w:val="20"/>
                <w:szCs w:val="20"/>
              </w:rPr>
              <w:t>«ДА»</w:t>
            </w:r>
          </w:p>
        </w:tc>
        <w:tc>
          <w:tcPr>
            <w:tcW w:w="552" w:type="dxa"/>
            <w:vMerge w:val="restart"/>
            <w:tcBorders>
              <w:top w:val="single" w:sz="4" w:space="0" w:color="auto"/>
              <w:left w:val="single" w:sz="2" w:space="0" w:color="000000"/>
              <w:right w:val="single" w:sz="4" w:space="0" w:color="auto"/>
            </w:tcBorders>
          </w:tcPr>
          <w:p w14:paraId="5B665869"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sz w:val="20"/>
                <w:szCs w:val="20"/>
              </w:rPr>
              <w:t>«ДА»</w:t>
            </w:r>
          </w:p>
        </w:tc>
        <w:tc>
          <w:tcPr>
            <w:tcW w:w="552" w:type="dxa"/>
            <w:vMerge w:val="restart"/>
            <w:tcBorders>
              <w:top w:val="single" w:sz="4" w:space="0" w:color="auto"/>
              <w:left w:val="single" w:sz="4" w:space="0" w:color="auto"/>
              <w:right w:val="single" w:sz="2" w:space="0" w:color="000000"/>
            </w:tcBorders>
          </w:tcPr>
          <w:p w14:paraId="005A8A04"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sz w:val="20"/>
                <w:szCs w:val="20"/>
              </w:rPr>
              <w:t>«ДА»</w:t>
            </w:r>
          </w:p>
        </w:tc>
        <w:tc>
          <w:tcPr>
            <w:tcW w:w="552" w:type="dxa"/>
            <w:vMerge w:val="restart"/>
            <w:tcBorders>
              <w:top w:val="single" w:sz="4" w:space="0" w:color="auto"/>
              <w:left w:val="single" w:sz="4" w:space="0" w:color="auto"/>
              <w:right w:val="single" w:sz="2" w:space="0" w:color="000000"/>
            </w:tcBorders>
          </w:tcPr>
          <w:p w14:paraId="2C6D7513" w14:textId="77777777" w:rsidR="00BF48B9" w:rsidRPr="006116D4" w:rsidRDefault="00BF48B9" w:rsidP="00CA3F56">
            <w:pPr>
              <w:pStyle w:val="formattext"/>
              <w:spacing w:before="0" w:beforeAutospacing="0" w:after="0" w:afterAutospacing="0"/>
              <w:jc w:val="center"/>
              <w:textAlignment w:val="baseline"/>
              <w:rPr>
                <w:sz w:val="20"/>
                <w:szCs w:val="20"/>
              </w:rPr>
            </w:pPr>
            <w:r w:rsidRPr="006116D4">
              <w:rPr>
                <w:sz w:val="20"/>
                <w:szCs w:val="20"/>
              </w:rPr>
              <w:t>«ДА»</w:t>
            </w:r>
          </w:p>
        </w:tc>
        <w:tc>
          <w:tcPr>
            <w:tcW w:w="552" w:type="dxa"/>
            <w:vMerge w:val="restart"/>
            <w:tcBorders>
              <w:top w:val="single" w:sz="4" w:space="0" w:color="auto"/>
              <w:left w:val="single" w:sz="4" w:space="0" w:color="auto"/>
              <w:right w:val="single" w:sz="2" w:space="0" w:color="000000"/>
            </w:tcBorders>
          </w:tcPr>
          <w:p w14:paraId="7E312787"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sz w:val="20"/>
                <w:szCs w:val="20"/>
              </w:rPr>
              <w:t>«ДА»</w:t>
            </w:r>
          </w:p>
        </w:tc>
        <w:tc>
          <w:tcPr>
            <w:tcW w:w="552" w:type="dxa"/>
            <w:vMerge w:val="restart"/>
            <w:tcBorders>
              <w:top w:val="single" w:sz="4" w:space="0" w:color="auto"/>
              <w:left w:val="single" w:sz="4" w:space="0" w:color="auto"/>
              <w:right w:val="single" w:sz="2" w:space="0" w:color="000000"/>
            </w:tcBorders>
          </w:tcPr>
          <w:p w14:paraId="3EC65529" w14:textId="77777777" w:rsidR="00BF48B9" w:rsidRPr="006116D4" w:rsidRDefault="00BF48B9" w:rsidP="00CA3F56">
            <w:pPr>
              <w:pStyle w:val="formattext"/>
              <w:spacing w:before="0" w:beforeAutospacing="0" w:after="0" w:afterAutospacing="0"/>
              <w:jc w:val="center"/>
              <w:textAlignment w:val="baseline"/>
              <w:rPr>
                <w:sz w:val="20"/>
                <w:szCs w:val="20"/>
              </w:rPr>
            </w:pPr>
            <w:r w:rsidRPr="006116D4">
              <w:rPr>
                <w:sz w:val="20"/>
                <w:szCs w:val="20"/>
              </w:rPr>
              <w:t>«ДА»</w:t>
            </w:r>
          </w:p>
        </w:tc>
        <w:tc>
          <w:tcPr>
            <w:tcW w:w="552" w:type="dxa"/>
            <w:vMerge w:val="restart"/>
            <w:tcBorders>
              <w:top w:val="single" w:sz="4" w:space="0" w:color="auto"/>
              <w:left w:val="single" w:sz="4" w:space="0" w:color="auto"/>
              <w:right w:val="single" w:sz="4" w:space="0" w:color="auto"/>
            </w:tcBorders>
          </w:tcPr>
          <w:p w14:paraId="59BDEE1E"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sz w:val="20"/>
                <w:szCs w:val="20"/>
              </w:rPr>
              <w:t>«ДА»</w:t>
            </w:r>
          </w:p>
        </w:tc>
      </w:tr>
      <w:tr w:rsidR="00BF48B9" w:rsidRPr="006116D4" w14:paraId="355B80E1" w14:textId="77777777" w:rsidTr="00CA3F56">
        <w:trPr>
          <w:trHeight w:val="102"/>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482A6E7E" w14:textId="77777777" w:rsidR="00BF48B9" w:rsidRPr="006116D4" w:rsidRDefault="00BF48B9" w:rsidP="00CA3F56">
            <w:pPr>
              <w:shd w:val="clear" w:color="auto" w:fill="FFFFFF"/>
              <w:ind w:left="-151" w:right="-149"/>
              <w:jc w:val="center"/>
              <w:rPr>
                <w:sz w:val="20"/>
                <w:szCs w:val="20"/>
              </w:rPr>
            </w:pPr>
            <w:r w:rsidRPr="006116D4">
              <w:rPr>
                <w:sz w:val="20"/>
                <w:szCs w:val="20"/>
              </w:rPr>
              <w:t>40</w:t>
            </w:r>
          </w:p>
        </w:tc>
        <w:tc>
          <w:tcPr>
            <w:tcW w:w="1574" w:type="dxa"/>
            <w:tcBorders>
              <w:top w:val="single" w:sz="4" w:space="0" w:color="auto"/>
              <w:left w:val="single" w:sz="4" w:space="0" w:color="auto"/>
              <w:bottom w:val="single" w:sz="4" w:space="0" w:color="auto"/>
              <w:right w:val="single" w:sz="2" w:space="0" w:color="000000"/>
            </w:tcBorders>
            <w:vAlign w:val="center"/>
          </w:tcPr>
          <w:p w14:paraId="1EDDA135" w14:textId="77777777" w:rsidR="00BF48B9" w:rsidRPr="006116D4" w:rsidRDefault="00BF48B9" w:rsidP="00CA3F56">
            <w:pPr>
              <w:shd w:val="clear" w:color="auto" w:fill="FFFFFF"/>
              <w:ind w:right="-149"/>
              <w:rPr>
                <w:sz w:val="20"/>
                <w:szCs w:val="20"/>
              </w:rPr>
            </w:pPr>
            <w:r w:rsidRPr="006116D4">
              <w:rPr>
                <w:sz w:val="20"/>
                <w:szCs w:val="20"/>
              </w:rPr>
              <w:t>голубой «</w:t>
            </w:r>
            <w:r w:rsidRPr="006116D4">
              <w:rPr>
                <w:noProof/>
                <w:sz w:val="20"/>
                <w:szCs w:val="20"/>
              </w:rPr>
              <w:t>ц»</w:t>
            </w:r>
          </w:p>
        </w:tc>
        <w:tc>
          <w:tcPr>
            <w:tcW w:w="560" w:type="dxa"/>
            <w:vMerge/>
            <w:tcBorders>
              <w:left w:val="single" w:sz="2" w:space="0" w:color="000000"/>
              <w:right w:val="single" w:sz="2" w:space="0" w:color="000000"/>
            </w:tcBorders>
            <w:tcMar>
              <w:top w:w="0" w:type="dxa"/>
              <w:left w:w="149" w:type="dxa"/>
              <w:bottom w:w="0" w:type="dxa"/>
              <w:right w:w="149" w:type="dxa"/>
            </w:tcMar>
          </w:tcPr>
          <w:p w14:paraId="377E2208" w14:textId="77777777" w:rsidR="00BF48B9" w:rsidRPr="006116D4" w:rsidRDefault="00BF48B9" w:rsidP="00CA3F56">
            <w:pPr>
              <w:ind w:right="-150" w:hanging="150"/>
              <w:jc w:val="center"/>
              <w:rPr>
                <w:noProof/>
                <w:sz w:val="20"/>
                <w:szCs w:val="20"/>
              </w:rPr>
            </w:pPr>
          </w:p>
        </w:tc>
        <w:tc>
          <w:tcPr>
            <w:tcW w:w="552" w:type="dxa"/>
            <w:vMerge/>
            <w:tcBorders>
              <w:left w:val="single" w:sz="2" w:space="0" w:color="000000"/>
              <w:right w:val="single" w:sz="2" w:space="0" w:color="000000"/>
            </w:tcBorders>
          </w:tcPr>
          <w:p w14:paraId="7CEC5416" w14:textId="77777777" w:rsidR="00BF48B9" w:rsidRPr="006116D4" w:rsidRDefault="00BF48B9" w:rsidP="00CA3F56">
            <w:pPr>
              <w:jc w:val="center"/>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1162BF44" w14:textId="77777777" w:rsidR="00BF48B9" w:rsidRPr="006116D4" w:rsidRDefault="00BF48B9" w:rsidP="00CA3F56">
            <w:pPr>
              <w:pStyle w:val="formattext"/>
              <w:spacing w:before="0" w:after="0" w:afterAutospacing="0"/>
              <w:ind w:right="-151" w:hanging="150"/>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14503D24" w14:textId="77777777" w:rsidR="00BF48B9" w:rsidRPr="006116D4" w:rsidRDefault="00BF48B9" w:rsidP="00CA3F56">
            <w:pPr>
              <w:pStyle w:val="formattext"/>
              <w:spacing w:before="0" w:after="0" w:afterAutospacing="0"/>
              <w:ind w:right="-151" w:hanging="148"/>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654652B6" w14:textId="77777777" w:rsidR="00BF48B9" w:rsidRPr="006116D4" w:rsidRDefault="00BF48B9" w:rsidP="00CA3F56">
            <w:pPr>
              <w:pStyle w:val="formattext"/>
              <w:spacing w:before="0" w:after="0" w:afterAutospacing="0"/>
              <w:ind w:right="-152" w:hanging="148"/>
              <w:jc w:val="center"/>
              <w:textAlignment w:val="baseline"/>
              <w:rPr>
                <w:sz w:val="20"/>
                <w:szCs w:val="20"/>
              </w:rPr>
            </w:pPr>
          </w:p>
        </w:tc>
        <w:tc>
          <w:tcPr>
            <w:tcW w:w="552" w:type="dxa"/>
            <w:vMerge/>
            <w:tcBorders>
              <w:left w:val="single" w:sz="2" w:space="0" w:color="000000"/>
              <w:right w:val="single" w:sz="2" w:space="0" w:color="000000"/>
            </w:tcBorders>
          </w:tcPr>
          <w:p w14:paraId="55DFF8A4"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0C529455"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571131CE"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49B09D21"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4" w:space="0" w:color="auto"/>
            </w:tcBorders>
          </w:tcPr>
          <w:p w14:paraId="1788C70B"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7548B27B"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00F40F73"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2" w:space="0" w:color="000000"/>
            </w:tcBorders>
          </w:tcPr>
          <w:p w14:paraId="2E015E82"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05936FC2"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4" w:space="0" w:color="auto"/>
            </w:tcBorders>
          </w:tcPr>
          <w:p w14:paraId="04330BE2"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r>
      <w:tr w:rsidR="00BF48B9" w:rsidRPr="006116D4" w14:paraId="73B6277C" w14:textId="77777777" w:rsidTr="00CA3F56">
        <w:trPr>
          <w:trHeight w:val="138"/>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126C1A89" w14:textId="77777777" w:rsidR="00BF48B9" w:rsidRPr="006116D4" w:rsidRDefault="00BF48B9" w:rsidP="00CA3F56">
            <w:pPr>
              <w:shd w:val="clear" w:color="auto" w:fill="FFFFFF"/>
              <w:ind w:left="-151" w:right="-149"/>
              <w:jc w:val="center"/>
              <w:rPr>
                <w:sz w:val="20"/>
                <w:szCs w:val="20"/>
              </w:rPr>
            </w:pPr>
            <w:r w:rsidRPr="006116D4">
              <w:rPr>
                <w:sz w:val="20"/>
                <w:szCs w:val="20"/>
              </w:rPr>
              <w:t>41</w:t>
            </w:r>
          </w:p>
        </w:tc>
        <w:tc>
          <w:tcPr>
            <w:tcW w:w="1574" w:type="dxa"/>
            <w:tcBorders>
              <w:top w:val="single" w:sz="4" w:space="0" w:color="auto"/>
              <w:left w:val="single" w:sz="4" w:space="0" w:color="auto"/>
              <w:bottom w:val="single" w:sz="4" w:space="0" w:color="auto"/>
              <w:right w:val="single" w:sz="2" w:space="0" w:color="000000"/>
            </w:tcBorders>
            <w:vAlign w:val="center"/>
          </w:tcPr>
          <w:p w14:paraId="5842ACFB" w14:textId="77777777" w:rsidR="00BF48B9" w:rsidRPr="006116D4" w:rsidRDefault="00BF48B9" w:rsidP="00CA3F56">
            <w:pPr>
              <w:shd w:val="clear" w:color="auto" w:fill="FFFFFF"/>
              <w:ind w:right="-149"/>
              <w:rPr>
                <w:sz w:val="20"/>
                <w:szCs w:val="20"/>
              </w:rPr>
            </w:pPr>
            <w:r w:rsidRPr="006116D4">
              <w:rPr>
                <w:sz w:val="20"/>
                <w:szCs w:val="20"/>
              </w:rPr>
              <w:t>бежевый «</w:t>
            </w:r>
            <w:r w:rsidRPr="006116D4">
              <w:rPr>
                <w:noProof/>
                <w:sz w:val="20"/>
                <w:szCs w:val="20"/>
              </w:rPr>
              <w:t>ц/цс»</w:t>
            </w:r>
          </w:p>
        </w:tc>
        <w:tc>
          <w:tcPr>
            <w:tcW w:w="560" w:type="dxa"/>
            <w:vMerge/>
            <w:tcBorders>
              <w:left w:val="single" w:sz="2" w:space="0" w:color="000000"/>
              <w:right w:val="single" w:sz="2" w:space="0" w:color="000000"/>
            </w:tcBorders>
            <w:tcMar>
              <w:top w:w="0" w:type="dxa"/>
              <w:left w:w="149" w:type="dxa"/>
              <w:bottom w:w="0" w:type="dxa"/>
              <w:right w:w="149" w:type="dxa"/>
            </w:tcMar>
          </w:tcPr>
          <w:p w14:paraId="10F30C04" w14:textId="77777777" w:rsidR="00BF48B9" w:rsidRPr="006116D4" w:rsidRDefault="00BF48B9" w:rsidP="00CA3F56">
            <w:pPr>
              <w:ind w:right="-150" w:hanging="150"/>
              <w:jc w:val="center"/>
              <w:rPr>
                <w:noProof/>
                <w:sz w:val="20"/>
                <w:szCs w:val="20"/>
              </w:rPr>
            </w:pPr>
          </w:p>
        </w:tc>
        <w:tc>
          <w:tcPr>
            <w:tcW w:w="552" w:type="dxa"/>
            <w:vMerge/>
            <w:tcBorders>
              <w:left w:val="single" w:sz="2" w:space="0" w:color="000000"/>
              <w:right w:val="single" w:sz="2" w:space="0" w:color="000000"/>
            </w:tcBorders>
          </w:tcPr>
          <w:p w14:paraId="5720A3C2" w14:textId="77777777" w:rsidR="00BF48B9" w:rsidRPr="006116D4" w:rsidRDefault="00BF48B9" w:rsidP="00CA3F56">
            <w:pPr>
              <w:jc w:val="center"/>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1A372D0F" w14:textId="77777777" w:rsidR="00BF48B9" w:rsidRPr="006116D4" w:rsidRDefault="00BF48B9" w:rsidP="00CA3F56">
            <w:pPr>
              <w:pStyle w:val="formattext"/>
              <w:spacing w:before="0" w:after="0" w:afterAutospacing="0"/>
              <w:ind w:right="-151" w:hanging="150"/>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51C85B49" w14:textId="77777777" w:rsidR="00BF48B9" w:rsidRPr="006116D4" w:rsidRDefault="00BF48B9" w:rsidP="00CA3F56">
            <w:pPr>
              <w:pStyle w:val="formattext"/>
              <w:spacing w:before="0" w:after="0" w:afterAutospacing="0"/>
              <w:ind w:right="-151" w:hanging="148"/>
              <w:jc w:val="center"/>
              <w:textAlignment w:val="baseline"/>
              <w:rPr>
                <w:noProof/>
                <w:sz w:val="20"/>
                <w:szCs w:val="20"/>
              </w:rPr>
            </w:pPr>
          </w:p>
        </w:tc>
        <w:tc>
          <w:tcPr>
            <w:tcW w:w="560" w:type="dxa"/>
            <w:vMerge/>
            <w:tcBorders>
              <w:left w:val="single" w:sz="2" w:space="0" w:color="000000"/>
              <w:right w:val="single" w:sz="2" w:space="0" w:color="000000"/>
            </w:tcBorders>
            <w:tcMar>
              <w:top w:w="0" w:type="dxa"/>
              <w:left w:w="149" w:type="dxa"/>
              <w:bottom w:w="0" w:type="dxa"/>
              <w:right w:w="149" w:type="dxa"/>
            </w:tcMar>
          </w:tcPr>
          <w:p w14:paraId="0E62DA43" w14:textId="77777777" w:rsidR="00BF48B9" w:rsidRPr="006116D4" w:rsidRDefault="00BF48B9" w:rsidP="00CA3F56">
            <w:pPr>
              <w:pStyle w:val="formattext"/>
              <w:spacing w:before="0" w:after="0" w:afterAutospacing="0"/>
              <w:ind w:right="-152" w:hanging="148"/>
              <w:jc w:val="center"/>
              <w:textAlignment w:val="baseline"/>
              <w:rPr>
                <w:sz w:val="20"/>
                <w:szCs w:val="20"/>
              </w:rPr>
            </w:pPr>
          </w:p>
        </w:tc>
        <w:tc>
          <w:tcPr>
            <w:tcW w:w="552" w:type="dxa"/>
            <w:vMerge/>
            <w:tcBorders>
              <w:left w:val="single" w:sz="2" w:space="0" w:color="000000"/>
              <w:right w:val="single" w:sz="2" w:space="0" w:color="000000"/>
            </w:tcBorders>
          </w:tcPr>
          <w:p w14:paraId="015BEE8C"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3EDB18CC"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76531CD4"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2" w:space="0" w:color="000000"/>
            </w:tcBorders>
          </w:tcPr>
          <w:p w14:paraId="6D85EAB2"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right w:val="single" w:sz="4" w:space="0" w:color="auto"/>
            </w:tcBorders>
          </w:tcPr>
          <w:p w14:paraId="4589AE44"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4DEF4D6E"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707A4FEC"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2" w:space="0" w:color="000000"/>
            </w:tcBorders>
          </w:tcPr>
          <w:p w14:paraId="1F58FE35"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right w:val="single" w:sz="2" w:space="0" w:color="000000"/>
            </w:tcBorders>
          </w:tcPr>
          <w:p w14:paraId="341CF944"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right w:val="single" w:sz="4" w:space="0" w:color="auto"/>
            </w:tcBorders>
          </w:tcPr>
          <w:p w14:paraId="56938084"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r>
      <w:tr w:rsidR="00BF48B9" w:rsidRPr="006116D4" w14:paraId="39173C75" w14:textId="77777777" w:rsidTr="00CA3F56">
        <w:trPr>
          <w:trHeight w:val="177"/>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2E15B097" w14:textId="77777777" w:rsidR="00BF48B9" w:rsidRPr="006116D4" w:rsidRDefault="00BF48B9" w:rsidP="00CA3F56">
            <w:pPr>
              <w:shd w:val="clear" w:color="auto" w:fill="FFFFFF"/>
              <w:ind w:left="-151" w:right="-149"/>
              <w:jc w:val="center"/>
              <w:rPr>
                <w:sz w:val="20"/>
                <w:szCs w:val="20"/>
              </w:rPr>
            </w:pPr>
            <w:r w:rsidRPr="006116D4">
              <w:rPr>
                <w:sz w:val="20"/>
                <w:szCs w:val="20"/>
              </w:rPr>
              <w:t>42</w:t>
            </w:r>
          </w:p>
        </w:tc>
        <w:tc>
          <w:tcPr>
            <w:tcW w:w="1574" w:type="dxa"/>
            <w:tcBorders>
              <w:top w:val="single" w:sz="4" w:space="0" w:color="auto"/>
              <w:left w:val="single" w:sz="4" w:space="0" w:color="auto"/>
              <w:bottom w:val="single" w:sz="4" w:space="0" w:color="auto"/>
              <w:right w:val="single" w:sz="2" w:space="0" w:color="000000"/>
            </w:tcBorders>
            <w:vAlign w:val="center"/>
          </w:tcPr>
          <w:p w14:paraId="1124641B" w14:textId="77777777" w:rsidR="00BF48B9" w:rsidRPr="006116D4" w:rsidRDefault="00BF48B9" w:rsidP="00CA3F56">
            <w:pPr>
              <w:shd w:val="clear" w:color="auto" w:fill="FFFFFF"/>
              <w:ind w:right="-149"/>
              <w:rPr>
                <w:sz w:val="20"/>
                <w:szCs w:val="20"/>
              </w:rPr>
            </w:pPr>
            <w:r w:rsidRPr="006116D4">
              <w:rPr>
                <w:sz w:val="20"/>
                <w:szCs w:val="20"/>
              </w:rPr>
              <w:t>коричневый «</w:t>
            </w:r>
            <w:r w:rsidRPr="006116D4">
              <w:rPr>
                <w:noProof/>
                <w:sz w:val="20"/>
                <w:szCs w:val="20"/>
              </w:rPr>
              <w:t>ц/цс»</w:t>
            </w: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3C210BB8" w14:textId="77777777" w:rsidR="00BF48B9" w:rsidRPr="006116D4" w:rsidRDefault="00BF48B9" w:rsidP="00CA3F56">
            <w:pPr>
              <w:ind w:right="-150" w:hanging="150"/>
              <w:jc w:val="center"/>
              <w:rPr>
                <w:noProof/>
                <w:sz w:val="20"/>
                <w:szCs w:val="20"/>
              </w:rPr>
            </w:pPr>
          </w:p>
        </w:tc>
        <w:tc>
          <w:tcPr>
            <w:tcW w:w="552" w:type="dxa"/>
            <w:vMerge/>
            <w:tcBorders>
              <w:left w:val="single" w:sz="2" w:space="0" w:color="000000"/>
              <w:bottom w:val="single" w:sz="4" w:space="0" w:color="auto"/>
              <w:right w:val="single" w:sz="2" w:space="0" w:color="000000"/>
            </w:tcBorders>
          </w:tcPr>
          <w:p w14:paraId="5ACB5641" w14:textId="77777777" w:rsidR="00BF48B9" w:rsidRPr="006116D4" w:rsidRDefault="00BF48B9" w:rsidP="00CA3F56">
            <w:pPr>
              <w:jc w:val="center"/>
              <w:rPr>
                <w:noProof/>
                <w:sz w:val="20"/>
                <w:szCs w:val="20"/>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45B8CF3C" w14:textId="77777777" w:rsidR="00BF48B9" w:rsidRPr="006116D4" w:rsidRDefault="00BF48B9" w:rsidP="00CA3F56">
            <w:pPr>
              <w:pStyle w:val="formattext"/>
              <w:spacing w:before="0" w:after="0" w:afterAutospacing="0"/>
              <w:ind w:right="-151" w:hanging="150"/>
              <w:jc w:val="center"/>
              <w:textAlignment w:val="baseline"/>
              <w:rPr>
                <w:noProof/>
                <w:sz w:val="20"/>
                <w:szCs w:val="20"/>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5DF2FF8C" w14:textId="77777777" w:rsidR="00BF48B9" w:rsidRPr="006116D4" w:rsidRDefault="00BF48B9" w:rsidP="00CA3F56">
            <w:pPr>
              <w:pStyle w:val="formattext"/>
              <w:spacing w:before="0" w:after="0" w:afterAutospacing="0"/>
              <w:ind w:right="-151" w:hanging="148"/>
              <w:jc w:val="center"/>
              <w:textAlignment w:val="baseline"/>
              <w:rPr>
                <w:noProof/>
                <w:sz w:val="20"/>
                <w:szCs w:val="20"/>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4E427407" w14:textId="77777777" w:rsidR="00BF48B9" w:rsidRPr="006116D4" w:rsidRDefault="00BF48B9" w:rsidP="00CA3F56">
            <w:pPr>
              <w:pStyle w:val="formattext"/>
              <w:spacing w:before="0" w:after="0" w:afterAutospacing="0"/>
              <w:ind w:right="-152" w:hanging="148"/>
              <w:jc w:val="center"/>
              <w:textAlignment w:val="baseline"/>
              <w:rPr>
                <w:sz w:val="20"/>
                <w:szCs w:val="20"/>
              </w:rPr>
            </w:pPr>
          </w:p>
        </w:tc>
        <w:tc>
          <w:tcPr>
            <w:tcW w:w="552" w:type="dxa"/>
            <w:vMerge/>
            <w:tcBorders>
              <w:left w:val="single" w:sz="2" w:space="0" w:color="000000"/>
              <w:bottom w:val="single" w:sz="4" w:space="0" w:color="auto"/>
              <w:right w:val="single" w:sz="2" w:space="0" w:color="000000"/>
            </w:tcBorders>
          </w:tcPr>
          <w:p w14:paraId="666A0609"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bottom w:val="single" w:sz="4" w:space="0" w:color="auto"/>
              <w:right w:val="single" w:sz="2" w:space="0" w:color="000000"/>
            </w:tcBorders>
          </w:tcPr>
          <w:p w14:paraId="0C766AC7"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bottom w:val="single" w:sz="4" w:space="0" w:color="auto"/>
              <w:right w:val="single" w:sz="2" w:space="0" w:color="000000"/>
            </w:tcBorders>
          </w:tcPr>
          <w:p w14:paraId="35EB1029"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bottom w:val="single" w:sz="4" w:space="0" w:color="auto"/>
              <w:right w:val="single" w:sz="2" w:space="0" w:color="000000"/>
            </w:tcBorders>
          </w:tcPr>
          <w:p w14:paraId="15D7D3C2"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bottom w:val="single" w:sz="4" w:space="0" w:color="auto"/>
              <w:right w:val="single" w:sz="4" w:space="0" w:color="auto"/>
            </w:tcBorders>
          </w:tcPr>
          <w:p w14:paraId="13E36B4F"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bottom w:val="single" w:sz="4" w:space="0" w:color="auto"/>
              <w:right w:val="single" w:sz="2" w:space="0" w:color="000000"/>
            </w:tcBorders>
          </w:tcPr>
          <w:p w14:paraId="16986129"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bottom w:val="single" w:sz="4" w:space="0" w:color="auto"/>
              <w:right w:val="single" w:sz="2" w:space="0" w:color="000000"/>
            </w:tcBorders>
          </w:tcPr>
          <w:p w14:paraId="6ED422DB"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bottom w:val="single" w:sz="4" w:space="0" w:color="auto"/>
              <w:right w:val="single" w:sz="2" w:space="0" w:color="000000"/>
            </w:tcBorders>
          </w:tcPr>
          <w:p w14:paraId="5B4A17E7"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bottom w:val="single" w:sz="4" w:space="0" w:color="auto"/>
              <w:right w:val="single" w:sz="2" w:space="0" w:color="000000"/>
            </w:tcBorders>
          </w:tcPr>
          <w:p w14:paraId="4483EBEF"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bottom w:val="single" w:sz="4" w:space="0" w:color="auto"/>
              <w:right w:val="single" w:sz="4" w:space="0" w:color="auto"/>
            </w:tcBorders>
          </w:tcPr>
          <w:p w14:paraId="13FF02B3"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r>
      <w:tr w:rsidR="00BF48B9" w:rsidRPr="006116D4" w14:paraId="131EFD23" w14:textId="77777777" w:rsidTr="00CA3F56">
        <w:trPr>
          <w:trHeight w:val="37"/>
        </w:trPr>
        <w:tc>
          <w:tcPr>
            <w:tcW w:w="319" w:type="dxa"/>
            <w:tcBorders>
              <w:top w:val="single" w:sz="4" w:space="0" w:color="auto"/>
              <w:left w:val="single" w:sz="2" w:space="0" w:color="000000"/>
              <w:right w:val="single" w:sz="4" w:space="0" w:color="auto"/>
            </w:tcBorders>
            <w:tcMar>
              <w:top w:w="0" w:type="dxa"/>
              <w:left w:w="149" w:type="dxa"/>
              <w:bottom w:w="0" w:type="dxa"/>
              <w:right w:w="149" w:type="dxa"/>
            </w:tcMar>
          </w:tcPr>
          <w:p w14:paraId="4B772D85" w14:textId="77777777" w:rsidR="00BF48B9" w:rsidRPr="006116D4" w:rsidRDefault="00BF48B9" w:rsidP="00CA3F56">
            <w:pPr>
              <w:shd w:val="clear" w:color="auto" w:fill="FFFFFF"/>
              <w:ind w:left="-151" w:right="-149"/>
              <w:jc w:val="center"/>
              <w:rPr>
                <w:sz w:val="20"/>
                <w:szCs w:val="20"/>
              </w:rPr>
            </w:pPr>
            <w:r w:rsidRPr="006116D4">
              <w:rPr>
                <w:sz w:val="20"/>
                <w:szCs w:val="20"/>
              </w:rPr>
              <w:t>43</w:t>
            </w:r>
          </w:p>
        </w:tc>
        <w:tc>
          <w:tcPr>
            <w:tcW w:w="1574" w:type="dxa"/>
            <w:tcBorders>
              <w:top w:val="single" w:sz="4" w:space="0" w:color="auto"/>
              <w:left w:val="single" w:sz="4" w:space="0" w:color="auto"/>
              <w:right w:val="single" w:sz="2" w:space="0" w:color="000000"/>
            </w:tcBorders>
            <w:vAlign w:val="center"/>
          </w:tcPr>
          <w:p w14:paraId="361A1910" w14:textId="77777777" w:rsidR="00BF48B9" w:rsidRPr="006116D4" w:rsidRDefault="00BF48B9" w:rsidP="00CA3F56">
            <w:pPr>
              <w:shd w:val="clear" w:color="auto" w:fill="FFFFFF"/>
              <w:ind w:right="-149"/>
              <w:rPr>
                <w:sz w:val="20"/>
                <w:szCs w:val="20"/>
              </w:rPr>
            </w:pPr>
            <w:r w:rsidRPr="006116D4">
              <w:rPr>
                <w:sz w:val="20"/>
                <w:szCs w:val="20"/>
              </w:rPr>
              <w:t>серый «</w:t>
            </w:r>
            <w:r w:rsidRPr="006116D4">
              <w:rPr>
                <w:noProof/>
                <w:sz w:val="20"/>
                <w:szCs w:val="20"/>
              </w:rPr>
              <w:t>ц/цс»</w:t>
            </w:r>
          </w:p>
        </w:tc>
        <w:tc>
          <w:tcPr>
            <w:tcW w:w="560"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22405B2C" w14:textId="77777777" w:rsidR="00BF48B9" w:rsidRPr="006116D4" w:rsidRDefault="00BF48B9" w:rsidP="00CA3F56">
            <w:pPr>
              <w:ind w:right="-150" w:hanging="150"/>
              <w:jc w:val="center"/>
              <w:rPr>
                <w:noProof/>
                <w:sz w:val="20"/>
                <w:szCs w:val="20"/>
              </w:rPr>
            </w:pPr>
            <w:r w:rsidRPr="006116D4">
              <w:rPr>
                <w:noProof/>
                <w:sz w:val="20"/>
                <w:szCs w:val="20"/>
              </w:rPr>
              <w:t>«ДА»</w:t>
            </w:r>
          </w:p>
        </w:tc>
        <w:tc>
          <w:tcPr>
            <w:tcW w:w="552" w:type="dxa"/>
            <w:vMerge w:val="restart"/>
            <w:tcBorders>
              <w:top w:val="single" w:sz="4" w:space="0" w:color="auto"/>
              <w:left w:val="single" w:sz="2" w:space="0" w:color="000000"/>
              <w:right w:val="single" w:sz="2" w:space="0" w:color="000000"/>
            </w:tcBorders>
          </w:tcPr>
          <w:p w14:paraId="19F67117" w14:textId="77777777" w:rsidR="00BF48B9" w:rsidRPr="006116D4" w:rsidRDefault="00BF48B9" w:rsidP="00CA3F56">
            <w:pPr>
              <w:jc w:val="center"/>
              <w:rPr>
                <w:noProof/>
                <w:sz w:val="20"/>
                <w:szCs w:val="20"/>
              </w:rPr>
            </w:pPr>
            <w:r w:rsidRPr="006116D4">
              <w:rPr>
                <w:noProof/>
                <w:sz w:val="20"/>
                <w:szCs w:val="20"/>
              </w:rPr>
              <w:t>«ДА»</w:t>
            </w:r>
          </w:p>
        </w:tc>
        <w:tc>
          <w:tcPr>
            <w:tcW w:w="560"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1E5D4B7C" w14:textId="77777777" w:rsidR="00BF48B9" w:rsidRPr="006116D4" w:rsidRDefault="00BF48B9" w:rsidP="00CA3F56">
            <w:pPr>
              <w:pStyle w:val="formattext"/>
              <w:spacing w:before="0" w:after="0" w:afterAutospacing="0"/>
              <w:ind w:right="-151" w:hanging="150"/>
              <w:jc w:val="center"/>
              <w:textAlignment w:val="baseline"/>
              <w:rPr>
                <w:noProof/>
                <w:sz w:val="20"/>
                <w:szCs w:val="20"/>
              </w:rPr>
            </w:pPr>
            <w:r w:rsidRPr="006116D4">
              <w:rPr>
                <w:noProof/>
                <w:sz w:val="20"/>
                <w:szCs w:val="20"/>
              </w:rPr>
              <w:t>«ДА»</w:t>
            </w:r>
          </w:p>
        </w:tc>
        <w:tc>
          <w:tcPr>
            <w:tcW w:w="560"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7C259C80" w14:textId="77777777" w:rsidR="00BF48B9" w:rsidRPr="006116D4" w:rsidRDefault="00BF48B9" w:rsidP="00CA3F56">
            <w:pPr>
              <w:pStyle w:val="formattext"/>
              <w:spacing w:before="0" w:after="0" w:afterAutospacing="0"/>
              <w:ind w:right="-151" w:hanging="148"/>
              <w:jc w:val="center"/>
              <w:textAlignment w:val="baseline"/>
              <w:rPr>
                <w:noProof/>
                <w:sz w:val="20"/>
                <w:szCs w:val="20"/>
              </w:rPr>
            </w:pPr>
            <w:r w:rsidRPr="006116D4">
              <w:rPr>
                <w:noProof/>
                <w:sz w:val="20"/>
                <w:szCs w:val="20"/>
              </w:rPr>
              <w:t>«ДА»</w:t>
            </w:r>
          </w:p>
        </w:tc>
        <w:tc>
          <w:tcPr>
            <w:tcW w:w="560"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49F1CD24" w14:textId="77777777" w:rsidR="00BF48B9" w:rsidRPr="006116D4" w:rsidRDefault="00BF48B9" w:rsidP="00CA3F56">
            <w:pPr>
              <w:pStyle w:val="formattext"/>
              <w:spacing w:before="0" w:after="0" w:afterAutospacing="0"/>
              <w:ind w:right="-152" w:hanging="148"/>
              <w:jc w:val="center"/>
              <w:textAlignment w:val="baseline"/>
              <w:rPr>
                <w:sz w:val="20"/>
                <w:szCs w:val="20"/>
              </w:rPr>
            </w:pPr>
            <w:r w:rsidRPr="006116D4">
              <w:rPr>
                <w:noProof/>
                <w:sz w:val="20"/>
                <w:szCs w:val="20"/>
              </w:rPr>
              <w:t>«ДА»</w:t>
            </w:r>
          </w:p>
        </w:tc>
        <w:tc>
          <w:tcPr>
            <w:tcW w:w="552" w:type="dxa"/>
            <w:vMerge w:val="restart"/>
            <w:tcBorders>
              <w:top w:val="single" w:sz="4" w:space="0" w:color="auto"/>
              <w:left w:val="single" w:sz="2" w:space="0" w:color="000000"/>
              <w:right w:val="single" w:sz="2" w:space="0" w:color="000000"/>
            </w:tcBorders>
          </w:tcPr>
          <w:p w14:paraId="5C57B49E"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noProof/>
                <w:sz w:val="20"/>
                <w:szCs w:val="20"/>
              </w:rPr>
              <w:t>«ДА»</w:t>
            </w:r>
          </w:p>
        </w:tc>
        <w:tc>
          <w:tcPr>
            <w:tcW w:w="552" w:type="dxa"/>
            <w:vMerge w:val="restart"/>
            <w:tcBorders>
              <w:top w:val="single" w:sz="4" w:space="0" w:color="auto"/>
              <w:left w:val="single" w:sz="2" w:space="0" w:color="000000"/>
              <w:right w:val="single" w:sz="2" w:space="0" w:color="000000"/>
            </w:tcBorders>
          </w:tcPr>
          <w:p w14:paraId="2BB909BC"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noProof/>
                <w:sz w:val="20"/>
                <w:szCs w:val="20"/>
              </w:rPr>
              <w:t>«ДА»</w:t>
            </w:r>
          </w:p>
        </w:tc>
        <w:tc>
          <w:tcPr>
            <w:tcW w:w="552" w:type="dxa"/>
            <w:vMerge w:val="restart"/>
            <w:tcBorders>
              <w:top w:val="single" w:sz="4" w:space="0" w:color="auto"/>
              <w:left w:val="single" w:sz="2" w:space="0" w:color="000000"/>
              <w:right w:val="single" w:sz="2" w:space="0" w:color="000000"/>
            </w:tcBorders>
          </w:tcPr>
          <w:p w14:paraId="74B74032"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noProof/>
                <w:sz w:val="20"/>
                <w:szCs w:val="20"/>
              </w:rPr>
              <w:t>«ДА»</w:t>
            </w:r>
          </w:p>
        </w:tc>
        <w:tc>
          <w:tcPr>
            <w:tcW w:w="552" w:type="dxa"/>
            <w:vMerge w:val="restart"/>
            <w:tcBorders>
              <w:top w:val="single" w:sz="4" w:space="0" w:color="auto"/>
              <w:left w:val="single" w:sz="2" w:space="0" w:color="000000"/>
              <w:right w:val="single" w:sz="2" w:space="0" w:color="000000"/>
            </w:tcBorders>
          </w:tcPr>
          <w:p w14:paraId="3526A245"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noProof/>
                <w:sz w:val="20"/>
                <w:szCs w:val="20"/>
              </w:rPr>
              <w:t>«ДА»</w:t>
            </w:r>
          </w:p>
        </w:tc>
        <w:tc>
          <w:tcPr>
            <w:tcW w:w="552" w:type="dxa"/>
            <w:vMerge w:val="restart"/>
            <w:tcBorders>
              <w:top w:val="single" w:sz="4" w:space="0" w:color="auto"/>
              <w:left w:val="single" w:sz="2" w:space="0" w:color="000000"/>
              <w:right w:val="single" w:sz="4" w:space="0" w:color="auto"/>
            </w:tcBorders>
          </w:tcPr>
          <w:p w14:paraId="262BFE52"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noProof/>
                <w:sz w:val="20"/>
                <w:szCs w:val="20"/>
              </w:rPr>
              <w:t>«ДА»</w:t>
            </w:r>
          </w:p>
        </w:tc>
        <w:tc>
          <w:tcPr>
            <w:tcW w:w="552" w:type="dxa"/>
            <w:vMerge w:val="restart"/>
            <w:tcBorders>
              <w:top w:val="single" w:sz="4" w:space="0" w:color="auto"/>
              <w:left w:val="single" w:sz="4" w:space="0" w:color="auto"/>
              <w:right w:val="single" w:sz="2" w:space="0" w:color="000000"/>
            </w:tcBorders>
          </w:tcPr>
          <w:p w14:paraId="00C84DAF"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noProof/>
                <w:sz w:val="20"/>
                <w:szCs w:val="20"/>
              </w:rPr>
              <w:t>«ДА»</w:t>
            </w:r>
          </w:p>
        </w:tc>
        <w:tc>
          <w:tcPr>
            <w:tcW w:w="552" w:type="dxa"/>
            <w:vMerge w:val="restart"/>
            <w:tcBorders>
              <w:top w:val="single" w:sz="4" w:space="0" w:color="auto"/>
              <w:left w:val="single" w:sz="4" w:space="0" w:color="auto"/>
              <w:right w:val="single" w:sz="2" w:space="0" w:color="000000"/>
            </w:tcBorders>
          </w:tcPr>
          <w:p w14:paraId="1F58E767" w14:textId="77777777" w:rsidR="00BF48B9" w:rsidRPr="006116D4" w:rsidRDefault="00BF48B9" w:rsidP="00CA3F56">
            <w:pPr>
              <w:pStyle w:val="formattext"/>
              <w:spacing w:before="0" w:beforeAutospacing="0" w:after="0" w:afterAutospacing="0"/>
              <w:jc w:val="center"/>
              <w:textAlignment w:val="baseline"/>
              <w:rPr>
                <w:sz w:val="20"/>
                <w:szCs w:val="20"/>
              </w:rPr>
            </w:pPr>
            <w:r w:rsidRPr="006116D4">
              <w:rPr>
                <w:noProof/>
                <w:sz w:val="20"/>
                <w:szCs w:val="20"/>
              </w:rPr>
              <w:t>«ДА»</w:t>
            </w:r>
          </w:p>
        </w:tc>
        <w:tc>
          <w:tcPr>
            <w:tcW w:w="552" w:type="dxa"/>
            <w:vMerge w:val="restart"/>
            <w:tcBorders>
              <w:top w:val="single" w:sz="4" w:space="0" w:color="auto"/>
              <w:left w:val="single" w:sz="4" w:space="0" w:color="auto"/>
              <w:right w:val="single" w:sz="2" w:space="0" w:color="000000"/>
            </w:tcBorders>
          </w:tcPr>
          <w:p w14:paraId="30B21012"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noProof/>
                <w:sz w:val="20"/>
                <w:szCs w:val="20"/>
              </w:rPr>
              <w:t>«ДА»</w:t>
            </w:r>
          </w:p>
        </w:tc>
        <w:tc>
          <w:tcPr>
            <w:tcW w:w="552" w:type="dxa"/>
            <w:vMerge w:val="restart"/>
            <w:tcBorders>
              <w:top w:val="single" w:sz="4" w:space="0" w:color="auto"/>
              <w:left w:val="single" w:sz="4" w:space="0" w:color="auto"/>
              <w:right w:val="single" w:sz="2" w:space="0" w:color="000000"/>
            </w:tcBorders>
          </w:tcPr>
          <w:p w14:paraId="3A1F439D" w14:textId="77777777" w:rsidR="00BF48B9" w:rsidRPr="006116D4" w:rsidRDefault="00BF48B9" w:rsidP="00CA3F56">
            <w:pPr>
              <w:pStyle w:val="formattext"/>
              <w:spacing w:before="0" w:beforeAutospacing="0" w:after="0" w:afterAutospacing="0"/>
              <w:jc w:val="center"/>
              <w:textAlignment w:val="baseline"/>
              <w:rPr>
                <w:sz w:val="20"/>
                <w:szCs w:val="20"/>
              </w:rPr>
            </w:pPr>
            <w:r w:rsidRPr="006116D4">
              <w:rPr>
                <w:noProof/>
                <w:sz w:val="20"/>
                <w:szCs w:val="20"/>
              </w:rPr>
              <w:t>«ДА»</w:t>
            </w:r>
          </w:p>
        </w:tc>
        <w:tc>
          <w:tcPr>
            <w:tcW w:w="552" w:type="dxa"/>
            <w:vMerge w:val="restart"/>
            <w:tcBorders>
              <w:top w:val="single" w:sz="4" w:space="0" w:color="auto"/>
              <w:left w:val="single" w:sz="4" w:space="0" w:color="auto"/>
              <w:right w:val="single" w:sz="4" w:space="0" w:color="auto"/>
            </w:tcBorders>
          </w:tcPr>
          <w:p w14:paraId="5C71C1A7" w14:textId="77777777" w:rsidR="00BF48B9" w:rsidRPr="006116D4" w:rsidRDefault="00BF48B9" w:rsidP="00CA3F56">
            <w:pPr>
              <w:pStyle w:val="formattext"/>
              <w:spacing w:before="0" w:beforeAutospacing="0" w:after="0" w:afterAutospacing="0"/>
              <w:jc w:val="center"/>
              <w:textAlignment w:val="baseline"/>
              <w:rPr>
                <w:noProof/>
                <w:sz w:val="20"/>
                <w:szCs w:val="20"/>
              </w:rPr>
            </w:pPr>
            <w:r w:rsidRPr="006116D4">
              <w:rPr>
                <w:noProof/>
                <w:sz w:val="20"/>
                <w:szCs w:val="20"/>
              </w:rPr>
              <w:t>«ДА»</w:t>
            </w:r>
          </w:p>
        </w:tc>
      </w:tr>
      <w:tr w:rsidR="00BF48B9" w:rsidRPr="006116D4" w14:paraId="4055F846" w14:textId="77777777" w:rsidTr="00CA3F56">
        <w:trPr>
          <w:trHeight w:val="37"/>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26E1D68C" w14:textId="77777777" w:rsidR="00BF48B9" w:rsidRPr="006116D4" w:rsidRDefault="00BF48B9" w:rsidP="00CA3F56">
            <w:pPr>
              <w:shd w:val="clear" w:color="auto" w:fill="FFFFFF"/>
              <w:ind w:left="-151" w:right="-149"/>
              <w:jc w:val="center"/>
              <w:rPr>
                <w:sz w:val="20"/>
                <w:szCs w:val="20"/>
              </w:rPr>
            </w:pPr>
            <w:r w:rsidRPr="006116D4">
              <w:rPr>
                <w:sz w:val="20"/>
                <w:szCs w:val="20"/>
              </w:rPr>
              <w:t>44</w:t>
            </w:r>
          </w:p>
        </w:tc>
        <w:tc>
          <w:tcPr>
            <w:tcW w:w="1574" w:type="dxa"/>
            <w:tcBorders>
              <w:top w:val="single" w:sz="4" w:space="0" w:color="auto"/>
              <w:left w:val="single" w:sz="4" w:space="0" w:color="auto"/>
              <w:bottom w:val="single" w:sz="4" w:space="0" w:color="auto"/>
              <w:right w:val="single" w:sz="2" w:space="0" w:color="000000"/>
            </w:tcBorders>
            <w:vAlign w:val="center"/>
          </w:tcPr>
          <w:p w14:paraId="40F0807E" w14:textId="77777777" w:rsidR="00BF48B9" w:rsidRPr="006116D4" w:rsidRDefault="00BF48B9" w:rsidP="00CA3F56">
            <w:pPr>
              <w:ind w:right="-109"/>
              <w:jc w:val="both"/>
              <w:rPr>
                <w:sz w:val="20"/>
                <w:szCs w:val="20"/>
              </w:rPr>
            </w:pPr>
            <w:r w:rsidRPr="006116D4">
              <w:rPr>
                <w:sz w:val="20"/>
                <w:szCs w:val="20"/>
              </w:rPr>
              <w:t xml:space="preserve">природные поверхности* </w:t>
            </w:r>
          </w:p>
          <w:p w14:paraId="657E2E20" w14:textId="77777777" w:rsidR="00BF48B9" w:rsidRPr="006116D4" w:rsidRDefault="00BF48B9" w:rsidP="00CA3F56">
            <w:pPr>
              <w:shd w:val="clear" w:color="auto" w:fill="FFFFFF"/>
              <w:ind w:left="-7" w:right="-149" w:firstLine="3"/>
              <w:rPr>
                <w:sz w:val="20"/>
                <w:szCs w:val="20"/>
              </w:rPr>
            </w:pPr>
            <w:r w:rsidRPr="006116D4">
              <w:rPr>
                <w:sz w:val="20"/>
                <w:szCs w:val="20"/>
              </w:rPr>
              <w:t>(дерево, камень, металл, керамика (имитации)</w:t>
            </w: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34BC5EFD" w14:textId="77777777" w:rsidR="00BF48B9" w:rsidRPr="006116D4" w:rsidRDefault="00BF48B9" w:rsidP="00CA3F56">
            <w:pPr>
              <w:ind w:right="-150" w:hanging="150"/>
              <w:jc w:val="center"/>
              <w:rPr>
                <w:noProof/>
                <w:sz w:val="20"/>
                <w:szCs w:val="20"/>
              </w:rPr>
            </w:pPr>
          </w:p>
        </w:tc>
        <w:tc>
          <w:tcPr>
            <w:tcW w:w="552" w:type="dxa"/>
            <w:vMerge/>
            <w:tcBorders>
              <w:left w:val="single" w:sz="2" w:space="0" w:color="000000"/>
              <w:bottom w:val="single" w:sz="4" w:space="0" w:color="auto"/>
              <w:right w:val="single" w:sz="2" w:space="0" w:color="000000"/>
            </w:tcBorders>
          </w:tcPr>
          <w:p w14:paraId="3994CFD3" w14:textId="77777777" w:rsidR="00BF48B9" w:rsidRPr="006116D4" w:rsidRDefault="00BF48B9" w:rsidP="00CA3F56">
            <w:pPr>
              <w:jc w:val="center"/>
              <w:rPr>
                <w:noProof/>
                <w:sz w:val="20"/>
                <w:szCs w:val="20"/>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1CF5A92C" w14:textId="77777777" w:rsidR="00BF48B9" w:rsidRPr="006116D4" w:rsidRDefault="00BF48B9" w:rsidP="00CA3F56">
            <w:pPr>
              <w:pStyle w:val="formattext"/>
              <w:spacing w:before="0" w:after="0" w:afterAutospacing="0"/>
              <w:ind w:right="-151" w:hanging="150"/>
              <w:jc w:val="center"/>
              <w:textAlignment w:val="baseline"/>
              <w:rPr>
                <w:noProof/>
                <w:sz w:val="20"/>
                <w:szCs w:val="20"/>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1767B675" w14:textId="77777777" w:rsidR="00BF48B9" w:rsidRPr="006116D4" w:rsidRDefault="00BF48B9" w:rsidP="00CA3F56">
            <w:pPr>
              <w:pStyle w:val="formattext"/>
              <w:spacing w:before="0" w:after="0" w:afterAutospacing="0"/>
              <w:ind w:right="-151" w:hanging="148"/>
              <w:jc w:val="center"/>
              <w:textAlignment w:val="baseline"/>
              <w:rPr>
                <w:noProof/>
                <w:sz w:val="20"/>
                <w:szCs w:val="20"/>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00CF6632" w14:textId="77777777" w:rsidR="00BF48B9" w:rsidRPr="006116D4" w:rsidRDefault="00BF48B9" w:rsidP="00CA3F56">
            <w:pPr>
              <w:pStyle w:val="formattext"/>
              <w:spacing w:before="0" w:after="0" w:afterAutospacing="0"/>
              <w:ind w:right="-152" w:hanging="148"/>
              <w:jc w:val="center"/>
              <w:textAlignment w:val="baseline"/>
              <w:rPr>
                <w:sz w:val="20"/>
                <w:szCs w:val="20"/>
              </w:rPr>
            </w:pPr>
          </w:p>
        </w:tc>
        <w:tc>
          <w:tcPr>
            <w:tcW w:w="552" w:type="dxa"/>
            <w:vMerge/>
            <w:tcBorders>
              <w:left w:val="single" w:sz="2" w:space="0" w:color="000000"/>
              <w:bottom w:val="single" w:sz="4" w:space="0" w:color="auto"/>
              <w:right w:val="single" w:sz="2" w:space="0" w:color="000000"/>
            </w:tcBorders>
          </w:tcPr>
          <w:p w14:paraId="2F904EC7"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bottom w:val="single" w:sz="4" w:space="0" w:color="auto"/>
              <w:right w:val="single" w:sz="2" w:space="0" w:color="000000"/>
            </w:tcBorders>
          </w:tcPr>
          <w:p w14:paraId="4E2AEE20"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bottom w:val="single" w:sz="4" w:space="0" w:color="auto"/>
              <w:right w:val="single" w:sz="2" w:space="0" w:color="000000"/>
            </w:tcBorders>
          </w:tcPr>
          <w:p w14:paraId="5FFE320E"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bottom w:val="single" w:sz="4" w:space="0" w:color="auto"/>
              <w:right w:val="single" w:sz="2" w:space="0" w:color="000000"/>
            </w:tcBorders>
          </w:tcPr>
          <w:p w14:paraId="35D31EF3"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2" w:space="0" w:color="000000"/>
              <w:bottom w:val="single" w:sz="4" w:space="0" w:color="auto"/>
              <w:right w:val="single" w:sz="4" w:space="0" w:color="auto"/>
            </w:tcBorders>
          </w:tcPr>
          <w:p w14:paraId="7F571E46"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bottom w:val="single" w:sz="4" w:space="0" w:color="auto"/>
              <w:right w:val="single" w:sz="2" w:space="0" w:color="000000"/>
            </w:tcBorders>
          </w:tcPr>
          <w:p w14:paraId="4C316701"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bottom w:val="single" w:sz="4" w:space="0" w:color="auto"/>
              <w:right w:val="single" w:sz="2" w:space="0" w:color="000000"/>
            </w:tcBorders>
          </w:tcPr>
          <w:p w14:paraId="1E4969B5"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bottom w:val="single" w:sz="4" w:space="0" w:color="auto"/>
              <w:right w:val="single" w:sz="2" w:space="0" w:color="000000"/>
            </w:tcBorders>
          </w:tcPr>
          <w:p w14:paraId="0168FE27"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c>
          <w:tcPr>
            <w:tcW w:w="552" w:type="dxa"/>
            <w:vMerge/>
            <w:tcBorders>
              <w:left w:val="single" w:sz="4" w:space="0" w:color="auto"/>
              <w:bottom w:val="single" w:sz="4" w:space="0" w:color="auto"/>
              <w:right w:val="single" w:sz="2" w:space="0" w:color="000000"/>
            </w:tcBorders>
          </w:tcPr>
          <w:p w14:paraId="33EAD6E4" w14:textId="77777777" w:rsidR="00BF48B9" w:rsidRPr="006116D4" w:rsidRDefault="00BF48B9" w:rsidP="00CA3F56">
            <w:pPr>
              <w:pStyle w:val="formattext"/>
              <w:spacing w:before="0" w:beforeAutospacing="0" w:after="0" w:afterAutospacing="0"/>
              <w:jc w:val="center"/>
              <w:textAlignment w:val="baseline"/>
              <w:rPr>
                <w:sz w:val="20"/>
                <w:szCs w:val="20"/>
              </w:rPr>
            </w:pPr>
          </w:p>
        </w:tc>
        <w:tc>
          <w:tcPr>
            <w:tcW w:w="552" w:type="dxa"/>
            <w:vMerge/>
            <w:tcBorders>
              <w:left w:val="single" w:sz="4" w:space="0" w:color="auto"/>
              <w:bottom w:val="single" w:sz="4" w:space="0" w:color="auto"/>
              <w:right w:val="single" w:sz="4" w:space="0" w:color="auto"/>
            </w:tcBorders>
          </w:tcPr>
          <w:p w14:paraId="5342AF90" w14:textId="77777777" w:rsidR="00BF48B9" w:rsidRPr="006116D4" w:rsidRDefault="00BF48B9" w:rsidP="00CA3F56">
            <w:pPr>
              <w:pStyle w:val="formattext"/>
              <w:spacing w:before="0" w:beforeAutospacing="0" w:after="0" w:afterAutospacing="0"/>
              <w:jc w:val="center"/>
              <w:textAlignment w:val="baseline"/>
              <w:rPr>
                <w:noProof/>
                <w:sz w:val="20"/>
                <w:szCs w:val="20"/>
              </w:rPr>
            </w:pPr>
          </w:p>
        </w:tc>
      </w:tr>
    </w:tbl>
    <w:p w14:paraId="3D226634" w14:textId="77777777" w:rsidR="00BF48B9" w:rsidRPr="00375E6F" w:rsidRDefault="00BF48B9" w:rsidP="00167F32">
      <w:pPr>
        <w:pStyle w:val="af4"/>
        <w:numPr>
          <w:ilvl w:val="0"/>
          <w:numId w:val="32"/>
        </w:numPr>
        <w:tabs>
          <w:tab w:val="left" w:pos="284"/>
          <w:tab w:val="left" w:pos="851"/>
        </w:tabs>
        <w:ind w:left="0" w:firstLine="709"/>
        <w:jc w:val="both"/>
        <w:rPr>
          <w:sz w:val="26"/>
          <w:szCs w:val="26"/>
        </w:rPr>
      </w:pPr>
      <w:bookmarkStart w:id="5" w:name="_Hlk12560140"/>
      <w:r w:rsidRPr="00375E6F">
        <w:rPr>
          <w:sz w:val="26"/>
          <w:szCs w:val="26"/>
        </w:rPr>
        <w:t>Структура постоянных ограждений: секционное (стойки, заполнение секций, ограждающие устройства).</w:t>
      </w:r>
    </w:p>
    <w:p w14:paraId="6BB7AB62" w14:textId="77777777" w:rsidR="00BF48B9" w:rsidRPr="00375E6F" w:rsidRDefault="00BF48B9" w:rsidP="00167F32">
      <w:pPr>
        <w:pStyle w:val="af4"/>
        <w:numPr>
          <w:ilvl w:val="0"/>
          <w:numId w:val="32"/>
        </w:numPr>
        <w:tabs>
          <w:tab w:val="left" w:pos="426"/>
          <w:tab w:val="left" w:pos="993"/>
        </w:tabs>
        <w:ind w:left="0" w:firstLine="709"/>
        <w:jc w:val="both"/>
        <w:rPr>
          <w:sz w:val="26"/>
          <w:szCs w:val="26"/>
        </w:rPr>
      </w:pPr>
      <w:bookmarkStart w:id="6" w:name="_Hlk12559792"/>
      <w:bookmarkEnd w:id="5"/>
      <w:r w:rsidRPr="00375E6F">
        <w:rPr>
          <w:sz w:val="26"/>
          <w:szCs w:val="26"/>
        </w:rPr>
        <w:t>Недопустимые материалы</w:t>
      </w:r>
      <w:bookmarkEnd w:id="6"/>
      <w:r w:rsidRPr="00375E6F">
        <w:rPr>
          <w:sz w:val="26"/>
          <w:szCs w:val="26"/>
        </w:rPr>
        <w:t xml:space="preserve"> постоянных ограждений:</w:t>
      </w:r>
    </w:p>
    <w:p w14:paraId="0036CE49" w14:textId="77777777" w:rsidR="00BF48B9" w:rsidRPr="00375E6F" w:rsidRDefault="00BF48B9" w:rsidP="00167F32">
      <w:pPr>
        <w:pStyle w:val="af4"/>
        <w:numPr>
          <w:ilvl w:val="0"/>
          <w:numId w:val="40"/>
        </w:numPr>
        <w:tabs>
          <w:tab w:val="left" w:pos="284"/>
          <w:tab w:val="left" w:pos="851"/>
        </w:tabs>
        <w:ind w:left="0" w:firstLine="709"/>
        <w:jc w:val="both"/>
        <w:rPr>
          <w:sz w:val="26"/>
          <w:szCs w:val="26"/>
        </w:rPr>
      </w:pPr>
      <w:r w:rsidRPr="00375E6F">
        <w:rPr>
          <w:sz w:val="26"/>
          <w:szCs w:val="26"/>
        </w:rPr>
        <w:lastRenderedPageBreak/>
        <w:t>из твердых коммунальных отходов (в том числе картона, бумаги, поддонов, ящиков, иных упаковочных материалов, бутылок, стеклянного боя, отходов, образующихся в процессе сноса, разборки, реконструкции, ремонта (в том числе капитального) или строительства, шин и частей транспортных средств);</w:t>
      </w:r>
    </w:p>
    <w:p w14:paraId="5194676A" w14:textId="77777777" w:rsidR="00BF48B9" w:rsidRPr="00375E6F" w:rsidRDefault="00BF48B9" w:rsidP="00167F32">
      <w:pPr>
        <w:pStyle w:val="af4"/>
        <w:numPr>
          <w:ilvl w:val="0"/>
          <w:numId w:val="40"/>
        </w:numPr>
        <w:tabs>
          <w:tab w:val="left" w:pos="284"/>
          <w:tab w:val="left" w:pos="851"/>
        </w:tabs>
        <w:ind w:left="0" w:firstLine="709"/>
        <w:jc w:val="both"/>
        <w:rPr>
          <w:sz w:val="26"/>
          <w:szCs w:val="26"/>
        </w:rPr>
      </w:pPr>
      <w:r w:rsidRPr="00375E6F">
        <w:rPr>
          <w:sz w:val="26"/>
          <w:szCs w:val="26"/>
        </w:rPr>
        <w:t>из сетки-рабицы, за исключением ограждений индивидуальных жилых домов малой этажности и садовых участков, при условии использования полноценных секций в металлической раме;</w:t>
      </w:r>
    </w:p>
    <w:p w14:paraId="45501D62" w14:textId="77777777" w:rsidR="00BF48B9" w:rsidRPr="00375E6F" w:rsidRDefault="00BF48B9" w:rsidP="00167F32">
      <w:pPr>
        <w:pStyle w:val="af4"/>
        <w:numPr>
          <w:ilvl w:val="0"/>
          <w:numId w:val="40"/>
        </w:numPr>
        <w:tabs>
          <w:tab w:val="left" w:pos="284"/>
          <w:tab w:val="left" w:pos="851"/>
        </w:tabs>
        <w:ind w:left="0" w:firstLine="709"/>
        <w:jc w:val="both"/>
        <w:rPr>
          <w:sz w:val="26"/>
          <w:szCs w:val="26"/>
        </w:rPr>
      </w:pPr>
      <w:r w:rsidRPr="00375E6F">
        <w:rPr>
          <w:sz w:val="26"/>
          <w:szCs w:val="26"/>
        </w:rPr>
        <w:t>неоштукатуренные (неокрашенные) строительные блоки;</w:t>
      </w:r>
    </w:p>
    <w:p w14:paraId="2D841298" w14:textId="77777777" w:rsidR="00BF48B9" w:rsidRPr="00375E6F" w:rsidRDefault="00BF48B9" w:rsidP="00167F32">
      <w:pPr>
        <w:pStyle w:val="af4"/>
        <w:numPr>
          <w:ilvl w:val="0"/>
          <w:numId w:val="40"/>
        </w:numPr>
        <w:tabs>
          <w:tab w:val="left" w:pos="284"/>
          <w:tab w:val="left" w:pos="851"/>
        </w:tabs>
        <w:ind w:left="0" w:firstLine="709"/>
        <w:jc w:val="both"/>
        <w:rPr>
          <w:sz w:val="26"/>
          <w:szCs w:val="26"/>
        </w:rPr>
      </w:pPr>
      <w:r w:rsidRPr="00375E6F">
        <w:rPr>
          <w:sz w:val="26"/>
          <w:szCs w:val="26"/>
        </w:rPr>
        <w:t>в виде сплошной кладки строительного кирпича и строительных блоков (бетонных, гипсовых, цементных и др.) без чередования с вертикальными столбами или опорами;</w:t>
      </w:r>
    </w:p>
    <w:p w14:paraId="3ECA0A77" w14:textId="77777777" w:rsidR="00BF48B9" w:rsidRPr="00375E6F" w:rsidRDefault="00BF48B9" w:rsidP="00167F32">
      <w:pPr>
        <w:pStyle w:val="af4"/>
        <w:numPr>
          <w:ilvl w:val="0"/>
          <w:numId w:val="32"/>
        </w:numPr>
        <w:tabs>
          <w:tab w:val="left" w:pos="426"/>
          <w:tab w:val="left" w:pos="993"/>
        </w:tabs>
        <w:ind w:left="0" w:firstLine="709"/>
        <w:jc w:val="both"/>
        <w:rPr>
          <w:sz w:val="26"/>
          <w:szCs w:val="26"/>
        </w:rPr>
      </w:pPr>
      <w:r w:rsidRPr="00375E6F">
        <w:rPr>
          <w:sz w:val="26"/>
          <w:szCs w:val="26"/>
        </w:rPr>
        <w:t>Требования к внешнему виду инвентарных (строительных) ограждений, предназначенных для выделения территорий строительных площадок и участков производства строительно-монтажных, ремонтных работ:</w:t>
      </w:r>
    </w:p>
    <w:p w14:paraId="68004860" w14:textId="77777777" w:rsidR="00BF48B9" w:rsidRPr="00375E6F" w:rsidRDefault="00BF48B9" w:rsidP="00167F32">
      <w:pPr>
        <w:pStyle w:val="af4"/>
        <w:numPr>
          <w:ilvl w:val="0"/>
          <w:numId w:val="41"/>
        </w:numPr>
        <w:tabs>
          <w:tab w:val="left" w:pos="284"/>
          <w:tab w:val="left" w:pos="851"/>
        </w:tabs>
        <w:ind w:left="0" w:firstLine="709"/>
        <w:jc w:val="both"/>
        <w:rPr>
          <w:sz w:val="26"/>
          <w:szCs w:val="26"/>
        </w:rPr>
      </w:pPr>
      <w:r w:rsidRPr="00375E6F">
        <w:rPr>
          <w:sz w:val="26"/>
          <w:szCs w:val="26"/>
        </w:rPr>
        <w:t>при установке и содержании должны соблюдаться требования «ГОСТ 23407-78. Ограждения инвентарные строительных площадок и участков производства строительно-монтажных работ. Технические условия», «ГОСТ 12.4.026-2015. Межгосударственный стандарт. Система стандартов безопасности труда. Цвета сигнальные, знаки безопасности и разметка сигнальная. Назначение и правила применения. Общие технические требования и характеристики. Методы испытаний»;</w:t>
      </w:r>
    </w:p>
    <w:p w14:paraId="6DE58036" w14:textId="77777777" w:rsidR="00BF48B9" w:rsidRPr="00375E6F" w:rsidRDefault="00BF48B9" w:rsidP="00167F32">
      <w:pPr>
        <w:pStyle w:val="af4"/>
        <w:numPr>
          <w:ilvl w:val="0"/>
          <w:numId w:val="41"/>
        </w:numPr>
        <w:tabs>
          <w:tab w:val="left" w:pos="284"/>
          <w:tab w:val="left" w:pos="851"/>
        </w:tabs>
        <w:ind w:left="0" w:firstLine="709"/>
        <w:jc w:val="both"/>
        <w:rPr>
          <w:sz w:val="26"/>
          <w:szCs w:val="26"/>
        </w:rPr>
      </w:pPr>
      <w:r w:rsidRPr="00375E6F">
        <w:rPr>
          <w:sz w:val="26"/>
          <w:szCs w:val="26"/>
        </w:rPr>
        <w:t>при благоустроительных работах, реализуемых за счет бюджетных инвестиций, должны устанавливаться с учетом методических рекомендаций к внешнему виду Министерства благоустройства Московской области по согласованию с администрацией городского округа;</w:t>
      </w:r>
    </w:p>
    <w:p w14:paraId="187482B1" w14:textId="77777777" w:rsidR="00BF48B9" w:rsidRPr="00375E6F" w:rsidRDefault="00BF48B9" w:rsidP="00167F32">
      <w:pPr>
        <w:pStyle w:val="af4"/>
        <w:numPr>
          <w:ilvl w:val="0"/>
          <w:numId w:val="41"/>
        </w:numPr>
        <w:tabs>
          <w:tab w:val="left" w:pos="284"/>
          <w:tab w:val="left" w:pos="851"/>
        </w:tabs>
        <w:ind w:left="0" w:firstLine="709"/>
        <w:jc w:val="both"/>
        <w:rPr>
          <w:sz w:val="26"/>
          <w:szCs w:val="26"/>
        </w:rPr>
      </w:pPr>
      <w:r w:rsidRPr="00375E6F">
        <w:rPr>
          <w:sz w:val="26"/>
          <w:szCs w:val="26"/>
        </w:rPr>
        <w:t xml:space="preserve">при иных работах по согласованию с администрацией городского округа: </w:t>
      </w:r>
    </w:p>
    <w:p w14:paraId="48C68981" w14:textId="77777777" w:rsidR="00BF48B9" w:rsidRPr="00375E6F" w:rsidRDefault="00BF48B9" w:rsidP="00BF48B9">
      <w:pPr>
        <w:pStyle w:val="af4"/>
        <w:tabs>
          <w:tab w:val="left" w:pos="284"/>
          <w:tab w:val="left" w:pos="851"/>
        </w:tabs>
        <w:ind w:left="0" w:firstLine="709"/>
        <w:jc w:val="both"/>
        <w:rPr>
          <w:sz w:val="26"/>
          <w:szCs w:val="26"/>
        </w:rPr>
      </w:pPr>
      <w:r w:rsidRPr="00375E6F">
        <w:rPr>
          <w:sz w:val="26"/>
          <w:szCs w:val="26"/>
        </w:rPr>
        <w:t>должны содержать эмблему городского округа, логотип и (или) наименование подрядной организации, производящей строительно-монтажные, ремонтные работы;</w:t>
      </w:r>
    </w:p>
    <w:p w14:paraId="03960577" w14:textId="77777777" w:rsidR="00BF48B9" w:rsidRPr="00375E6F" w:rsidRDefault="00BF48B9" w:rsidP="00BF48B9">
      <w:pPr>
        <w:pStyle w:val="af4"/>
        <w:tabs>
          <w:tab w:val="left" w:pos="284"/>
          <w:tab w:val="left" w:pos="851"/>
        </w:tabs>
        <w:ind w:left="0" w:firstLine="709"/>
        <w:jc w:val="both"/>
        <w:rPr>
          <w:sz w:val="26"/>
          <w:szCs w:val="26"/>
        </w:rPr>
      </w:pPr>
      <w:r w:rsidRPr="00375E6F">
        <w:rPr>
          <w:sz w:val="26"/>
          <w:szCs w:val="26"/>
        </w:rPr>
        <w:t>может быть размещена информация, не относимая строительно-монтажным, ремонтным работам, но не более чем на 10% от площади ограждения, вдоль приоритетных территорий, указанных в подпункте б) пункта 4 настоящей статьи;</w:t>
      </w:r>
    </w:p>
    <w:p w14:paraId="2D5C536A" w14:textId="77777777" w:rsidR="00BF48B9" w:rsidRPr="00375E6F" w:rsidRDefault="00BF48B9" w:rsidP="00167F32">
      <w:pPr>
        <w:pStyle w:val="af4"/>
        <w:numPr>
          <w:ilvl w:val="0"/>
          <w:numId w:val="41"/>
        </w:numPr>
        <w:tabs>
          <w:tab w:val="left" w:pos="284"/>
          <w:tab w:val="left" w:pos="851"/>
        </w:tabs>
        <w:ind w:left="0" w:firstLine="709"/>
        <w:jc w:val="both"/>
        <w:rPr>
          <w:sz w:val="26"/>
          <w:szCs w:val="26"/>
        </w:rPr>
      </w:pPr>
      <w:r w:rsidRPr="00375E6F">
        <w:rPr>
          <w:sz w:val="26"/>
          <w:szCs w:val="26"/>
        </w:rPr>
        <w:t>после завершения производства работ должны быть демонтированы;</w:t>
      </w:r>
    </w:p>
    <w:p w14:paraId="49F8D14A" w14:textId="77777777" w:rsidR="00BF48B9" w:rsidRPr="00375E6F" w:rsidRDefault="00BF48B9" w:rsidP="00167F32">
      <w:pPr>
        <w:pStyle w:val="af4"/>
        <w:numPr>
          <w:ilvl w:val="0"/>
          <w:numId w:val="41"/>
        </w:numPr>
        <w:tabs>
          <w:tab w:val="left" w:pos="284"/>
          <w:tab w:val="left" w:pos="851"/>
        </w:tabs>
        <w:ind w:left="0" w:firstLine="709"/>
        <w:jc w:val="both"/>
        <w:rPr>
          <w:sz w:val="26"/>
          <w:szCs w:val="26"/>
        </w:rPr>
      </w:pPr>
      <w:r w:rsidRPr="00375E6F">
        <w:rPr>
          <w:sz w:val="26"/>
          <w:szCs w:val="26"/>
        </w:rPr>
        <w:t>внешний вид сигнальных лент:</w:t>
      </w:r>
    </w:p>
    <w:p w14:paraId="6981DE2B" w14:textId="77777777" w:rsidR="00BF48B9" w:rsidRPr="00375E6F" w:rsidRDefault="00BF48B9" w:rsidP="00BF48B9">
      <w:pPr>
        <w:tabs>
          <w:tab w:val="left" w:pos="851"/>
        </w:tabs>
        <w:autoSpaceDE w:val="0"/>
        <w:autoSpaceDN w:val="0"/>
        <w:adjustRightInd w:val="0"/>
        <w:ind w:firstLine="709"/>
        <w:jc w:val="both"/>
        <w:rPr>
          <w:sz w:val="26"/>
          <w:szCs w:val="26"/>
        </w:rPr>
      </w:pPr>
      <w:r w:rsidRPr="00375E6F">
        <w:rPr>
          <w:sz w:val="26"/>
          <w:szCs w:val="26"/>
        </w:rPr>
        <w:t>незагрязненная, не поврежденная поверхность ленты (разрывы, дыры, следы горения, пятна, вандальные изображения);</w:t>
      </w:r>
    </w:p>
    <w:p w14:paraId="3635131B" w14:textId="77777777" w:rsidR="00BF48B9" w:rsidRPr="00375E6F" w:rsidRDefault="00BF48B9" w:rsidP="00BF48B9">
      <w:pPr>
        <w:autoSpaceDE w:val="0"/>
        <w:autoSpaceDN w:val="0"/>
        <w:adjustRightInd w:val="0"/>
        <w:ind w:firstLine="709"/>
        <w:jc w:val="both"/>
        <w:rPr>
          <w:sz w:val="26"/>
          <w:szCs w:val="26"/>
        </w:rPr>
      </w:pPr>
      <w:r w:rsidRPr="00375E6F">
        <w:rPr>
          <w:sz w:val="26"/>
          <w:szCs w:val="26"/>
        </w:rPr>
        <w:t>материал изготовления – полиэтилен высокого давления;</w:t>
      </w:r>
    </w:p>
    <w:p w14:paraId="2D2AB379" w14:textId="77777777" w:rsidR="00BF48B9" w:rsidRPr="00375E6F" w:rsidRDefault="00BF48B9" w:rsidP="00BF48B9">
      <w:pPr>
        <w:autoSpaceDE w:val="0"/>
        <w:autoSpaceDN w:val="0"/>
        <w:adjustRightInd w:val="0"/>
        <w:ind w:firstLine="709"/>
        <w:jc w:val="both"/>
        <w:rPr>
          <w:sz w:val="26"/>
          <w:szCs w:val="26"/>
        </w:rPr>
      </w:pPr>
      <w:r w:rsidRPr="00375E6F">
        <w:rPr>
          <w:sz w:val="26"/>
          <w:szCs w:val="26"/>
        </w:rPr>
        <w:t>толщина - 50-100 мкм;</w:t>
      </w:r>
    </w:p>
    <w:p w14:paraId="5A33F96E" w14:textId="77777777" w:rsidR="00BF48B9" w:rsidRPr="00375E6F" w:rsidRDefault="00BF48B9" w:rsidP="00BF48B9">
      <w:pPr>
        <w:autoSpaceDE w:val="0"/>
        <w:autoSpaceDN w:val="0"/>
        <w:adjustRightInd w:val="0"/>
        <w:ind w:firstLine="709"/>
        <w:jc w:val="both"/>
        <w:rPr>
          <w:sz w:val="26"/>
          <w:szCs w:val="26"/>
        </w:rPr>
      </w:pPr>
      <w:r w:rsidRPr="00375E6F">
        <w:rPr>
          <w:sz w:val="26"/>
          <w:szCs w:val="26"/>
        </w:rPr>
        <w:t>ширина - 100 мм;</w:t>
      </w:r>
    </w:p>
    <w:p w14:paraId="16F4CDF3" w14:textId="77777777" w:rsidR="00BF48B9" w:rsidRPr="00375E6F" w:rsidRDefault="00BF48B9" w:rsidP="00BF48B9">
      <w:pPr>
        <w:autoSpaceDE w:val="0"/>
        <w:autoSpaceDN w:val="0"/>
        <w:adjustRightInd w:val="0"/>
        <w:ind w:firstLine="709"/>
        <w:jc w:val="both"/>
        <w:rPr>
          <w:sz w:val="26"/>
          <w:szCs w:val="26"/>
        </w:rPr>
      </w:pPr>
      <w:r w:rsidRPr="00375E6F">
        <w:rPr>
          <w:sz w:val="26"/>
          <w:szCs w:val="26"/>
        </w:rPr>
        <w:t>печать - флексографическая печать;</w:t>
      </w:r>
    </w:p>
    <w:p w14:paraId="488DA6B6" w14:textId="77777777" w:rsidR="00BF48B9" w:rsidRPr="00375E6F" w:rsidRDefault="00BF48B9" w:rsidP="00BF48B9">
      <w:pPr>
        <w:autoSpaceDE w:val="0"/>
        <w:autoSpaceDN w:val="0"/>
        <w:adjustRightInd w:val="0"/>
        <w:ind w:firstLine="709"/>
        <w:jc w:val="both"/>
        <w:rPr>
          <w:sz w:val="26"/>
          <w:szCs w:val="26"/>
        </w:rPr>
      </w:pPr>
      <w:r w:rsidRPr="00375E6F">
        <w:rPr>
          <w:sz w:val="26"/>
          <w:szCs w:val="26"/>
        </w:rPr>
        <w:t>высота расположения – не ниже 0,9 м от уровня земли, не выше 1,6 м от уровня земли;</w:t>
      </w:r>
    </w:p>
    <w:p w14:paraId="7D41803C" w14:textId="77777777" w:rsidR="00BF48B9" w:rsidRPr="00375E6F" w:rsidRDefault="00BF48B9" w:rsidP="00167F32">
      <w:pPr>
        <w:pStyle w:val="af4"/>
        <w:numPr>
          <w:ilvl w:val="0"/>
          <w:numId w:val="41"/>
        </w:numPr>
        <w:tabs>
          <w:tab w:val="left" w:pos="284"/>
          <w:tab w:val="left" w:pos="851"/>
        </w:tabs>
        <w:ind w:left="0" w:firstLine="709"/>
        <w:jc w:val="both"/>
        <w:rPr>
          <w:sz w:val="26"/>
          <w:szCs w:val="26"/>
        </w:rPr>
      </w:pPr>
      <w:r w:rsidRPr="00375E6F">
        <w:rPr>
          <w:sz w:val="26"/>
          <w:szCs w:val="26"/>
        </w:rPr>
        <w:t>внешний вид сигнальных ограждений:</w:t>
      </w:r>
    </w:p>
    <w:p w14:paraId="54E1821F" w14:textId="77777777" w:rsidR="00BF48B9" w:rsidRPr="00375E6F" w:rsidRDefault="00BF48B9" w:rsidP="00BF48B9">
      <w:pPr>
        <w:autoSpaceDE w:val="0"/>
        <w:autoSpaceDN w:val="0"/>
        <w:adjustRightInd w:val="0"/>
        <w:ind w:firstLine="709"/>
        <w:jc w:val="both"/>
        <w:rPr>
          <w:sz w:val="26"/>
          <w:szCs w:val="26"/>
        </w:rPr>
      </w:pPr>
      <w:r w:rsidRPr="00375E6F">
        <w:rPr>
          <w:sz w:val="26"/>
          <w:szCs w:val="26"/>
        </w:rPr>
        <w:t>секционное;</w:t>
      </w:r>
    </w:p>
    <w:p w14:paraId="6A49B0B5" w14:textId="77777777" w:rsidR="00BF48B9" w:rsidRPr="00375E6F" w:rsidRDefault="00BF48B9" w:rsidP="00BF48B9">
      <w:pPr>
        <w:autoSpaceDE w:val="0"/>
        <w:autoSpaceDN w:val="0"/>
        <w:adjustRightInd w:val="0"/>
        <w:ind w:firstLine="709"/>
        <w:jc w:val="both"/>
        <w:rPr>
          <w:sz w:val="26"/>
          <w:szCs w:val="26"/>
        </w:rPr>
      </w:pPr>
      <w:r w:rsidRPr="00375E6F">
        <w:rPr>
          <w:sz w:val="26"/>
          <w:szCs w:val="26"/>
        </w:rPr>
        <w:t>незагрязненная, не поврежденная поверхность баннера (разрывы, дыры, следы горения, пятна, грязевые потеки, вандальные изображения), однотипные без механических повреждений конструкций;</w:t>
      </w:r>
    </w:p>
    <w:p w14:paraId="280CFA9A" w14:textId="77777777" w:rsidR="00BF48B9" w:rsidRPr="00375E6F" w:rsidRDefault="00BF48B9" w:rsidP="00BF48B9">
      <w:pPr>
        <w:autoSpaceDE w:val="0"/>
        <w:autoSpaceDN w:val="0"/>
        <w:adjustRightInd w:val="0"/>
        <w:ind w:firstLine="709"/>
        <w:jc w:val="both"/>
        <w:rPr>
          <w:sz w:val="26"/>
          <w:szCs w:val="26"/>
        </w:rPr>
      </w:pPr>
      <w:r w:rsidRPr="00375E6F">
        <w:rPr>
          <w:sz w:val="26"/>
          <w:szCs w:val="26"/>
        </w:rPr>
        <w:t>рекомендуемый материал изготовления внешней поверхности секции - баннер, плотностью 270 гр./м2, толщина нитей - 1000dne на 1000dne, плетение ячейки - 9 на 9 единиц на дюйм;</w:t>
      </w:r>
    </w:p>
    <w:p w14:paraId="14F6C089" w14:textId="77777777" w:rsidR="00BF48B9" w:rsidRPr="00375E6F" w:rsidRDefault="00BF48B9" w:rsidP="00BF48B9">
      <w:pPr>
        <w:autoSpaceDE w:val="0"/>
        <w:autoSpaceDN w:val="0"/>
        <w:adjustRightInd w:val="0"/>
        <w:ind w:firstLine="709"/>
        <w:jc w:val="both"/>
        <w:rPr>
          <w:sz w:val="26"/>
          <w:szCs w:val="26"/>
        </w:rPr>
      </w:pPr>
      <w:r w:rsidRPr="00375E6F">
        <w:rPr>
          <w:sz w:val="26"/>
          <w:szCs w:val="26"/>
        </w:rPr>
        <w:lastRenderedPageBreak/>
        <w:t>финишное покрытие стоек, каркаса, ограждающих устройств – оцинковка или окраска светлым серым цветом;</w:t>
      </w:r>
    </w:p>
    <w:p w14:paraId="59451266" w14:textId="77777777" w:rsidR="00BF48B9" w:rsidRPr="00375E6F" w:rsidRDefault="00BF48B9" w:rsidP="00167F32">
      <w:pPr>
        <w:pStyle w:val="af4"/>
        <w:numPr>
          <w:ilvl w:val="0"/>
          <w:numId w:val="41"/>
        </w:numPr>
        <w:tabs>
          <w:tab w:val="left" w:pos="284"/>
          <w:tab w:val="left" w:pos="851"/>
        </w:tabs>
        <w:ind w:left="0" w:firstLine="709"/>
        <w:jc w:val="both"/>
        <w:rPr>
          <w:sz w:val="26"/>
          <w:szCs w:val="26"/>
        </w:rPr>
      </w:pPr>
      <w:r w:rsidRPr="00375E6F">
        <w:rPr>
          <w:sz w:val="26"/>
          <w:szCs w:val="26"/>
        </w:rPr>
        <w:t>внешний вид защитных и защитно-охранных ограждений:</w:t>
      </w:r>
    </w:p>
    <w:p w14:paraId="49DFA999" w14:textId="77777777" w:rsidR="00BF48B9" w:rsidRPr="00375E6F" w:rsidRDefault="00BF48B9" w:rsidP="00BF48B9">
      <w:pPr>
        <w:pStyle w:val="af4"/>
        <w:tabs>
          <w:tab w:val="left" w:pos="284"/>
        </w:tabs>
        <w:ind w:left="0" w:firstLine="709"/>
        <w:jc w:val="both"/>
        <w:rPr>
          <w:sz w:val="26"/>
          <w:szCs w:val="26"/>
        </w:rPr>
      </w:pPr>
      <w:r w:rsidRPr="00375E6F">
        <w:rPr>
          <w:sz w:val="26"/>
          <w:szCs w:val="26"/>
        </w:rPr>
        <w:t>секционное, сборно-разборное, заполнение секций металлическими профилированными листами (профнастил для ограждений) матового светлого серого цвета с высотой профиля до 20 мм;</w:t>
      </w:r>
    </w:p>
    <w:p w14:paraId="247A248E" w14:textId="77777777" w:rsidR="00BF48B9" w:rsidRPr="00375E6F" w:rsidRDefault="00BF48B9" w:rsidP="00BF48B9">
      <w:pPr>
        <w:autoSpaceDE w:val="0"/>
        <w:autoSpaceDN w:val="0"/>
        <w:adjustRightInd w:val="0"/>
        <w:ind w:firstLine="709"/>
        <w:jc w:val="both"/>
        <w:rPr>
          <w:sz w:val="26"/>
          <w:szCs w:val="26"/>
        </w:rPr>
      </w:pPr>
      <w:r w:rsidRPr="00375E6F">
        <w:rPr>
          <w:sz w:val="26"/>
          <w:szCs w:val="26"/>
        </w:rPr>
        <w:t>отсутствие разрушений и эксплуатационных деформаций конструкций секций, несущих стоек, сигнальных фонарей, креплений, опорных блоков, знаков;</w:t>
      </w:r>
    </w:p>
    <w:p w14:paraId="7CD92A7B" w14:textId="77777777" w:rsidR="00BF48B9" w:rsidRPr="00375E6F" w:rsidRDefault="00BF48B9" w:rsidP="00BF48B9">
      <w:pPr>
        <w:pStyle w:val="af4"/>
        <w:tabs>
          <w:tab w:val="left" w:pos="284"/>
        </w:tabs>
        <w:ind w:left="0" w:firstLine="709"/>
        <w:jc w:val="both"/>
        <w:rPr>
          <w:sz w:val="26"/>
          <w:szCs w:val="26"/>
        </w:rPr>
      </w:pPr>
      <w:r w:rsidRPr="00375E6F">
        <w:rPr>
          <w:sz w:val="26"/>
          <w:szCs w:val="26"/>
        </w:rPr>
        <w:t>козырьки из кровельного профнастила матового светлого серого цвета должны выдерживать действие снеговой нагрузки, а также нагрузки от падения одиночных мелких предметов, обеспечивать перекрытие тротуара (временного пешеходного настила) и выходить за его край на 50 - 100 мм, обеспечивать водоотведение;</w:t>
      </w:r>
    </w:p>
    <w:p w14:paraId="323FBB27" w14:textId="77777777" w:rsidR="00BF48B9" w:rsidRPr="00375E6F" w:rsidRDefault="00BF48B9" w:rsidP="00BF48B9">
      <w:pPr>
        <w:pStyle w:val="af4"/>
        <w:tabs>
          <w:tab w:val="left" w:pos="284"/>
        </w:tabs>
        <w:ind w:left="0" w:firstLine="709"/>
        <w:jc w:val="both"/>
        <w:rPr>
          <w:sz w:val="26"/>
          <w:szCs w:val="26"/>
        </w:rPr>
      </w:pPr>
      <w:r w:rsidRPr="00375E6F">
        <w:rPr>
          <w:sz w:val="26"/>
          <w:szCs w:val="26"/>
        </w:rPr>
        <w:t>защитные ограждения не должны иметь проемов, не оборудованных ограждающими устройствами, контролируемыми в течении рабочего времени и запираемыми после его окончания;</w:t>
      </w:r>
    </w:p>
    <w:p w14:paraId="51FB946B" w14:textId="77777777" w:rsidR="00BF48B9" w:rsidRPr="00375E6F" w:rsidRDefault="00BF48B9" w:rsidP="00BF48B9">
      <w:pPr>
        <w:ind w:firstLine="709"/>
        <w:jc w:val="both"/>
        <w:rPr>
          <w:sz w:val="26"/>
          <w:szCs w:val="26"/>
        </w:rPr>
      </w:pPr>
      <w:r w:rsidRPr="00375E6F">
        <w:rPr>
          <w:sz w:val="26"/>
          <w:szCs w:val="26"/>
        </w:rPr>
        <w:t xml:space="preserve">тротуар (временный пешеходный настил) вдоль ограждения должен быть шириной не менее 1,2 м (зазоры между элементами настила не допускаются), оборудован со стороны движения транспорта ограждением 0,9-1,1 м; </w:t>
      </w:r>
    </w:p>
    <w:p w14:paraId="3B79B120" w14:textId="77777777" w:rsidR="00BF48B9" w:rsidRPr="00375E6F" w:rsidRDefault="00BF48B9" w:rsidP="00BF48B9">
      <w:pPr>
        <w:ind w:firstLine="709"/>
        <w:jc w:val="both"/>
        <w:rPr>
          <w:sz w:val="26"/>
          <w:szCs w:val="26"/>
        </w:rPr>
      </w:pPr>
      <w:r w:rsidRPr="00375E6F">
        <w:rPr>
          <w:sz w:val="26"/>
          <w:szCs w:val="26"/>
        </w:rPr>
        <w:t>въездные ворота и калитки должны обеспечивать беспрепятственный въезд, проход на территории производства работ, соответствовать пожарным требованиям, створки в виде рамной конструкции с заполнением металлическими профилированными листами, аналогичными по внешнему виду заполнениям секций;</w:t>
      </w:r>
    </w:p>
    <w:p w14:paraId="468CF3D0" w14:textId="77777777" w:rsidR="00BF48B9" w:rsidRPr="00375E6F" w:rsidRDefault="00BF48B9" w:rsidP="00BF48B9">
      <w:pPr>
        <w:ind w:firstLine="709"/>
        <w:jc w:val="both"/>
        <w:rPr>
          <w:sz w:val="26"/>
          <w:szCs w:val="26"/>
        </w:rPr>
      </w:pPr>
      <w:r w:rsidRPr="00375E6F">
        <w:rPr>
          <w:sz w:val="26"/>
          <w:szCs w:val="26"/>
        </w:rPr>
        <w:t>въезды на территории производства работ должны быть с твердыми покрытиями.</w:t>
      </w:r>
    </w:p>
    <w:p w14:paraId="28724E94" w14:textId="77777777" w:rsidR="00BF48B9" w:rsidRPr="00375E6F" w:rsidRDefault="00BF48B9" w:rsidP="00167F32">
      <w:pPr>
        <w:numPr>
          <w:ilvl w:val="0"/>
          <w:numId w:val="32"/>
        </w:numPr>
        <w:shd w:val="clear" w:color="auto" w:fill="FFFFFF"/>
        <w:tabs>
          <w:tab w:val="left" w:pos="426"/>
          <w:tab w:val="left" w:pos="993"/>
        </w:tabs>
        <w:ind w:left="0" w:firstLine="709"/>
        <w:jc w:val="both"/>
        <w:rPr>
          <w:sz w:val="26"/>
          <w:szCs w:val="26"/>
        </w:rPr>
      </w:pPr>
      <w:r w:rsidRPr="00375E6F">
        <w:rPr>
          <w:sz w:val="26"/>
          <w:szCs w:val="26"/>
        </w:rPr>
        <w:t>При установке (замене) и содержании всех типов ограждений, указанных в пункте 1 настоящей статьи, должны соблюдаться требования к расположению и поддержанию привлекательности внешнего вида.  Не допускаются:</w:t>
      </w:r>
    </w:p>
    <w:p w14:paraId="443D3957" w14:textId="77777777" w:rsidR="00BF48B9" w:rsidRPr="00375E6F" w:rsidRDefault="00BF48B9" w:rsidP="00167F32">
      <w:pPr>
        <w:numPr>
          <w:ilvl w:val="0"/>
          <w:numId w:val="42"/>
        </w:numPr>
        <w:shd w:val="clear" w:color="auto" w:fill="FFFFFF"/>
        <w:tabs>
          <w:tab w:val="left" w:pos="284"/>
          <w:tab w:val="left" w:pos="851"/>
        </w:tabs>
        <w:ind w:left="0" w:firstLine="709"/>
        <w:jc w:val="both"/>
        <w:rPr>
          <w:sz w:val="26"/>
          <w:szCs w:val="26"/>
        </w:rPr>
      </w:pPr>
      <w:r w:rsidRPr="00375E6F">
        <w:rPr>
          <w:sz w:val="26"/>
          <w:szCs w:val="26"/>
        </w:rPr>
        <w:t>ветхие и аварийные ограждения;</w:t>
      </w:r>
    </w:p>
    <w:p w14:paraId="7BCD9392" w14:textId="77777777" w:rsidR="00BF48B9" w:rsidRPr="00375E6F" w:rsidRDefault="00BF48B9" w:rsidP="00167F32">
      <w:pPr>
        <w:numPr>
          <w:ilvl w:val="0"/>
          <w:numId w:val="42"/>
        </w:numPr>
        <w:shd w:val="clear" w:color="auto" w:fill="FFFFFF"/>
        <w:tabs>
          <w:tab w:val="left" w:pos="284"/>
          <w:tab w:val="left" w:pos="851"/>
        </w:tabs>
        <w:ind w:left="0" w:firstLine="709"/>
        <w:jc w:val="both"/>
        <w:rPr>
          <w:sz w:val="26"/>
          <w:szCs w:val="26"/>
        </w:rPr>
      </w:pPr>
      <w:r w:rsidRPr="00375E6F">
        <w:rPr>
          <w:sz w:val="26"/>
          <w:szCs w:val="26"/>
        </w:rPr>
        <w:t>окрашивание без промывки и расчистки от ранних красок;</w:t>
      </w:r>
    </w:p>
    <w:p w14:paraId="18A3477F" w14:textId="77777777" w:rsidR="00BF48B9" w:rsidRPr="00375E6F" w:rsidRDefault="00BF48B9" w:rsidP="00167F32">
      <w:pPr>
        <w:numPr>
          <w:ilvl w:val="0"/>
          <w:numId w:val="42"/>
        </w:numPr>
        <w:shd w:val="clear" w:color="auto" w:fill="FFFFFF"/>
        <w:tabs>
          <w:tab w:val="left" w:pos="284"/>
          <w:tab w:val="left" w:pos="851"/>
        </w:tabs>
        <w:ind w:left="0" w:firstLine="709"/>
        <w:jc w:val="both"/>
        <w:rPr>
          <w:sz w:val="26"/>
          <w:szCs w:val="26"/>
        </w:rPr>
      </w:pPr>
      <w:r w:rsidRPr="00375E6F">
        <w:rPr>
          <w:sz w:val="26"/>
          <w:szCs w:val="26"/>
        </w:rPr>
        <w:t>эксплуатационные деформации внешних поверхностей (растрескивания (канелюры), осыпания, трещины, плесень и грибок, пятна выгорания цветового пигмента, коробления, отслаивания, коррозия, высолы, потеки и пятна ржавчины, обрушения, провалы, крошения, дыры, пробоины, заплаты, вмятины, выпадение облицовки и креплений, следы горения, визуально воспринимаемые разрушения облицовки, фактурного и красочного (штукатурного) слоев);</w:t>
      </w:r>
    </w:p>
    <w:p w14:paraId="4AFA8590" w14:textId="77777777" w:rsidR="00BF48B9" w:rsidRPr="00375E6F" w:rsidRDefault="00BF48B9" w:rsidP="00167F32">
      <w:pPr>
        <w:pStyle w:val="af4"/>
        <w:numPr>
          <w:ilvl w:val="0"/>
          <w:numId w:val="42"/>
        </w:numPr>
        <w:tabs>
          <w:tab w:val="left" w:pos="851"/>
        </w:tabs>
        <w:ind w:left="0" w:firstLine="709"/>
        <w:jc w:val="both"/>
        <w:rPr>
          <w:sz w:val="26"/>
          <w:szCs w:val="26"/>
        </w:rPr>
      </w:pPr>
      <w:r w:rsidRPr="00375E6F">
        <w:rPr>
          <w:sz w:val="26"/>
          <w:szCs w:val="26"/>
        </w:rPr>
        <w:t>подвижные секции, столбы, а также с соединительные элементы, разъединяющиеся самопроизвольно или без применения специальных инструментов;</w:t>
      </w:r>
    </w:p>
    <w:p w14:paraId="07E2C885" w14:textId="77777777" w:rsidR="00BF48B9" w:rsidRPr="00375E6F" w:rsidRDefault="00BF48B9" w:rsidP="00167F32">
      <w:pPr>
        <w:numPr>
          <w:ilvl w:val="0"/>
          <w:numId w:val="42"/>
        </w:numPr>
        <w:shd w:val="clear" w:color="auto" w:fill="FFFFFF"/>
        <w:tabs>
          <w:tab w:val="left" w:pos="284"/>
          <w:tab w:val="left" w:pos="851"/>
        </w:tabs>
        <w:ind w:left="0" w:firstLine="709"/>
        <w:jc w:val="both"/>
        <w:rPr>
          <w:sz w:val="26"/>
          <w:szCs w:val="26"/>
        </w:rPr>
      </w:pPr>
      <w:r w:rsidRPr="00375E6F">
        <w:rPr>
          <w:sz w:val="26"/>
          <w:szCs w:val="26"/>
        </w:rPr>
        <w:t>загрязнения, сорная растительность, вандальные изображения;</w:t>
      </w:r>
    </w:p>
    <w:p w14:paraId="22335CAD" w14:textId="77777777" w:rsidR="00BF48B9" w:rsidRPr="00375E6F" w:rsidRDefault="00BF48B9" w:rsidP="00167F32">
      <w:pPr>
        <w:numPr>
          <w:ilvl w:val="0"/>
          <w:numId w:val="42"/>
        </w:numPr>
        <w:shd w:val="clear" w:color="auto" w:fill="FFFFFF"/>
        <w:tabs>
          <w:tab w:val="left" w:pos="284"/>
          <w:tab w:val="left" w:pos="851"/>
        </w:tabs>
        <w:ind w:left="0" w:firstLine="709"/>
        <w:jc w:val="both"/>
        <w:rPr>
          <w:sz w:val="26"/>
          <w:szCs w:val="26"/>
        </w:rPr>
      </w:pPr>
      <w:r w:rsidRPr="00375E6F">
        <w:rPr>
          <w:sz w:val="26"/>
          <w:szCs w:val="26"/>
        </w:rPr>
        <w:t xml:space="preserve">рекламные конструкции: </w:t>
      </w:r>
    </w:p>
    <w:p w14:paraId="277721D4" w14:textId="77777777" w:rsidR="00BF48B9" w:rsidRPr="00375E6F" w:rsidRDefault="00BF48B9" w:rsidP="00BF48B9">
      <w:pPr>
        <w:pStyle w:val="af4"/>
        <w:tabs>
          <w:tab w:val="left" w:pos="284"/>
          <w:tab w:val="left" w:pos="851"/>
        </w:tabs>
        <w:ind w:left="0" w:firstLine="709"/>
        <w:jc w:val="both"/>
        <w:rPr>
          <w:sz w:val="26"/>
          <w:szCs w:val="26"/>
        </w:rPr>
      </w:pPr>
      <w:r w:rsidRPr="00375E6F">
        <w:rPr>
          <w:sz w:val="26"/>
          <w:szCs w:val="26"/>
        </w:rPr>
        <w:t xml:space="preserve">самовольно размещенные; </w:t>
      </w:r>
    </w:p>
    <w:p w14:paraId="205998B6" w14:textId="77777777" w:rsidR="00BF48B9" w:rsidRPr="00375E6F" w:rsidRDefault="00BF48B9" w:rsidP="00BF48B9">
      <w:pPr>
        <w:pStyle w:val="af4"/>
        <w:tabs>
          <w:tab w:val="left" w:pos="284"/>
          <w:tab w:val="left" w:pos="851"/>
        </w:tabs>
        <w:ind w:left="0" w:firstLine="709"/>
        <w:jc w:val="both"/>
        <w:rPr>
          <w:sz w:val="26"/>
          <w:szCs w:val="26"/>
        </w:rPr>
      </w:pPr>
      <w:r w:rsidRPr="00375E6F">
        <w:rPr>
          <w:sz w:val="26"/>
          <w:szCs w:val="26"/>
        </w:rPr>
        <w:t xml:space="preserve">эксплуатируемые после окончания срока договора на установку; </w:t>
      </w:r>
    </w:p>
    <w:p w14:paraId="284437AA" w14:textId="77777777" w:rsidR="00BF48B9" w:rsidRPr="00375E6F" w:rsidRDefault="00BF48B9" w:rsidP="00BF48B9">
      <w:pPr>
        <w:pStyle w:val="af4"/>
        <w:tabs>
          <w:tab w:val="left" w:pos="284"/>
          <w:tab w:val="left" w:pos="851"/>
        </w:tabs>
        <w:ind w:left="0" w:firstLine="709"/>
        <w:jc w:val="both"/>
        <w:rPr>
          <w:sz w:val="26"/>
          <w:szCs w:val="26"/>
        </w:rPr>
      </w:pPr>
      <w:r w:rsidRPr="00375E6F">
        <w:rPr>
          <w:sz w:val="26"/>
          <w:szCs w:val="26"/>
        </w:rPr>
        <w:t xml:space="preserve">эксплуатируемые после аннулирования ранее выданного разрешения; </w:t>
      </w:r>
    </w:p>
    <w:p w14:paraId="5C183B6A" w14:textId="77777777" w:rsidR="00BF48B9" w:rsidRPr="00375E6F" w:rsidRDefault="00BF48B9" w:rsidP="00BF48B9">
      <w:pPr>
        <w:pStyle w:val="af4"/>
        <w:tabs>
          <w:tab w:val="left" w:pos="284"/>
          <w:tab w:val="left" w:pos="851"/>
        </w:tabs>
        <w:ind w:left="0" w:firstLine="709"/>
        <w:jc w:val="both"/>
        <w:rPr>
          <w:sz w:val="26"/>
          <w:szCs w:val="26"/>
        </w:rPr>
      </w:pPr>
      <w:r w:rsidRPr="00375E6F">
        <w:rPr>
          <w:sz w:val="26"/>
          <w:szCs w:val="26"/>
        </w:rPr>
        <w:t>эксплуатируемые с нарушением требований к установке и эксплуатации;</w:t>
      </w:r>
    </w:p>
    <w:p w14:paraId="28AC365D" w14:textId="77777777" w:rsidR="00BF48B9" w:rsidRPr="00375E6F" w:rsidRDefault="00BF48B9" w:rsidP="00167F32">
      <w:pPr>
        <w:pStyle w:val="af4"/>
        <w:numPr>
          <w:ilvl w:val="0"/>
          <w:numId w:val="42"/>
        </w:numPr>
        <w:tabs>
          <w:tab w:val="left" w:pos="851"/>
        </w:tabs>
        <w:ind w:left="0" w:firstLine="709"/>
        <w:jc w:val="both"/>
        <w:rPr>
          <w:sz w:val="26"/>
          <w:szCs w:val="26"/>
        </w:rPr>
      </w:pPr>
      <w:r w:rsidRPr="00375E6F">
        <w:rPr>
          <w:sz w:val="26"/>
          <w:szCs w:val="26"/>
        </w:rPr>
        <w:t>создание ограждениями препятствий для использования тротуаров, дорожек общего пользования, в том числе сужение пешеходного пути инвентарными (строительными) ограждениями до ширины менее 1,2 м;</w:t>
      </w:r>
    </w:p>
    <w:p w14:paraId="71AE53FE" w14:textId="77777777" w:rsidR="00BF48B9" w:rsidRPr="00375E6F" w:rsidRDefault="00BF48B9" w:rsidP="00167F32">
      <w:pPr>
        <w:pStyle w:val="af4"/>
        <w:numPr>
          <w:ilvl w:val="0"/>
          <w:numId w:val="42"/>
        </w:numPr>
        <w:tabs>
          <w:tab w:val="left" w:pos="851"/>
        </w:tabs>
        <w:ind w:left="0" w:firstLine="709"/>
        <w:jc w:val="both"/>
        <w:rPr>
          <w:sz w:val="26"/>
          <w:szCs w:val="26"/>
        </w:rPr>
      </w:pPr>
      <w:r w:rsidRPr="00375E6F">
        <w:rPr>
          <w:sz w:val="26"/>
          <w:szCs w:val="26"/>
        </w:rPr>
        <w:lastRenderedPageBreak/>
        <w:t>ограждения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в отсутствие разрешения на размещение;</w:t>
      </w:r>
    </w:p>
    <w:p w14:paraId="47D918AE" w14:textId="77777777" w:rsidR="00BF48B9" w:rsidRPr="00375E6F" w:rsidRDefault="00BF48B9" w:rsidP="00167F32">
      <w:pPr>
        <w:pStyle w:val="af4"/>
        <w:numPr>
          <w:ilvl w:val="0"/>
          <w:numId w:val="42"/>
        </w:numPr>
        <w:tabs>
          <w:tab w:val="left" w:pos="851"/>
        </w:tabs>
        <w:ind w:left="0" w:firstLine="709"/>
        <w:jc w:val="both"/>
        <w:rPr>
          <w:sz w:val="26"/>
          <w:szCs w:val="26"/>
        </w:rPr>
      </w:pPr>
      <w:r w:rsidRPr="00375E6F">
        <w:rPr>
          <w:sz w:val="26"/>
          <w:szCs w:val="26"/>
        </w:rPr>
        <w:t>отклонение по вертикали более 5 градусов.</w:t>
      </w:r>
    </w:p>
    <w:p w14:paraId="6E94AA24" w14:textId="77777777" w:rsidR="00BF48B9" w:rsidRPr="00375E6F" w:rsidRDefault="00BF48B9" w:rsidP="00BF48B9">
      <w:pPr>
        <w:pStyle w:val="af4"/>
        <w:tabs>
          <w:tab w:val="left" w:pos="426"/>
        </w:tabs>
        <w:ind w:left="0" w:firstLine="709"/>
        <w:jc w:val="both"/>
        <w:rPr>
          <w:sz w:val="26"/>
          <w:szCs w:val="26"/>
        </w:rPr>
      </w:pPr>
      <w:r w:rsidRPr="00375E6F">
        <w:rPr>
          <w:sz w:val="26"/>
          <w:szCs w:val="26"/>
        </w:rPr>
        <w:t xml:space="preserve">Ограждения, внешний вид которых содержит нарушения </w:t>
      </w:r>
      <w:r>
        <w:rPr>
          <w:sz w:val="26"/>
          <w:szCs w:val="26"/>
        </w:rPr>
        <w:t>подпунктов</w:t>
      </w:r>
      <w:r w:rsidRPr="00375E6F">
        <w:rPr>
          <w:sz w:val="26"/>
          <w:szCs w:val="26"/>
        </w:rPr>
        <w:t xml:space="preserve"> а), г), ж), з), и) настоящего пункта, подлежат демонтажу и транспортировке с целью временного хранения в установленном порядке за счет собственника (правообладателя) земельного участка, на котором установлены такие ограждения либо за счет средств бюджета муниципального образования.</w:t>
      </w:r>
    </w:p>
    <w:p w14:paraId="58502C99" w14:textId="77777777" w:rsidR="00BF48B9" w:rsidRPr="00375E6F" w:rsidRDefault="00BF48B9" w:rsidP="00BF48B9">
      <w:pPr>
        <w:pStyle w:val="af4"/>
        <w:tabs>
          <w:tab w:val="left" w:pos="426"/>
        </w:tabs>
        <w:ind w:left="0" w:firstLine="709"/>
        <w:jc w:val="both"/>
        <w:rPr>
          <w:sz w:val="26"/>
          <w:szCs w:val="26"/>
        </w:rPr>
      </w:pPr>
      <w:r w:rsidRPr="00375E6F">
        <w:rPr>
          <w:sz w:val="26"/>
          <w:szCs w:val="26"/>
        </w:rPr>
        <w:t>Ограждения, внешний вид которых содержит нарушения подпунктов б), д), е) настоящего пункта, подлежат приведению в соответствие с требованиями к расположению и поддержанию привлекательности внешнего вида за счет собственника (правообладателя) земельного участка, на котором установлены такие ограждения либо за счет средств бюджета муниципального образования.</w:t>
      </w:r>
    </w:p>
    <w:p w14:paraId="16CBDDCC" w14:textId="77777777" w:rsidR="00BF48B9" w:rsidRPr="00375E6F" w:rsidRDefault="00BF48B9" w:rsidP="00167F32">
      <w:pPr>
        <w:pStyle w:val="af4"/>
        <w:numPr>
          <w:ilvl w:val="0"/>
          <w:numId w:val="32"/>
        </w:numPr>
        <w:tabs>
          <w:tab w:val="left" w:pos="426"/>
          <w:tab w:val="left" w:pos="993"/>
        </w:tabs>
        <w:ind w:left="0" w:firstLine="709"/>
        <w:jc w:val="both"/>
        <w:rPr>
          <w:sz w:val="26"/>
          <w:szCs w:val="26"/>
        </w:rPr>
      </w:pPr>
      <w:r w:rsidRPr="00375E6F">
        <w:rPr>
          <w:sz w:val="26"/>
          <w:szCs w:val="26"/>
        </w:rPr>
        <w:t>На расстоянии не более 0,3 м от мест примыкания зеленых насаждений, в том числе газонов, цветников, к проездам, парковкам, стоянкам автотранспорта, разворотным площадкам, в местах возможного наезда автомобилей на зеленые насаждения, в том числе газоны, цветники, устанавливаются ограждения (металлические ограждения высотой не менее 0,5 м или стационарные парковочные барьеры).</w:t>
      </w:r>
    </w:p>
    <w:p w14:paraId="2608AA63" w14:textId="77777777" w:rsidR="00BF48B9" w:rsidRPr="00375E6F" w:rsidRDefault="00BF48B9" w:rsidP="00BF48B9">
      <w:pPr>
        <w:pStyle w:val="ConsPlusNormal"/>
        <w:ind w:firstLine="709"/>
        <w:jc w:val="both"/>
        <w:rPr>
          <w:rFonts w:ascii="Times New Roman" w:hAnsi="Times New Roman" w:cs="Times New Roman"/>
          <w:sz w:val="26"/>
          <w:szCs w:val="26"/>
        </w:rPr>
      </w:pPr>
    </w:p>
    <w:p w14:paraId="357D522F" w14:textId="50D0727D" w:rsidR="00BF48B9" w:rsidRPr="00375E6F" w:rsidRDefault="00BF48B9" w:rsidP="00BF48B9">
      <w:pPr>
        <w:pStyle w:val="ConsPlusNormal"/>
        <w:ind w:firstLine="709"/>
        <w:jc w:val="center"/>
        <w:rPr>
          <w:rFonts w:ascii="Times New Roman" w:hAnsi="Times New Roman" w:cs="Times New Roman"/>
          <w:sz w:val="26"/>
          <w:szCs w:val="26"/>
        </w:rPr>
      </w:pPr>
      <w:r w:rsidRPr="00375E6F">
        <w:rPr>
          <w:rFonts w:ascii="Times New Roman" w:hAnsi="Times New Roman" w:cs="Times New Roman"/>
          <w:sz w:val="26"/>
          <w:szCs w:val="26"/>
        </w:rPr>
        <w:t xml:space="preserve">Статья </w:t>
      </w:r>
      <w:r w:rsidR="00592CF6">
        <w:rPr>
          <w:rFonts w:ascii="Times New Roman" w:hAnsi="Times New Roman" w:cs="Times New Roman"/>
          <w:sz w:val="26"/>
          <w:szCs w:val="26"/>
        </w:rPr>
        <w:t>9</w:t>
      </w:r>
      <w:r w:rsidRPr="00375E6F">
        <w:rPr>
          <w:rFonts w:ascii="Times New Roman" w:hAnsi="Times New Roman" w:cs="Times New Roman"/>
          <w:sz w:val="26"/>
          <w:szCs w:val="26"/>
        </w:rPr>
        <w:t>. Содержание объектов капитального строительства и объектов инфраструктуры</w:t>
      </w:r>
    </w:p>
    <w:p w14:paraId="23C6B416" w14:textId="77777777" w:rsidR="00BF48B9" w:rsidRPr="00375E6F" w:rsidRDefault="00BF48B9" w:rsidP="00BF48B9">
      <w:pPr>
        <w:pStyle w:val="ConsPlusNormal"/>
        <w:ind w:firstLine="709"/>
        <w:jc w:val="both"/>
        <w:rPr>
          <w:rFonts w:ascii="Times New Roman" w:hAnsi="Times New Roman" w:cs="Times New Roman"/>
          <w:sz w:val="26"/>
          <w:szCs w:val="26"/>
        </w:rPr>
      </w:pPr>
    </w:p>
    <w:p w14:paraId="18F76FC2"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1. Содержание объектов капитального строительства:</w:t>
      </w:r>
    </w:p>
    <w:p w14:paraId="67872F0E"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а) местные разрушения облицовки, штукатурки, фактурного и окрасочного слоев, трещины в штукатурке, выкрашивание раствора из швов облицовки, кирпичной и мелкоблочной кладки, разрушение герметизирующих заделок стыков полносборных зданий, повреждение или износ металлических покрытий на выступающих частях стен, разрушение водосточных труб, мокрые и ржавые пятна, потеки и высолы, общее загрязнение поверхности, разрушение парапетов и иные подобные разрушения должны устраняться, не допуская их дальнейшего развития;</w:t>
      </w:r>
    </w:p>
    <w:p w14:paraId="48251429" w14:textId="77777777" w:rsidR="00BF48B9" w:rsidRPr="00375E6F" w:rsidRDefault="00BF48B9" w:rsidP="00BF48B9">
      <w:pPr>
        <w:autoSpaceDE w:val="0"/>
        <w:autoSpaceDN w:val="0"/>
        <w:adjustRightInd w:val="0"/>
        <w:ind w:firstLine="709"/>
        <w:jc w:val="both"/>
        <w:rPr>
          <w:sz w:val="26"/>
          <w:szCs w:val="26"/>
          <w:lang w:eastAsia="ru-RU"/>
        </w:rPr>
      </w:pPr>
      <w:r w:rsidRPr="00375E6F">
        <w:rPr>
          <w:sz w:val="26"/>
          <w:szCs w:val="26"/>
          <w:lang w:eastAsia="ru-RU"/>
        </w:rPr>
        <w:t>б) работы по ремонту и покраске фасадов зданий и их отдельных элементов (балконы, лоджии, кровли, водосточные трубы и т.п.) должны производиться в соответствии с паспортом колористического решения фасадов зданий, строений, сооружений, ограждений.</w:t>
      </w:r>
    </w:p>
    <w:p w14:paraId="51834E32" w14:textId="77777777" w:rsidR="00BF48B9" w:rsidRPr="00375E6F" w:rsidRDefault="00BF48B9" w:rsidP="00BF48B9">
      <w:pPr>
        <w:autoSpaceDE w:val="0"/>
        <w:autoSpaceDN w:val="0"/>
        <w:adjustRightInd w:val="0"/>
        <w:ind w:firstLine="540"/>
        <w:jc w:val="both"/>
        <w:rPr>
          <w:sz w:val="26"/>
          <w:szCs w:val="26"/>
          <w:lang w:eastAsia="ru-RU"/>
        </w:rPr>
      </w:pPr>
      <w:r w:rsidRPr="00375E6F">
        <w:rPr>
          <w:sz w:val="26"/>
          <w:szCs w:val="26"/>
          <w:lang w:eastAsia="ru-RU"/>
        </w:rPr>
        <w:t>Расположенные на фасадах средства размещения информации, информационные таблички, памятные доски должны поддерживаться в чистоте и исправном состоянии собственниками объектов, на которых они установлены;</w:t>
      </w:r>
    </w:p>
    <w:p w14:paraId="355BC42F"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в) входы, цоколи, витрины должны содержаться в чистоте и исправном состоянии;</w:t>
      </w:r>
    </w:p>
    <w:p w14:paraId="1C8207C2"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г) собственники многоквартирного дома или индивидуального жилого дома должны содержать в чистоте домовые знаки, их освещение в темное время суток должно быть в исправном состоянии;</w:t>
      </w:r>
    </w:p>
    <w:p w14:paraId="4370584C"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д) при входах в здания предусматривается организация площадок с твердыми видами покрытия, скамьями и различными приемами озеленения. Размещение площадок при входах в здания предусматривается в границах территории участка;</w:t>
      </w:r>
    </w:p>
    <w:p w14:paraId="47F825A3"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е) все закрепленные к стене металлические элементы и детали крепления необходимо защищать от коррозии и окрашивать по мере необходимости, но не реже одного раза в три года;</w:t>
      </w:r>
    </w:p>
    <w:p w14:paraId="15C8C9BD"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lastRenderedPageBreak/>
        <w:t>ж) мостики для перехода через коммуникации должны быть исправными и содержаться в чистоте;</w:t>
      </w:r>
    </w:p>
    <w:p w14:paraId="52F0243C"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з) козырьки подъездов, а также кровля должны быть очищены от загрязнений, древесно-кустарниковой и сорной растительности;</w:t>
      </w:r>
    </w:p>
    <w:p w14:paraId="61AB0410"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и) в зимнее время должна быть организована своевременная очистка кровель от снега, наледи и обледенений. Очистка крыш от снега (наледи) со сбросом его на тротуары допускается только в светлое время суток с поверхности ската кровли, обращенного в сторону улицы. Сброс снега с остальных скатов кровли, а также плоских кровель должен производиться на внутренние дворовые территории.</w:t>
      </w:r>
    </w:p>
    <w:p w14:paraId="78C7B3B9"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Перед сбросом снега необходимо провести охранные мероприятия, обеспечивающие безопасность движения транспортных средств и прохода пешеходов, с установкой предупреждающих ограничительных средств.</w:t>
      </w:r>
    </w:p>
    <w:p w14:paraId="2046BF36"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Сброшенные с кровель зданий снег (наледь) убираются в специально отведенные места для последующего вывоза не позднее 3 часов после сброса;</w:t>
      </w:r>
    </w:p>
    <w:p w14:paraId="55224FF6"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к) при сбрасывании снега с крыш должны быть приняты меры, обеспечивающие полную сохранность деревьев, кустарников, воздушных линий уличного электроосвещения, растяжек, средств размещения информации, светофорных объектов, дорожных знаков, линий связи и т.п.</w:t>
      </w:r>
    </w:p>
    <w:p w14:paraId="206265F0"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r w:rsidRPr="00375E6F">
        <w:rPr>
          <w:rFonts w:ascii="Times New Roman" w:hAnsi="Times New Roman" w:cs="Times New Roman"/>
          <w:sz w:val="26"/>
          <w:szCs w:val="26"/>
        </w:rPr>
        <w:t xml:space="preserve">2. Запрещается самовольное переоборудование фасадов зданий и их конструктивных элементов без </w:t>
      </w:r>
      <w:r w:rsidRPr="00375E6F">
        <w:rPr>
          <w:rFonts w:ascii="Times New Roman" w:hAnsi="Times New Roman" w:cs="Times New Roman"/>
          <w:color w:val="000000"/>
          <w:sz w:val="26"/>
          <w:szCs w:val="26"/>
        </w:rPr>
        <w:t>разрешения администрации Городского округа Шатура.</w:t>
      </w:r>
    </w:p>
    <w:p w14:paraId="79ED6C4B"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3. Малые архитектурные формы должны содержаться в чистоте, окраска должна производиться не реже 1 раза в год, ремонт - по мере необходимости.</w:t>
      </w:r>
    </w:p>
    <w:p w14:paraId="24607DB9"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color w:val="000000"/>
          <w:sz w:val="26"/>
          <w:szCs w:val="26"/>
        </w:rPr>
        <w:t>4. Окраску и ремонт оград, ворот жилых и промышленных зданий, трансформаторных подстанций, центральных тепловых пунктов, водонапорных станций производить по мере необходимости, но не реже одного раза в год.</w:t>
      </w:r>
    </w:p>
    <w:p w14:paraId="24C3DB14"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5. Содержание некапитальных сооружении:</w:t>
      </w:r>
    </w:p>
    <w:p w14:paraId="08B862F0"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а) не допускается размещение некапитальных сооружений в арках зданий, на газонах, площадках (детских, отдыха, спортивных), транспортных стоянках, посадочных площадках пассажирского транспорта (за исключением сблокированных с остановочным павильоном), в охранной зоне водопроводных, канализационных, электрических, кабельных сетей связи, трубопроводов, а также ближе 5 м от остановочных павильонов, 25 м - от вентиляционных шахт, 20 м - от окон жилых помещений, перед витринами торговых организаций, 3 м - от ствола дерева, 1,5 м - от внешней границы кроны кустарника;</w:t>
      </w:r>
    </w:p>
    <w:p w14:paraId="24B84E68"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r w:rsidRPr="00375E6F">
        <w:rPr>
          <w:rFonts w:ascii="Times New Roman" w:hAnsi="Times New Roman" w:cs="Times New Roman"/>
          <w:sz w:val="26"/>
          <w:szCs w:val="26"/>
        </w:rPr>
        <w:t xml:space="preserve">б) сооружения хозяйствующих субъектов, осуществляющих мелкорозничную торговлю, бытовое обслуживание и предоставляющих услуги общественного питания (пассажи, палатки, павильоны, летние кафе), должны устанавливаться </w:t>
      </w:r>
      <w:r w:rsidRPr="00375E6F">
        <w:rPr>
          <w:rFonts w:ascii="Times New Roman" w:hAnsi="Times New Roman" w:cs="Times New Roman"/>
          <w:color w:val="000000"/>
          <w:sz w:val="26"/>
          <w:szCs w:val="26"/>
        </w:rPr>
        <w:t>на твердые виды покрытия, оснащаться осветительным оборудованием, урнами и мусорными контейнерами, сооружения питания - туалетными кабинами (при отсутствии общественных туалетов на прилегающей территории в зоне доступности 200 м);</w:t>
      </w:r>
    </w:p>
    <w:p w14:paraId="4DA4AE9E"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в) установка некапитальных сооружений допускается лишь с разрешения и в порядке, установленном администрацией Городского округа Шатура;</w:t>
      </w:r>
    </w:p>
    <w:p w14:paraId="41CBBE23"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г) уборка туалетных кабин или туалетов осуществляется регулярно по мере необходимости силами юридических лиц (индивидуальных предпринимателей), предоставляющих услуги общественного питания, заправки автотранспортных средств;</w:t>
      </w:r>
    </w:p>
    <w:p w14:paraId="404A1D48"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д) окраска некапитальных сооружений должна производиться не реже 1 раза в год, ремонт - по мере необходимости.</w:t>
      </w:r>
    </w:p>
    <w:p w14:paraId="76522174"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lastRenderedPageBreak/>
        <w:t>6. Водные устройства должны содержаться в чистоте, в том числе и в период их отключения.</w:t>
      </w:r>
    </w:p>
    <w:p w14:paraId="47DA5839"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Окраска элементов водных устройств должна производиться не реже 1 раза в год, ремонт - по мере необходимости.</w:t>
      </w:r>
    </w:p>
    <w:p w14:paraId="1E7770EE"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Сроки включения фонтанов, питьевых фонтанчиков, декоративных водоемов, режимы их работы, график промывки и очистки чаш, технологические перерывы и окончание работы определяются администрацией Городского округа Шатура.</w:t>
      </w:r>
    </w:p>
    <w:p w14:paraId="6734155A"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p>
    <w:p w14:paraId="5424150E" w14:textId="0D8C3463" w:rsidR="00BF48B9" w:rsidRPr="00375E6F" w:rsidRDefault="00BF48B9" w:rsidP="00BF48B9">
      <w:pPr>
        <w:widowControl w:val="0"/>
        <w:autoSpaceDE w:val="0"/>
        <w:autoSpaceDN w:val="0"/>
        <w:adjustRightInd w:val="0"/>
        <w:ind w:firstLine="709"/>
        <w:contextualSpacing/>
        <w:jc w:val="center"/>
        <w:rPr>
          <w:sz w:val="26"/>
          <w:szCs w:val="26"/>
        </w:rPr>
      </w:pPr>
      <w:r w:rsidRPr="00375E6F">
        <w:rPr>
          <w:sz w:val="26"/>
          <w:szCs w:val="26"/>
        </w:rPr>
        <w:t xml:space="preserve">Статья </w:t>
      </w:r>
      <w:r w:rsidR="00592CF6">
        <w:rPr>
          <w:sz w:val="26"/>
          <w:szCs w:val="26"/>
        </w:rPr>
        <w:t>9</w:t>
      </w:r>
      <w:r w:rsidRPr="00375E6F">
        <w:rPr>
          <w:sz w:val="26"/>
          <w:szCs w:val="26"/>
        </w:rPr>
        <w:t>.1 Требования к архитектурно-худ</w:t>
      </w:r>
      <w:r>
        <w:rPr>
          <w:sz w:val="26"/>
          <w:szCs w:val="26"/>
        </w:rPr>
        <w:t>ожественному облику территорий Г</w:t>
      </w:r>
      <w:r w:rsidRPr="00375E6F">
        <w:rPr>
          <w:sz w:val="26"/>
          <w:szCs w:val="26"/>
        </w:rPr>
        <w:t xml:space="preserve">ородского округа </w:t>
      </w:r>
      <w:r>
        <w:rPr>
          <w:sz w:val="26"/>
          <w:szCs w:val="26"/>
        </w:rPr>
        <w:t xml:space="preserve">Шатура </w:t>
      </w:r>
      <w:r w:rsidRPr="00375E6F">
        <w:rPr>
          <w:sz w:val="26"/>
          <w:szCs w:val="26"/>
        </w:rPr>
        <w:t>в части требований к внешнему виду зданий, строений, сооружений</w:t>
      </w:r>
    </w:p>
    <w:p w14:paraId="0748A17E" w14:textId="77777777" w:rsidR="00BF48B9" w:rsidRPr="00375E6F" w:rsidRDefault="00BF48B9" w:rsidP="00BF48B9">
      <w:pPr>
        <w:widowControl w:val="0"/>
        <w:autoSpaceDE w:val="0"/>
        <w:autoSpaceDN w:val="0"/>
        <w:adjustRightInd w:val="0"/>
        <w:ind w:firstLine="709"/>
        <w:contextualSpacing/>
        <w:jc w:val="center"/>
        <w:rPr>
          <w:sz w:val="26"/>
          <w:szCs w:val="26"/>
        </w:rPr>
      </w:pPr>
    </w:p>
    <w:p w14:paraId="0868055D" w14:textId="77777777" w:rsidR="00BF48B9" w:rsidRPr="00375E6F" w:rsidRDefault="00BF48B9" w:rsidP="00167F32">
      <w:pPr>
        <w:numPr>
          <w:ilvl w:val="0"/>
          <w:numId w:val="19"/>
        </w:numPr>
        <w:tabs>
          <w:tab w:val="left" w:pos="0"/>
          <w:tab w:val="left" w:pos="851"/>
        </w:tabs>
        <w:ind w:left="0" w:firstLine="709"/>
        <w:contextualSpacing/>
        <w:jc w:val="both"/>
        <w:rPr>
          <w:sz w:val="26"/>
          <w:szCs w:val="26"/>
        </w:rPr>
      </w:pPr>
      <w:r w:rsidRPr="00375E6F">
        <w:rPr>
          <w:sz w:val="26"/>
          <w:szCs w:val="26"/>
        </w:rPr>
        <w:t>Требования к архитектурно-художеств</w:t>
      </w:r>
      <w:r>
        <w:rPr>
          <w:sz w:val="26"/>
          <w:szCs w:val="26"/>
        </w:rPr>
        <w:t>енному облику территорий Г</w:t>
      </w:r>
      <w:r w:rsidRPr="00375E6F">
        <w:rPr>
          <w:sz w:val="26"/>
          <w:szCs w:val="26"/>
        </w:rPr>
        <w:t xml:space="preserve">ородского округа </w:t>
      </w:r>
      <w:r>
        <w:rPr>
          <w:sz w:val="26"/>
          <w:szCs w:val="26"/>
        </w:rPr>
        <w:t xml:space="preserve">Шатура </w:t>
      </w:r>
      <w:r w:rsidRPr="00375E6F">
        <w:rPr>
          <w:sz w:val="26"/>
          <w:szCs w:val="26"/>
        </w:rPr>
        <w:t>в части требований к внешнему виду зданий, строений, сооружений (далее – требования к внешнему виду зданий, строений, сооружений) - совокупность требований к объемным, пространственным, колористическим и иным решениям внешних поверхностей:</w:t>
      </w:r>
    </w:p>
    <w:p w14:paraId="19A2892B" w14:textId="77777777" w:rsidR="00BF48B9" w:rsidRPr="00375E6F" w:rsidRDefault="00BF48B9" w:rsidP="00167F32">
      <w:pPr>
        <w:numPr>
          <w:ilvl w:val="0"/>
          <w:numId w:val="20"/>
        </w:numPr>
        <w:tabs>
          <w:tab w:val="left" w:pos="851"/>
        </w:tabs>
        <w:ind w:left="0" w:firstLine="709"/>
        <w:contextualSpacing/>
        <w:jc w:val="both"/>
        <w:rPr>
          <w:sz w:val="26"/>
          <w:szCs w:val="26"/>
        </w:rPr>
      </w:pPr>
      <w:r w:rsidRPr="00375E6F">
        <w:rPr>
          <w:sz w:val="26"/>
          <w:szCs w:val="26"/>
        </w:rPr>
        <w:t>объектов капитального строительства, элементов объектов капитального строительства;</w:t>
      </w:r>
    </w:p>
    <w:p w14:paraId="0B74FBEF" w14:textId="77777777" w:rsidR="00BF48B9" w:rsidRPr="00375E6F" w:rsidRDefault="00BF48B9" w:rsidP="00167F32">
      <w:pPr>
        <w:numPr>
          <w:ilvl w:val="0"/>
          <w:numId w:val="20"/>
        </w:numPr>
        <w:tabs>
          <w:tab w:val="left" w:pos="284"/>
          <w:tab w:val="left" w:pos="851"/>
        </w:tabs>
        <w:ind w:left="0" w:firstLine="709"/>
        <w:contextualSpacing/>
        <w:jc w:val="both"/>
        <w:rPr>
          <w:sz w:val="26"/>
          <w:szCs w:val="26"/>
        </w:rPr>
      </w:pPr>
      <w:r w:rsidRPr="00375E6F">
        <w:rPr>
          <w:sz w:val="26"/>
          <w:szCs w:val="26"/>
        </w:rPr>
        <w:t>некапитальных строений, сооружений, в том числе:</w:t>
      </w:r>
    </w:p>
    <w:p w14:paraId="21F1B3FA" w14:textId="77777777" w:rsidR="00BF48B9" w:rsidRPr="00375E6F" w:rsidRDefault="00BF48B9" w:rsidP="00BF48B9">
      <w:pPr>
        <w:ind w:firstLine="709"/>
        <w:contextualSpacing/>
        <w:jc w:val="both"/>
        <w:rPr>
          <w:sz w:val="26"/>
          <w:szCs w:val="26"/>
        </w:rPr>
      </w:pPr>
      <w:r w:rsidRPr="00375E6F">
        <w:rPr>
          <w:sz w:val="26"/>
          <w:szCs w:val="26"/>
        </w:rPr>
        <w:t>навесов и иных подобных конструкций;</w:t>
      </w:r>
    </w:p>
    <w:p w14:paraId="5092417B" w14:textId="77777777" w:rsidR="00BF48B9" w:rsidRPr="00375E6F" w:rsidRDefault="00BF48B9" w:rsidP="00BF48B9">
      <w:pPr>
        <w:ind w:firstLine="709"/>
        <w:contextualSpacing/>
        <w:jc w:val="both"/>
        <w:rPr>
          <w:sz w:val="26"/>
          <w:szCs w:val="26"/>
        </w:rPr>
      </w:pPr>
      <w:r w:rsidRPr="00375E6F">
        <w:rPr>
          <w:sz w:val="26"/>
          <w:szCs w:val="26"/>
        </w:rPr>
        <w:t>некапитальных пунктов проката;</w:t>
      </w:r>
    </w:p>
    <w:p w14:paraId="15E6E65A" w14:textId="77777777" w:rsidR="00BF48B9" w:rsidRPr="00375E6F" w:rsidRDefault="00BF48B9" w:rsidP="00BF48B9">
      <w:pPr>
        <w:ind w:firstLine="709"/>
        <w:jc w:val="both"/>
        <w:textAlignment w:val="baseline"/>
        <w:rPr>
          <w:sz w:val="26"/>
          <w:szCs w:val="26"/>
        </w:rPr>
      </w:pPr>
      <w:r w:rsidRPr="00375E6F">
        <w:rPr>
          <w:sz w:val="26"/>
          <w:szCs w:val="26"/>
        </w:rPr>
        <w:t>общественных туалетов нестационарного типа;</w:t>
      </w:r>
    </w:p>
    <w:p w14:paraId="561FB5EE" w14:textId="77777777" w:rsidR="00BF48B9" w:rsidRPr="00375E6F" w:rsidRDefault="00BF48B9" w:rsidP="00BF48B9">
      <w:pPr>
        <w:ind w:firstLine="709"/>
        <w:jc w:val="both"/>
        <w:textAlignment w:val="baseline"/>
        <w:rPr>
          <w:sz w:val="26"/>
          <w:szCs w:val="26"/>
        </w:rPr>
      </w:pPr>
      <w:r w:rsidRPr="00375E6F">
        <w:rPr>
          <w:sz w:val="26"/>
          <w:szCs w:val="26"/>
        </w:rPr>
        <w:t>нестационарных строений, сооружений;</w:t>
      </w:r>
    </w:p>
    <w:p w14:paraId="19933DE2" w14:textId="77777777" w:rsidR="00BF48B9" w:rsidRPr="00375E6F" w:rsidRDefault="00BF48B9" w:rsidP="00BF48B9">
      <w:pPr>
        <w:ind w:firstLine="709"/>
        <w:jc w:val="both"/>
        <w:textAlignment w:val="baseline"/>
        <w:rPr>
          <w:sz w:val="26"/>
          <w:szCs w:val="26"/>
        </w:rPr>
      </w:pPr>
      <w:r w:rsidRPr="00375E6F">
        <w:rPr>
          <w:sz w:val="26"/>
          <w:szCs w:val="26"/>
        </w:rPr>
        <w:t>некапитальных контрольно-пропускных пунктов.</w:t>
      </w:r>
    </w:p>
    <w:p w14:paraId="40B9D973" w14:textId="77777777" w:rsidR="00BF48B9" w:rsidRPr="00375E6F" w:rsidRDefault="00BF48B9" w:rsidP="00167F32">
      <w:pPr>
        <w:numPr>
          <w:ilvl w:val="0"/>
          <w:numId w:val="19"/>
        </w:numPr>
        <w:tabs>
          <w:tab w:val="left" w:pos="284"/>
          <w:tab w:val="left" w:pos="851"/>
        </w:tabs>
        <w:ind w:left="0" w:firstLine="709"/>
        <w:contextualSpacing/>
        <w:jc w:val="both"/>
        <w:rPr>
          <w:sz w:val="26"/>
          <w:szCs w:val="26"/>
        </w:rPr>
      </w:pPr>
      <w:r w:rsidRPr="00375E6F">
        <w:rPr>
          <w:sz w:val="26"/>
          <w:szCs w:val="26"/>
        </w:rPr>
        <w:t>Требования к внешнему виду зданий, строений, сооружений не распространяются на:</w:t>
      </w:r>
    </w:p>
    <w:p w14:paraId="34D7DC28" w14:textId="77777777" w:rsidR="00BF48B9" w:rsidRPr="00375E6F" w:rsidRDefault="00BF48B9" w:rsidP="00167F32">
      <w:pPr>
        <w:numPr>
          <w:ilvl w:val="0"/>
          <w:numId w:val="21"/>
        </w:numPr>
        <w:tabs>
          <w:tab w:val="left" w:pos="284"/>
          <w:tab w:val="left" w:pos="851"/>
        </w:tabs>
        <w:ind w:left="0" w:firstLine="709"/>
        <w:contextualSpacing/>
        <w:jc w:val="both"/>
        <w:rPr>
          <w:sz w:val="26"/>
          <w:szCs w:val="26"/>
        </w:rPr>
      </w:pPr>
      <w:r w:rsidRPr="00375E6F">
        <w:rPr>
          <w:sz w:val="26"/>
          <w:szCs w:val="26"/>
        </w:rPr>
        <w:t>требования к содержанию, сохранению и использованию которых установлены Федеральным законом от 25.06.2002 № 73-ФЗ «Об объектах культурного наследия (памятниках истории и культуры) народов Российской Федерации»;</w:t>
      </w:r>
    </w:p>
    <w:p w14:paraId="5825BA07" w14:textId="77777777" w:rsidR="00BF48B9" w:rsidRPr="00375E6F" w:rsidRDefault="00BF48B9" w:rsidP="00167F32">
      <w:pPr>
        <w:numPr>
          <w:ilvl w:val="0"/>
          <w:numId w:val="21"/>
        </w:numPr>
        <w:tabs>
          <w:tab w:val="left" w:pos="284"/>
          <w:tab w:val="left" w:pos="851"/>
        </w:tabs>
        <w:ind w:left="0" w:firstLine="709"/>
        <w:contextualSpacing/>
        <w:jc w:val="both"/>
        <w:rPr>
          <w:sz w:val="26"/>
          <w:szCs w:val="26"/>
        </w:rPr>
      </w:pPr>
      <w:r w:rsidRPr="00375E6F">
        <w:rPr>
          <w:sz w:val="26"/>
          <w:szCs w:val="26"/>
        </w:rPr>
        <w:t>объекты обороны, обеспечения вооруженных сил и сопутствующей инфраструктуры, размещаемые (используемые) для обеспечения деятельности указанных объектов;</w:t>
      </w:r>
    </w:p>
    <w:p w14:paraId="3A5E9408" w14:textId="77777777" w:rsidR="00BF48B9" w:rsidRPr="00375E6F" w:rsidRDefault="00BF48B9" w:rsidP="00167F32">
      <w:pPr>
        <w:numPr>
          <w:ilvl w:val="0"/>
          <w:numId w:val="21"/>
        </w:numPr>
        <w:tabs>
          <w:tab w:val="left" w:pos="284"/>
          <w:tab w:val="left" w:pos="851"/>
        </w:tabs>
        <w:ind w:left="0" w:firstLine="709"/>
        <w:contextualSpacing/>
        <w:jc w:val="both"/>
        <w:rPr>
          <w:sz w:val="26"/>
          <w:szCs w:val="26"/>
        </w:rPr>
      </w:pPr>
      <w:r w:rsidRPr="00375E6F">
        <w:rPr>
          <w:sz w:val="26"/>
          <w:szCs w:val="26"/>
        </w:rPr>
        <w:t>объекты электросетевого хозяйства, линии электропередачи, линии и сооружения связи (в том числе антенно-мачтовые и линейно-кабельные), трубопроводы, автомобильные дороги;</w:t>
      </w:r>
    </w:p>
    <w:p w14:paraId="5961C98D" w14:textId="77777777" w:rsidR="00BF48B9" w:rsidRPr="00375E6F" w:rsidRDefault="00BF48B9" w:rsidP="00167F32">
      <w:pPr>
        <w:numPr>
          <w:ilvl w:val="0"/>
          <w:numId w:val="19"/>
        </w:numPr>
        <w:tabs>
          <w:tab w:val="left" w:pos="284"/>
          <w:tab w:val="left" w:pos="851"/>
        </w:tabs>
        <w:ind w:left="0" w:firstLine="709"/>
        <w:contextualSpacing/>
        <w:jc w:val="both"/>
        <w:rPr>
          <w:sz w:val="26"/>
          <w:szCs w:val="26"/>
        </w:rPr>
      </w:pPr>
      <w:r w:rsidRPr="00375E6F">
        <w:rPr>
          <w:sz w:val="26"/>
          <w:szCs w:val="26"/>
        </w:rPr>
        <w:t>Требования к внешнему виду зданий, строений, сооружений являются рекомендательными для колористических решений внешних поверхностей вновь создаваемых и реконструируемых объектов капитального строительства, внешний вид которых подлежит согласованию в соответствии с требованиями постановления Правительства Московской области от 27.12.2019 № 1042/39 «Об утверждении Положения о рассмотрении архитектурно-градостроительного облика объекта капитального строительства и выдаче Свидетельства о согласовании архитектурно-градостроительного облика объекта капитального строительства на территории Московской области».</w:t>
      </w:r>
    </w:p>
    <w:p w14:paraId="177E0D7A" w14:textId="77777777" w:rsidR="00BF48B9" w:rsidRPr="00375E6F" w:rsidRDefault="00BF48B9" w:rsidP="00167F32">
      <w:pPr>
        <w:numPr>
          <w:ilvl w:val="0"/>
          <w:numId w:val="19"/>
        </w:numPr>
        <w:tabs>
          <w:tab w:val="left" w:pos="284"/>
          <w:tab w:val="left" w:pos="851"/>
        </w:tabs>
        <w:ind w:left="0" w:firstLine="709"/>
        <w:contextualSpacing/>
        <w:jc w:val="both"/>
        <w:rPr>
          <w:sz w:val="26"/>
          <w:szCs w:val="26"/>
        </w:rPr>
      </w:pPr>
      <w:r w:rsidRPr="00375E6F">
        <w:rPr>
          <w:sz w:val="26"/>
          <w:szCs w:val="26"/>
        </w:rPr>
        <w:t>Требования к внешнему виду зданий, строений, сооружений не являются обязательными для существующих зданий, строений, сооружений, в отношении которых не планируются изменения внешнего вида, не нарушены требования к содержанию и соблюдению чистоты внешних поверхностей, указанные в пункте 13 настоящей статьи.</w:t>
      </w:r>
    </w:p>
    <w:p w14:paraId="59D7C055" w14:textId="77777777" w:rsidR="00BF48B9" w:rsidRPr="00375E6F" w:rsidRDefault="00BF48B9" w:rsidP="00167F32">
      <w:pPr>
        <w:numPr>
          <w:ilvl w:val="0"/>
          <w:numId w:val="19"/>
        </w:numPr>
        <w:tabs>
          <w:tab w:val="left" w:pos="284"/>
          <w:tab w:val="left" w:pos="851"/>
        </w:tabs>
        <w:ind w:left="0" w:firstLine="709"/>
        <w:contextualSpacing/>
        <w:jc w:val="both"/>
        <w:rPr>
          <w:sz w:val="26"/>
          <w:szCs w:val="26"/>
        </w:rPr>
      </w:pPr>
      <w:r w:rsidRPr="00375E6F">
        <w:rPr>
          <w:sz w:val="26"/>
          <w:szCs w:val="26"/>
        </w:rPr>
        <w:lastRenderedPageBreak/>
        <w:t xml:space="preserve">Изменения внешнего вида - объемные, пространственные, колористические и иные изменения внешних поверхностей существующих зданий, строений, сооружений (модернизация, облицовка, ремонт, обустройство фасадов, козырьков, тамбуров, витрин, оконных, дверных проемов, входных площадок, лестниц, пандусов, ограждений и перилл, замена кровельного материала и другие изменения внешних поверхностей). </w:t>
      </w:r>
    </w:p>
    <w:p w14:paraId="44FA73DD" w14:textId="77777777" w:rsidR="00BF48B9" w:rsidRPr="00375E6F" w:rsidRDefault="00BF48B9" w:rsidP="00167F32">
      <w:pPr>
        <w:numPr>
          <w:ilvl w:val="0"/>
          <w:numId w:val="19"/>
        </w:numPr>
        <w:tabs>
          <w:tab w:val="left" w:pos="284"/>
          <w:tab w:val="left" w:pos="851"/>
        </w:tabs>
        <w:ind w:left="0" w:firstLine="709"/>
        <w:contextualSpacing/>
        <w:jc w:val="both"/>
        <w:rPr>
          <w:sz w:val="26"/>
          <w:szCs w:val="26"/>
        </w:rPr>
      </w:pPr>
      <w:r w:rsidRPr="00375E6F">
        <w:rPr>
          <w:sz w:val="26"/>
          <w:szCs w:val="26"/>
        </w:rPr>
        <w:t>Подлежат согласованию с администрацией Городского округа Шатура способом оформления паспорта колористического решения фасадов зданий, строений, сооружений:</w:t>
      </w:r>
    </w:p>
    <w:p w14:paraId="573BD035" w14:textId="77777777" w:rsidR="00BF48B9" w:rsidRPr="00375E6F" w:rsidRDefault="00BF48B9" w:rsidP="00167F32">
      <w:pPr>
        <w:numPr>
          <w:ilvl w:val="0"/>
          <w:numId w:val="22"/>
        </w:numPr>
        <w:tabs>
          <w:tab w:val="left" w:pos="284"/>
          <w:tab w:val="left" w:pos="851"/>
        </w:tabs>
        <w:ind w:left="0" w:firstLine="709"/>
        <w:contextualSpacing/>
        <w:jc w:val="both"/>
        <w:rPr>
          <w:sz w:val="26"/>
          <w:szCs w:val="26"/>
        </w:rPr>
      </w:pPr>
      <w:r w:rsidRPr="00375E6F">
        <w:rPr>
          <w:sz w:val="26"/>
          <w:szCs w:val="26"/>
        </w:rPr>
        <w:t>изменения внешнего вида при реконструктивных работах и капитальном ремонте вне зависимости от местоположения на территории Городского округа Шатура:</w:t>
      </w:r>
    </w:p>
    <w:p w14:paraId="2CAF62D0" w14:textId="77777777" w:rsidR="00BF48B9" w:rsidRPr="00375E6F" w:rsidRDefault="00BF48B9" w:rsidP="00BF48B9">
      <w:pPr>
        <w:ind w:firstLine="709"/>
        <w:jc w:val="both"/>
        <w:rPr>
          <w:sz w:val="26"/>
          <w:szCs w:val="26"/>
        </w:rPr>
      </w:pPr>
      <w:r w:rsidRPr="00375E6F">
        <w:rPr>
          <w:sz w:val="26"/>
          <w:szCs w:val="26"/>
        </w:rPr>
        <w:t>многоквартирных жилых домов, общежитий;</w:t>
      </w:r>
    </w:p>
    <w:p w14:paraId="5F6E8C12" w14:textId="77777777" w:rsidR="00BF48B9" w:rsidRPr="00375E6F" w:rsidRDefault="00BF48B9" w:rsidP="00BF48B9">
      <w:pPr>
        <w:ind w:firstLine="709"/>
        <w:jc w:val="both"/>
        <w:rPr>
          <w:sz w:val="26"/>
          <w:szCs w:val="26"/>
        </w:rPr>
      </w:pPr>
      <w:r w:rsidRPr="00375E6F">
        <w:rPr>
          <w:sz w:val="26"/>
          <w:szCs w:val="26"/>
        </w:rPr>
        <w:t>объектов социальной инфраструктуры;</w:t>
      </w:r>
    </w:p>
    <w:p w14:paraId="2F006575" w14:textId="77777777" w:rsidR="00BF48B9" w:rsidRPr="00375E6F" w:rsidRDefault="00BF48B9" w:rsidP="00BF48B9">
      <w:pPr>
        <w:ind w:firstLine="709"/>
        <w:jc w:val="both"/>
        <w:rPr>
          <w:sz w:val="26"/>
          <w:szCs w:val="26"/>
        </w:rPr>
      </w:pPr>
      <w:r w:rsidRPr="00375E6F">
        <w:rPr>
          <w:sz w:val="26"/>
          <w:szCs w:val="26"/>
        </w:rPr>
        <w:t>объектов нежилого назначения общей площадью более 1500 кв. м;</w:t>
      </w:r>
    </w:p>
    <w:p w14:paraId="3D4107F4" w14:textId="77777777" w:rsidR="00BF48B9" w:rsidRPr="00375E6F" w:rsidRDefault="00BF48B9" w:rsidP="00167F32">
      <w:pPr>
        <w:numPr>
          <w:ilvl w:val="0"/>
          <w:numId w:val="22"/>
        </w:numPr>
        <w:tabs>
          <w:tab w:val="left" w:pos="284"/>
          <w:tab w:val="left" w:pos="851"/>
        </w:tabs>
        <w:ind w:left="0" w:firstLine="709"/>
        <w:contextualSpacing/>
        <w:jc w:val="both"/>
        <w:rPr>
          <w:sz w:val="26"/>
          <w:szCs w:val="26"/>
        </w:rPr>
      </w:pPr>
      <w:r w:rsidRPr="00375E6F">
        <w:rPr>
          <w:sz w:val="26"/>
          <w:szCs w:val="26"/>
        </w:rPr>
        <w:t>изменения внешнего вида при реконструктивных работах и капитальном ремонте на территориях, указанных в пункте 7 настоящей статьи:</w:t>
      </w:r>
    </w:p>
    <w:p w14:paraId="02DAFC4D" w14:textId="77777777" w:rsidR="00BF48B9" w:rsidRPr="00375E6F" w:rsidRDefault="00BF48B9" w:rsidP="00BF48B9">
      <w:pPr>
        <w:ind w:firstLine="709"/>
        <w:jc w:val="both"/>
        <w:rPr>
          <w:sz w:val="26"/>
          <w:szCs w:val="26"/>
        </w:rPr>
      </w:pPr>
      <w:r w:rsidRPr="00375E6F">
        <w:rPr>
          <w:sz w:val="26"/>
          <w:szCs w:val="26"/>
        </w:rPr>
        <w:t>индивидуальных жилых домов;</w:t>
      </w:r>
    </w:p>
    <w:p w14:paraId="260DD597" w14:textId="77777777" w:rsidR="00BF48B9" w:rsidRPr="00375E6F" w:rsidRDefault="00BF48B9" w:rsidP="00BF48B9">
      <w:pPr>
        <w:ind w:firstLine="709"/>
        <w:jc w:val="both"/>
        <w:rPr>
          <w:sz w:val="26"/>
          <w:szCs w:val="26"/>
        </w:rPr>
      </w:pPr>
      <w:r w:rsidRPr="00375E6F">
        <w:rPr>
          <w:sz w:val="26"/>
          <w:szCs w:val="26"/>
        </w:rPr>
        <w:t>блокированных жилых домов;</w:t>
      </w:r>
    </w:p>
    <w:p w14:paraId="7BC7BD7F" w14:textId="77777777" w:rsidR="00BF48B9" w:rsidRPr="00375E6F" w:rsidRDefault="00BF48B9" w:rsidP="00BF48B9">
      <w:pPr>
        <w:ind w:firstLine="709"/>
        <w:jc w:val="both"/>
        <w:rPr>
          <w:sz w:val="26"/>
          <w:szCs w:val="26"/>
        </w:rPr>
      </w:pPr>
      <w:r w:rsidRPr="00375E6F">
        <w:rPr>
          <w:sz w:val="26"/>
          <w:szCs w:val="26"/>
        </w:rPr>
        <w:t>объектов нежилого назначения общей площадью менее 1500 кв. м;</w:t>
      </w:r>
    </w:p>
    <w:p w14:paraId="38BDB875" w14:textId="77777777" w:rsidR="00BF48B9" w:rsidRPr="00375E6F" w:rsidRDefault="00BF48B9" w:rsidP="00167F32">
      <w:pPr>
        <w:numPr>
          <w:ilvl w:val="0"/>
          <w:numId w:val="22"/>
        </w:numPr>
        <w:tabs>
          <w:tab w:val="left" w:pos="284"/>
          <w:tab w:val="left" w:pos="851"/>
        </w:tabs>
        <w:ind w:left="0" w:firstLine="709"/>
        <w:contextualSpacing/>
        <w:jc w:val="both"/>
        <w:rPr>
          <w:sz w:val="26"/>
          <w:szCs w:val="26"/>
        </w:rPr>
      </w:pPr>
      <w:r w:rsidRPr="00375E6F">
        <w:rPr>
          <w:sz w:val="26"/>
          <w:szCs w:val="26"/>
        </w:rPr>
        <w:t>изменения внешнего вида (внешний вид при новом размещении) некапитальных строений, сооружений на территориях, указанных в пункте 7 настоящей статьи, за исключением нестационарных строений, сооружений, размещаемых по результатам проведения аукциона на право размещения нестационарных торговых объектов на территории городского округа в соответствии с утвержденными типовыми решениями;</w:t>
      </w:r>
    </w:p>
    <w:p w14:paraId="615A3C24" w14:textId="77777777" w:rsidR="00BF48B9" w:rsidRPr="00375E6F" w:rsidRDefault="00BF48B9" w:rsidP="00167F32">
      <w:pPr>
        <w:numPr>
          <w:ilvl w:val="0"/>
          <w:numId w:val="22"/>
        </w:numPr>
        <w:tabs>
          <w:tab w:val="left" w:pos="284"/>
          <w:tab w:val="left" w:pos="851"/>
        </w:tabs>
        <w:ind w:left="0" w:firstLine="709"/>
        <w:contextualSpacing/>
        <w:jc w:val="both"/>
        <w:rPr>
          <w:sz w:val="26"/>
          <w:szCs w:val="26"/>
        </w:rPr>
      </w:pPr>
      <w:r w:rsidRPr="00375E6F">
        <w:rPr>
          <w:sz w:val="26"/>
          <w:szCs w:val="26"/>
        </w:rPr>
        <w:t>нанесение изображений, указанных в пункте 10 настоящей статьи, на здания, строения, сооружения.</w:t>
      </w:r>
    </w:p>
    <w:p w14:paraId="5DC21089" w14:textId="77777777" w:rsidR="00BF48B9" w:rsidRPr="00375E6F" w:rsidRDefault="00BF48B9" w:rsidP="00BF48B9">
      <w:pPr>
        <w:tabs>
          <w:tab w:val="left" w:pos="426"/>
        </w:tabs>
        <w:ind w:firstLine="709"/>
        <w:contextualSpacing/>
        <w:jc w:val="both"/>
        <w:rPr>
          <w:sz w:val="26"/>
          <w:szCs w:val="26"/>
        </w:rPr>
      </w:pPr>
      <w:r w:rsidRPr="00375E6F">
        <w:rPr>
          <w:sz w:val="26"/>
          <w:szCs w:val="26"/>
        </w:rPr>
        <w:t>Самовольные изменения внешнего вида не допускаются.</w:t>
      </w:r>
    </w:p>
    <w:p w14:paraId="79014157" w14:textId="77777777" w:rsidR="00BF48B9" w:rsidRPr="00375E6F" w:rsidRDefault="00BF48B9" w:rsidP="00167F32">
      <w:pPr>
        <w:numPr>
          <w:ilvl w:val="0"/>
          <w:numId w:val="19"/>
        </w:numPr>
        <w:tabs>
          <w:tab w:val="left" w:pos="284"/>
          <w:tab w:val="left" w:pos="851"/>
        </w:tabs>
        <w:ind w:left="0" w:firstLine="709"/>
        <w:contextualSpacing/>
        <w:jc w:val="both"/>
        <w:rPr>
          <w:sz w:val="26"/>
          <w:szCs w:val="26"/>
        </w:rPr>
      </w:pPr>
      <w:r w:rsidRPr="00375E6F">
        <w:rPr>
          <w:sz w:val="26"/>
          <w:szCs w:val="26"/>
        </w:rPr>
        <w:t>Приоритетные территории архитектурно-художественного облика городского округа расположены вдоль:</w:t>
      </w:r>
    </w:p>
    <w:p w14:paraId="4034A430" w14:textId="77777777" w:rsidR="00BF48B9" w:rsidRPr="00375E6F" w:rsidRDefault="00BF48B9" w:rsidP="00167F32">
      <w:pPr>
        <w:numPr>
          <w:ilvl w:val="0"/>
          <w:numId w:val="23"/>
        </w:numPr>
        <w:tabs>
          <w:tab w:val="left" w:pos="284"/>
          <w:tab w:val="left" w:pos="851"/>
        </w:tabs>
        <w:ind w:left="0" w:firstLine="709"/>
        <w:contextualSpacing/>
        <w:jc w:val="both"/>
        <w:rPr>
          <w:sz w:val="26"/>
          <w:szCs w:val="26"/>
        </w:rPr>
      </w:pPr>
      <w:r w:rsidRPr="00375E6F">
        <w:rPr>
          <w:sz w:val="26"/>
          <w:szCs w:val="26"/>
        </w:rPr>
        <w:t>общественных территорий, «вылетных» магистралей, иных улиц и дорог общего пользования, иных территорий общего пользования;</w:t>
      </w:r>
    </w:p>
    <w:p w14:paraId="3E8B8966" w14:textId="77777777" w:rsidR="00BF48B9" w:rsidRPr="00375E6F" w:rsidRDefault="00BF48B9" w:rsidP="00167F32">
      <w:pPr>
        <w:numPr>
          <w:ilvl w:val="0"/>
          <w:numId w:val="23"/>
        </w:numPr>
        <w:tabs>
          <w:tab w:val="left" w:pos="284"/>
          <w:tab w:val="left" w:pos="851"/>
        </w:tabs>
        <w:ind w:left="0" w:firstLine="709"/>
        <w:contextualSpacing/>
        <w:jc w:val="both"/>
        <w:rPr>
          <w:sz w:val="26"/>
          <w:szCs w:val="26"/>
        </w:rPr>
      </w:pPr>
      <w:r w:rsidRPr="00375E6F">
        <w:rPr>
          <w:sz w:val="26"/>
          <w:szCs w:val="26"/>
        </w:rPr>
        <w:t>водных объектов общего пользования;</w:t>
      </w:r>
    </w:p>
    <w:p w14:paraId="0A22DE3B" w14:textId="77777777" w:rsidR="00BF48B9" w:rsidRPr="00375E6F" w:rsidRDefault="00BF48B9" w:rsidP="00167F32">
      <w:pPr>
        <w:numPr>
          <w:ilvl w:val="0"/>
          <w:numId w:val="23"/>
        </w:numPr>
        <w:tabs>
          <w:tab w:val="left" w:pos="284"/>
          <w:tab w:val="left" w:pos="851"/>
        </w:tabs>
        <w:ind w:left="0" w:firstLine="709"/>
        <w:contextualSpacing/>
        <w:jc w:val="both"/>
        <w:rPr>
          <w:sz w:val="26"/>
          <w:szCs w:val="26"/>
        </w:rPr>
      </w:pPr>
      <w:r w:rsidRPr="00375E6F">
        <w:rPr>
          <w:sz w:val="26"/>
          <w:szCs w:val="26"/>
        </w:rPr>
        <w:t>территорий объектов культурного наследия с исторически связанными с ними территориями;</w:t>
      </w:r>
    </w:p>
    <w:p w14:paraId="76B43E8B" w14:textId="77777777" w:rsidR="00BF48B9" w:rsidRPr="00375E6F" w:rsidRDefault="00BF48B9" w:rsidP="00167F32">
      <w:pPr>
        <w:numPr>
          <w:ilvl w:val="0"/>
          <w:numId w:val="23"/>
        </w:numPr>
        <w:tabs>
          <w:tab w:val="left" w:pos="284"/>
          <w:tab w:val="left" w:pos="851"/>
        </w:tabs>
        <w:ind w:left="0" w:firstLine="709"/>
        <w:contextualSpacing/>
        <w:jc w:val="both"/>
        <w:rPr>
          <w:sz w:val="26"/>
          <w:szCs w:val="26"/>
        </w:rPr>
      </w:pPr>
      <w:r w:rsidRPr="00375E6F">
        <w:rPr>
          <w:sz w:val="26"/>
          <w:szCs w:val="26"/>
        </w:rPr>
        <w:t xml:space="preserve">территорий объектов социальной инфраструктуры; </w:t>
      </w:r>
    </w:p>
    <w:p w14:paraId="7BD054C7" w14:textId="77777777" w:rsidR="00BF48B9" w:rsidRPr="00375E6F" w:rsidRDefault="00BF48B9" w:rsidP="00167F32">
      <w:pPr>
        <w:numPr>
          <w:ilvl w:val="0"/>
          <w:numId w:val="23"/>
        </w:numPr>
        <w:tabs>
          <w:tab w:val="left" w:pos="284"/>
          <w:tab w:val="left" w:pos="851"/>
        </w:tabs>
        <w:ind w:left="0" w:firstLine="709"/>
        <w:contextualSpacing/>
        <w:jc w:val="both"/>
        <w:rPr>
          <w:sz w:val="26"/>
          <w:szCs w:val="26"/>
        </w:rPr>
      </w:pPr>
      <w:r w:rsidRPr="00375E6F">
        <w:rPr>
          <w:sz w:val="26"/>
          <w:szCs w:val="26"/>
        </w:rPr>
        <w:t>территорий объектов религиозного использования;</w:t>
      </w:r>
    </w:p>
    <w:p w14:paraId="025140EC" w14:textId="77777777" w:rsidR="00BF48B9" w:rsidRPr="00375E6F" w:rsidRDefault="00BF48B9" w:rsidP="00167F32">
      <w:pPr>
        <w:numPr>
          <w:ilvl w:val="0"/>
          <w:numId w:val="23"/>
        </w:numPr>
        <w:tabs>
          <w:tab w:val="left" w:pos="284"/>
          <w:tab w:val="left" w:pos="851"/>
        </w:tabs>
        <w:ind w:left="0" w:firstLine="709"/>
        <w:contextualSpacing/>
        <w:jc w:val="both"/>
        <w:rPr>
          <w:sz w:val="26"/>
          <w:szCs w:val="26"/>
        </w:rPr>
      </w:pPr>
      <w:r w:rsidRPr="00375E6F">
        <w:rPr>
          <w:sz w:val="26"/>
          <w:szCs w:val="26"/>
        </w:rPr>
        <w:t>территорий объектов, предназначенных для размещения государственных органов, государственного пенсионного фонда, органов местного самоуправления, судов, организаций, непосредственно обеспечивающих их деятельность или оказывающих государственные и (или) муниципальные услуги;</w:t>
      </w:r>
    </w:p>
    <w:p w14:paraId="02343D22" w14:textId="77777777" w:rsidR="00BF48B9" w:rsidRPr="00375E6F" w:rsidRDefault="00BF48B9" w:rsidP="00167F32">
      <w:pPr>
        <w:numPr>
          <w:ilvl w:val="0"/>
          <w:numId w:val="23"/>
        </w:numPr>
        <w:tabs>
          <w:tab w:val="left" w:pos="284"/>
          <w:tab w:val="left" w:pos="851"/>
        </w:tabs>
        <w:ind w:left="0" w:firstLine="709"/>
        <w:contextualSpacing/>
        <w:jc w:val="both"/>
        <w:rPr>
          <w:sz w:val="26"/>
          <w:szCs w:val="26"/>
        </w:rPr>
      </w:pPr>
      <w:r w:rsidRPr="00375E6F">
        <w:rPr>
          <w:sz w:val="26"/>
          <w:szCs w:val="26"/>
        </w:rPr>
        <w:t>территорий въездных групп, мемориальных комплексов, скульптурно-архитектурных композиций, монументально-декоративный композиций.</w:t>
      </w:r>
    </w:p>
    <w:p w14:paraId="2919F8F4" w14:textId="77777777" w:rsidR="00BF48B9" w:rsidRPr="00375E6F" w:rsidRDefault="00BF48B9" w:rsidP="00167F32">
      <w:pPr>
        <w:numPr>
          <w:ilvl w:val="0"/>
          <w:numId w:val="19"/>
        </w:numPr>
        <w:tabs>
          <w:tab w:val="left" w:pos="284"/>
          <w:tab w:val="left" w:pos="851"/>
        </w:tabs>
        <w:ind w:left="0" w:firstLine="709"/>
        <w:contextualSpacing/>
        <w:jc w:val="both"/>
        <w:rPr>
          <w:sz w:val="26"/>
          <w:szCs w:val="26"/>
        </w:rPr>
      </w:pPr>
      <w:r w:rsidRPr="00375E6F">
        <w:rPr>
          <w:sz w:val="26"/>
          <w:szCs w:val="26"/>
        </w:rPr>
        <w:t>Анализ соответствия требованиям к внешнему виду зданий, строений, сооружений при оформлении паспорта колористического решения проводится в соответствии с таблицей 3, пунктами 10 - 13 настоящей статьи по критериям:</w:t>
      </w:r>
    </w:p>
    <w:p w14:paraId="64706A92" w14:textId="77777777" w:rsidR="00BF48B9" w:rsidRPr="00375E6F" w:rsidRDefault="00BF48B9" w:rsidP="00167F32">
      <w:pPr>
        <w:numPr>
          <w:ilvl w:val="0"/>
          <w:numId w:val="27"/>
        </w:numPr>
        <w:shd w:val="clear" w:color="auto" w:fill="FFFFFF"/>
        <w:tabs>
          <w:tab w:val="left" w:pos="851"/>
        </w:tabs>
        <w:ind w:left="0" w:firstLine="709"/>
        <w:jc w:val="both"/>
        <w:rPr>
          <w:sz w:val="26"/>
          <w:szCs w:val="26"/>
        </w:rPr>
      </w:pPr>
      <w:r w:rsidRPr="00375E6F">
        <w:rPr>
          <w:sz w:val="26"/>
          <w:szCs w:val="26"/>
        </w:rPr>
        <w:t>цвет;</w:t>
      </w:r>
    </w:p>
    <w:p w14:paraId="47B5559B" w14:textId="77777777" w:rsidR="00BF48B9" w:rsidRPr="00375E6F" w:rsidRDefault="00BF48B9" w:rsidP="00167F32">
      <w:pPr>
        <w:numPr>
          <w:ilvl w:val="0"/>
          <w:numId w:val="27"/>
        </w:numPr>
        <w:shd w:val="clear" w:color="auto" w:fill="FFFFFF"/>
        <w:tabs>
          <w:tab w:val="left" w:pos="851"/>
        </w:tabs>
        <w:ind w:left="0" w:firstLine="709"/>
        <w:jc w:val="both"/>
        <w:rPr>
          <w:sz w:val="26"/>
          <w:szCs w:val="26"/>
        </w:rPr>
      </w:pPr>
      <w:r w:rsidRPr="00375E6F">
        <w:rPr>
          <w:sz w:val="26"/>
          <w:szCs w:val="26"/>
        </w:rPr>
        <w:t>изображения;</w:t>
      </w:r>
    </w:p>
    <w:p w14:paraId="12A1EABC" w14:textId="77777777" w:rsidR="00BF48B9" w:rsidRPr="00375E6F" w:rsidRDefault="00BF48B9" w:rsidP="00167F32">
      <w:pPr>
        <w:numPr>
          <w:ilvl w:val="0"/>
          <w:numId w:val="27"/>
        </w:numPr>
        <w:shd w:val="clear" w:color="auto" w:fill="FFFFFF"/>
        <w:tabs>
          <w:tab w:val="left" w:pos="851"/>
        </w:tabs>
        <w:ind w:left="0" w:firstLine="709"/>
        <w:jc w:val="both"/>
        <w:rPr>
          <w:sz w:val="26"/>
          <w:szCs w:val="26"/>
        </w:rPr>
      </w:pPr>
      <w:r w:rsidRPr="00375E6F">
        <w:rPr>
          <w:sz w:val="26"/>
          <w:szCs w:val="26"/>
        </w:rPr>
        <w:t>привлекательность архитектурно-художественного облика городского округа;</w:t>
      </w:r>
    </w:p>
    <w:p w14:paraId="68B6F673" w14:textId="77777777" w:rsidR="00BF48B9" w:rsidRPr="00375E6F" w:rsidRDefault="00BF48B9" w:rsidP="00167F32">
      <w:pPr>
        <w:numPr>
          <w:ilvl w:val="0"/>
          <w:numId w:val="27"/>
        </w:numPr>
        <w:shd w:val="clear" w:color="auto" w:fill="FFFFFF"/>
        <w:tabs>
          <w:tab w:val="left" w:pos="851"/>
        </w:tabs>
        <w:ind w:left="0" w:firstLine="709"/>
        <w:jc w:val="both"/>
        <w:rPr>
          <w:sz w:val="26"/>
          <w:szCs w:val="26"/>
        </w:rPr>
      </w:pPr>
      <w:r w:rsidRPr="00375E6F">
        <w:rPr>
          <w:sz w:val="26"/>
          <w:szCs w:val="26"/>
        </w:rPr>
        <w:lastRenderedPageBreak/>
        <w:t>визуальный «мусор».</w:t>
      </w:r>
    </w:p>
    <w:p w14:paraId="4E1996E8" w14:textId="77777777" w:rsidR="00BF48B9" w:rsidRPr="00375E6F" w:rsidRDefault="00BF48B9" w:rsidP="00167F32">
      <w:pPr>
        <w:numPr>
          <w:ilvl w:val="0"/>
          <w:numId w:val="19"/>
        </w:numPr>
        <w:tabs>
          <w:tab w:val="left" w:pos="284"/>
          <w:tab w:val="left" w:pos="851"/>
        </w:tabs>
        <w:ind w:left="0" w:firstLine="709"/>
        <w:contextualSpacing/>
        <w:jc w:val="both"/>
        <w:rPr>
          <w:sz w:val="26"/>
          <w:szCs w:val="26"/>
        </w:rPr>
      </w:pPr>
      <w:r w:rsidRPr="00375E6F">
        <w:rPr>
          <w:sz w:val="26"/>
          <w:szCs w:val="26"/>
        </w:rPr>
        <w:t>Анализ состояния внешнего благоустройства, надзор за соблюдением требований, указанных в пункте 13 настоящей статьи, проводятся при осуществлении надзора за:</w:t>
      </w:r>
    </w:p>
    <w:p w14:paraId="46BF2928" w14:textId="77777777" w:rsidR="00BF48B9" w:rsidRPr="00375E6F" w:rsidRDefault="00BF48B9" w:rsidP="00167F32">
      <w:pPr>
        <w:numPr>
          <w:ilvl w:val="0"/>
          <w:numId w:val="29"/>
        </w:numPr>
        <w:tabs>
          <w:tab w:val="left" w:pos="284"/>
          <w:tab w:val="left" w:pos="851"/>
        </w:tabs>
        <w:ind w:left="0" w:firstLine="709"/>
        <w:contextualSpacing/>
        <w:jc w:val="both"/>
        <w:rPr>
          <w:sz w:val="26"/>
          <w:szCs w:val="26"/>
        </w:rPr>
      </w:pPr>
      <w:r w:rsidRPr="00375E6F">
        <w:rPr>
          <w:sz w:val="26"/>
          <w:szCs w:val="26"/>
        </w:rPr>
        <w:t>состоянием и содержанием территорий Городского округа Шатура;</w:t>
      </w:r>
    </w:p>
    <w:p w14:paraId="2E9ACC6F" w14:textId="77777777" w:rsidR="00BF48B9" w:rsidRPr="00375E6F" w:rsidRDefault="00BF48B9" w:rsidP="00167F32">
      <w:pPr>
        <w:numPr>
          <w:ilvl w:val="0"/>
          <w:numId w:val="29"/>
        </w:numPr>
        <w:tabs>
          <w:tab w:val="left" w:pos="284"/>
          <w:tab w:val="left" w:pos="851"/>
        </w:tabs>
        <w:ind w:left="0" w:firstLine="709"/>
        <w:contextualSpacing/>
        <w:jc w:val="both"/>
        <w:rPr>
          <w:sz w:val="26"/>
          <w:szCs w:val="26"/>
        </w:rPr>
      </w:pPr>
      <w:r w:rsidRPr="00375E6F">
        <w:rPr>
          <w:sz w:val="26"/>
          <w:szCs w:val="26"/>
        </w:rPr>
        <w:t>соблюдением чистоты и порядка в местах массового посещения и отдыха;</w:t>
      </w:r>
    </w:p>
    <w:p w14:paraId="03A17D31" w14:textId="77777777" w:rsidR="00BF48B9" w:rsidRPr="00375E6F" w:rsidRDefault="00BF48B9" w:rsidP="00167F32">
      <w:pPr>
        <w:numPr>
          <w:ilvl w:val="0"/>
          <w:numId w:val="29"/>
        </w:numPr>
        <w:tabs>
          <w:tab w:val="left" w:pos="284"/>
          <w:tab w:val="left" w:pos="851"/>
        </w:tabs>
        <w:ind w:left="0" w:firstLine="709"/>
        <w:contextualSpacing/>
        <w:jc w:val="both"/>
        <w:rPr>
          <w:sz w:val="26"/>
          <w:szCs w:val="26"/>
        </w:rPr>
      </w:pPr>
      <w:r w:rsidRPr="00375E6F">
        <w:rPr>
          <w:sz w:val="26"/>
          <w:szCs w:val="26"/>
        </w:rPr>
        <w:t>содержанием торговых палаток, павильонов, киосков, предназначенных для осуществления торговли или предоставления услуг, металлических гаражей, тентов для автомобилей, навесов, санитарно-бытовых, складских сооружений, ангаров, фасадов нежилых зданий, сооружений;</w:t>
      </w:r>
    </w:p>
    <w:p w14:paraId="654C837C" w14:textId="77777777" w:rsidR="00BF48B9" w:rsidRPr="00375E6F" w:rsidRDefault="00BF48B9" w:rsidP="00167F32">
      <w:pPr>
        <w:numPr>
          <w:ilvl w:val="0"/>
          <w:numId w:val="29"/>
        </w:numPr>
        <w:tabs>
          <w:tab w:val="left" w:pos="851"/>
        </w:tabs>
        <w:ind w:left="0" w:firstLine="709"/>
        <w:contextualSpacing/>
        <w:jc w:val="both"/>
        <w:rPr>
          <w:sz w:val="26"/>
          <w:szCs w:val="26"/>
        </w:rPr>
      </w:pPr>
      <w:r w:rsidRPr="00375E6F">
        <w:rPr>
          <w:sz w:val="26"/>
          <w:szCs w:val="26"/>
        </w:rPr>
        <w:t>размещением изображений на внешних поверхностях зданий, строений, сооружений;</w:t>
      </w:r>
    </w:p>
    <w:p w14:paraId="435D1F36" w14:textId="77777777" w:rsidR="00BF48B9" w:rsidRPr="00375E6F" w:rsidRDefault="00BF48B9" w:rsidP="00167F32">
      <w:pPr>
        <w:numPr>
          <w:ilvl w:val="0"/>
          <w:numId w:val="29"/>
        </w:numPr>
        <w:tabs>
          <w:tab w:val="left" w:pos="284"/>
          <w:tab w:val="left" w:pos="851"/>
        </w:tabs>
        <w:ind w:left="0" w:firstLine="709"/>
        <w:contextualSpacing/>
        <w:jc w:val="both"/>
        <w:rPr>
          <w:sz w:val="26"/>
          <w:szCs w:val="26"/>
        </w:rPr>
      </w:pPr>
      <w:r w:rsidRPr="00375E6F">
        <w:rPr>
          <w:sz w:val="26"/>
          <w:szCs w:val="26"/>
        </w:rPr>
        <w:t>проведением ремонтных, реконструктивных работ и иных видов работ;</w:t>
      </w:r>
    </w:p>
    <w:p w14:paraId="66833B6C" w14:textId="77777777" w:rsidR="00BF48B9" w:rsidRPr="00375E6F" w:rsidRDefault="00BF48B9" w:rsidP="00167F32">
      <w:pPr>
        <w:numPr>
          <w:ilvl w:val="0"/>
          <w:numId w:val="29"/>
        </w:numPr>
        <w:tabs>
          <w:tab w:val="left" w:pos="284"/>
          <w:tab w:val="left" w:pos="851"/>
        </w:tabs>
        <w:ind w:left="0" w:firstLine="709"/>
        <w:contextualSpacing/>
        <w:jc w:val="both"/>
        <w:rPr>
          <w:sz w:val="26"/>
          <w:szCs w:val="26"/>
        </w:rPr>
      </w:pPr>
      <w:r w:rsidRPr="00375E6F">
        <w:rPr>
          <w:sz w:val="26"/>
          <w:szCs w:val="26"/>
        </w:rPr>
        <w:t>оснащением зданий, строений, сооружений приспособлениями для беспрепятственного доступа маломобильных групп населения.</w:t>
      </w:r>
    </w:p>
    <w:p w14:paraId="538B9226" w14:textId="77777777" w:rsidR="00BF48B9" w:rsidRPr="00375E6F" w:rsidRDefault="00BF48B9" w:rsidP="00BF48B9">
      <w:pPr>
        <w:tabs>
          <w:tab w:val="left" w:pos="284"/>
        </w:tabs>
        <w:ind w:firstLine="709"/>
        <w:contextualSpacing/>
        <w:jc w:val="both"/>
        <w:rPr>
          <w:sz w:val="26"/>
          <w:szCs w:val="26"/>
        </w:rPr>
      </w:pPr>
    </w:p>
    <w:p w14:paraId="2C729592" w14:textId="77777777" w:rsidR="00BF48B9" w:rsidRPr="00375E6F" w:rsidRDefault="00BF48B9" w:rsidP="00BF48B9">
      <w:pPr>
        <w:ind w:firstLine="709"/>
        <w:contextualSpacing/>
        <w:jc w:val="both"/>
        <w:rPr>
          <w:sz w:val="26"/>
          <w:szCs w:val="26"/>
        </w:rPr>
      </w:pPr>
      <w:r w:rsidRPr="00375E6F">
        <w:rPr>
          <w:sz w:val="26"/>
          <w:szCs w:val="26"/>
        </w:rPr>
        <w:t>Таблица 3 «Цвета, цветовые сочетания</w:t>
      </w:r>
      <w:bookmarkStart w:id="7" w:name="_Hlk46084677"/>
      <w:r w:rsidRPr="00375E6F">
        <w:rPr>
          <w:sz w:val="26"/>
          <w:szCs w:val="26"/>
        </w:rPr>
        <w:t>, подлежащие учету при подборе цвета, цветовых сочетаний внешней отделки фасадов зданий, строений, сооружений»</w:t>
      </w:r>
      <w:bookmarkEnd w:id="7"/>
    </w:p>
    <w:tbl>
      <w:tblPr>
        <w:tblW w:w="10206"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283"/>
        <w:gridCol w:w="1855"/>
        <w:gridCol w:w="1134"/>
        <w:gridCol w:w="1134"/>
        <w:gridCol w:w="1134"/>
        <w:gridCol w:w="1134"/>
        <w:gridCol w:w="1134"/>
        <w:gridCol w:w="1405"/>
      </w:tblGrid>
      <w:tr w:rsidR="00BF48B9" w:rsidRPr="00203858" w14:paraId="1E7E1D8F" w14:textId="77777777" w:rsidTr="00CA3F56">
        <w:trPr>
          <w:trHeight w:val="250"/>
        </w:trPr>
        <w:tc>
          <w:tcPr>
            <w:tcW w:w="993" w:type="dxa"/>
            <w:vMerge w:val="restart"/>
            <w:tcBorders>
              <w:top w:val="single" w:sz="4" w:space="0" w:color="auto"/>
              <w:left w:val="single" w:sz="4" w:space="0" w:color="auto"/>
              <w:bottom w:val="single" w:sz="4" w:space="0" w:color="auto"/>
              <w:right w:val="single" w:sz="4" w:space="0" w:color="auto"/>
            </w:tcBorders>
            <w:hideMark/>
          </w:tcPr>
          <w:p w14:paraId="42E0CCBE" w14:textId="77777777" w:rsidR="00BF48B9" w:rsidRPr="00203858" w:rsidRDefault="00BF48B9" w:rsidP="00CA3F56">
            <w:pPr>
              <w:ind w:firstLine="709"/>
              <w:contextualSpacing/>
              <w:rPr>
                <w:sz w:val="20"/>
                <w:szCs w:val="20"/>
              </w:rPr>
            </w:pPr>
          </w:p>
          <w:p w14:paraId="451B7289" w14:textId="77777777" w:rsidR="00BF48B9" w:rsidRPr="00203858" w:rsidRDefault="00BF48B9" w:rsidP="00CA3F56">
            <w:pPr>
              <w:ind w:firstLine="709"/>
              <w:contextualSpacing/>
              <w:rPr>
                <w:sz w:val="20"/>
                <w:szCs w:val="20"/>
              </w:rPr>
            </w:pPr>
          </w:p>
          <w:p w14:paraId="4905BF9F" w14:textId="77777777" w:rsidR="00BF48B9" w:rsidRPr="00203858" w:rsidRDefault="00BF48B9" w:rsidP="00CA3F56">
            <w:pPr>
              <w:ind w:firstLine="709"/>
              <w:contextualSpacing/>
              <w:rPr>
                <w:sz w:val="20"/>
                <w:szCs w:val="20"/>
              </w:rPr>
            </w:pPr>
          </w:p>
          <w:p w14:paraId="7C950608" w14:textId="77777777" w:rsidR="00BF48B9" w:rsidRPr="00203858" w:rsidRDefault="00BF48B9" w:rsidP="00CA3F56">
            <w:pPr>
              <w:ind w:firstLine="709"/>
              <w:contextualSpacing/>
              <w:rPr>
                <w:sz w:val="20"/>
                <w:szCs w:val="20"/>
              </w:rPr>
            </w:pPr>
          </w:p>
          <w:p w14:paraId="7C1567D9" w14:textId="77777777" w:rsidR="00BF48B9" w:rsidRPr="00203858" w:rsidRDefault="00BF48B9" w:rsidP="00CA3F56">
            <w:pPr>
              <w:ind w:firstLine="709"/>
              <w:contextualSpacing/>
              <w:rPr>
                <w:sz w:val="20"/>
                <w:szCs w:val="20"/>
              </w:rPr>
            </w:pPr>
          </w:p>
          <w:p w14:paraId="5C3DF547" w14:textId="77777777" w:rsidR="00BF48B9" w:rsidRPr="00203858" w:rsidRDefault="00BF48B9" w:rsidP="00CA3F56">
            <w:pPr>
              <w:ind w:firstLine="709"/>
              <w:contextualSpacing/>
              <w:rPr>
                <w:sz w:val="20"/>
                <w:szCs w:val="20"/>
              </w:rPr>
            </w:pPr>
          </w:p>
          <w:p w14:paraId="4FF791F6" w14:textId="77777777" w:rsidR="00BF48B9" w:rsidRPr="00203858" w:rsidRDefault="00BF48B9" w:rsidP="00CA3F56">
            <w:pPr>
              <w:ind w:firstLine="709"/>
              <w:contextualSpacing/>
              <w:rPr>
                <w:sz w:val="20"/>
                <w:szCs w:val="20"/>
              </w:rPr>
            </w:pPr>
          </w:p>
          <w:p w14:paraId="67A77D28" w14:textId="77777777" w:rsidR="00BF48B9" w:rsidRPr="00203858" w:rsidRDefault="00BF48B9" w:rsidP="00CA3F56">
            <w:pPr>
              <w:ind w:firstLine="709"/>
              <w:contextualSpacing/>
              <w:rPr>
                <w:sz w:val="20"/>
                <w:szCs w:val="20"/>
              </w:rPr>
            </w:pPr>
          </w:p>
          <w:p w14:paraId="1F794BDD" w14:textId="77777777" w:rsidR="00BF48B9" w:rsidRPr="00203858" w:rsidRDefault="00BF48B9" w:rsidP="00CA3F56">
            <w:pPr>
              <w:ind w:firstLine="709"/>
              <w:contextualSpacing/>
              <w:rPr>
                <w:sz w:val="20"/>
                <w:szCs w:val="20"/>
              </w:rPr>
            </w:pPr>
          </w:p>
          <w:p w14:paraId="0B601915" w14:textId="77777777" w:rsidR="00BF48B9" w:rsidRPr="00203858" w:rsidRDefault="00BF48B9" w:rsidP="00CA3F56">
            <w:pPr>
              <w:ind w:firstLine="709"/>
              <w:contextualSpacing/>
              <w:rPr>
                <w:sz w:val="20"/>
                <w:szCs w:val="20"/>
              </w:rPr>
            </w:pPr>
          </w:p>
          <w:p w14:paraId="00AEEC29" w14:textId="77777777" w:rsidR="00BF48B9" w:rsidRPr="00203858" w:rsidRDefault="00BF48B9" w:rsidP="00CA3F56">
            <w:pPr>
              <w:ind w:firstLine="709"/>
              <w:contextualSpacing/>
              <w:rPr>
                <w:sz w:val="20"/>
                <w:szCs w:val="20"/>
              </w:rPr>
            </w:pPr>
          </w:p>
          <w:p w14:paraId="51A696D8" w14:textId="77777777" w:rsidR="00BF48B9" w:rsidRPr="00203858" w:rsidRDefault="00BF48B9" w:rsidP="00CA3F56">
            <w:pPr>
              <w:ind w:firstLine="709"/>
              <w:contextualSpacing/>
              <w:rPr>
                <w:sz w:val="20"/>
                <w:szCs w:val="20"/>
              </w:rPr>
            </w:pPr>
          </w:p>
          <w:p w14:paraId="7EF5ADEA" w14:textId="77777777" w:rsidR="00BF48B9" w:rsidRPr="00203858" w:rsidRDefault="00BF48B9" w:rsidP="00CA3F56">
            <w:pPr>
              <w:ind w:firstLine="709"/>
              <w:contextualSpacing/>
              <w:rPr>
                <w:sz w:val="20"/>
                <w:szCs w:val="20"/>
              </w:rPr>
            </w:pPr>
          </w:p>
          <w:p w14:paraId="321DE052" w14:textId="77777777" w:rsidR="00BF48B9" w:rsidRPr="00203858" w:rsidRDefault="00BF48B9" w:rsidP="00CA3F56">
            <w:pPr>
              <w:ind w:firstLine="709"/>
              <w:contextualSpacing/>
              <w:jc w:val="center"/>
              <w:rPr>
                <w:sz w:val="20"/>
                <w:szCs w:val="20"/>
              </w:rPr>
            </w:pPr>
            <w:r w:rsidRPr="00203858">
              <w:rPr>
                <w:sz w:val="20"/>
                <w:szCs w:val="20"/>
              </w:rPr>
              <w:t xml:space="preserve"> Местоположение здания, строения, сооружения в городском округе</w:t>
            </w:r>
          </w:p>
          <w:p w14:paraId="3F337C6F" w14:textId="77777777" w:rsidR="00BF48B9" w:rsidRPr="00203858" w:rsidRDefault="00BF48B9" w:rsidP="00CA3F56">
            <w:pPr>
              <w:ind w:firstLine="709"/>
              <w:contextualSpacing/>
              <w:jc w:val="center"/>
              <w:rPr>
                <w:sz w:val="20"/>
                <w:szCs w:val="20"/>
              </w:rPr>
            </w:pPr>
          </w:p>
          <w:p w14:paraId="35399594" w14:textId="77777777" w:rsidR="00BF48B9" w:rsidRPr="00203858" w:rsidRDefault="00BF48B9" w:rsidP="00CA3F56">
            <w:pPr>
              <w:ind w:firstLine="709"/>
              <w:contextualSpacing/>
              <w:jc w:val="center"/>
              <w:rPr>
                <w:sz w:val="20"/>
                <w:szCs w:val="20"/>
              </w:rPr>
            </w:pPr>
            <w:r w:rsidRPr="00203858">
              <w:rPr>
                <w:sz w:val="20"/>
                <w:szCs w:val="20"/>
              </w:rPr>
              <w:t xml:space="preserve">(по основным типам архитектурно-художественной среды </w:t>
            </w:r>
          </w:p>
          <w:p w14:paraId="7D2C0DC7" w14:textId="77777777" w:rsidR="00BF48B9" w:rsidRPr="00203858" w:rsidRDefault="00BF48B9" w:rsidP="00CA3F56">
            <w:pPr>
              <w:ind w:firstLine="709"/>
              <w:contextualSpacing/>
              <w:jc w:val="center"/>
              <w:rPr>
                <w:sz w:val="20"/>
                <w:szCs w:val="20"/>
              </w:rPr>
            </w:pPr>
            <w:r w:rsidRPr="00203858">
              <w:rPr>
                <w:sz w:val="20"/>
                <w:szCs w:val="20"/>
              </w:rPr>
              <w:t xml:space="preserve">элементов планировочной структуры) </w:t>
            </w:r>
          </w:p>
          <w:p w14:paraId="1E198248" w14:textId="77777777" w:rsidR="00BF48B9" w:rsidRPr="00203858" w:rsidRDefault="00BF48B9" w:rsidP="00CA3F56">
            <w:pPr>
              <w:ind w:firstLine="709"/>
              <w:contextualSpacing/>
              <w:jc w:val="center"/>
              <w:rPr>
                <w:sz w:val="20"/>
                <w:szCs w:val="20"/>
              </w:rPr>
            </w:pPr>
          </w:p>
        </w:tc>
        <w:tc>
          <w:tcPr>
            <w:tcW w:w="2138" w:type="dxa"/>
            <w:gridSpan w:val="2"/>
            <w:vMerge w:val="restart"/>
            <w:tcBorders>
              <w:top w:val="single" w:sz="4" w:space="0" w:color="auto"/>
              <w:left w:val="single" w:sz="4" w:space="0" w:color="auto"/>
              <w:right w:val="single" w:sz="4" w:space="0" w:color="auto"/>
            </w:tcBorders>
          </w:tcPr>
          <w:p w14:paraId="53A7C8B7" w14:textId="77777777" w:rsidR="00BF48B9" w:rsidRPr="00203858" w:rsidRDefault="00BF48B9" w:rsidP="00CA3F56">
            <w:pPr>
              <w:ind w:firstLine="709"/>
              <w:contextualSpacing/>
              <w:jc w:val="center"/>
              <w:rPr>
                <w:sz w:val="20"/>
                <w:szCs w:val="20"/>
              </w:rPr>
            </w:pPr>
          </w:p>
          <w:p w14:paraId="66CBF609" w14:textId="77777777" w:rsidR="00BF48B9" w:rsidRPr="00203858" w:rsidRDefault="00BF48B9" w:rsidP="00CA3F56">
            <w:pPr>
              <w:ind w:firstLine="709"/>
              <w:contextualSpacing/>
              <w:jc w:val="center"/>
              <w:rPr>
                <w:sz w:val="20"/>
                <w:szCs w:val="20"/>
              </w:rPr>
            </w:pPr>
          </w:p>
          <w:p w14:paraId="39AAA424" w14:textId="77777777" w:rsidR="00BF48B9" w:rsidRPr="00203858" w:rsidRDefault="00BF48B9" w:rsidP="00CA3F56">
            <w:pPr>
              <w:ind w:firstLine="709"/>
              <w:contextualSpacing/>
              <w:jc w:val="center"/>
              <w:rPr>
                <w:sz w:val="20"/>
                <w:szCs w:val="20"/>
              </w:rPr>
            </w:pPr>
          </w:p>
          <w:p w14:paraId="6267CFFE" w14:textId="77777777" w:rsidR="00BF48B9" w:rsidRPr="00203858" w:rsidRDefault="00BF48B9" w:rsidP="00CA3F56">
            <w:pPr>
              <w:ind w:firstLine="709"/>
              <w:contextualSpacing/>
              <w:jc w:val="center"/>
              <w:rPr>
                <w:sz w:val="20"/>
                <w:szCs w:val="20"/>
              </w:rPr>
            </w:pPr>
          </w:p>
          <w:p w14:paraId="43A33816" w14:textId="77777777" w:rsidR="00BF48B9" w:rsidRPr="00203858" w:rsidRDefault="00BF48B9" w:rsidP="00CA3F56">
            <w:pPr>
              <w:ind w:firstLine="709"/>
              <w:contextualSpacing/>
              <w:jc w:val="center"/>
              <w:rPr>
                <w:sz w:val="20"/>
                <w:szCs w:val="20"/>
              </w:rPr>
            </w:pPr>
          </w:p>
          <w:p w14:paraId="67AB84A6" w14:textId="77777777" w:rsidR="00BF48B9" w:rsidRPr="00203858" w:rsidRDefault="00BF48B9" w:rsidP="00CA3F56">
            <w:pPr>
              <w:ind w:firstLine="709"/>
              <w:contextualSpacing/>
              <w:jc w:val="center"/>
              <w:rPr>
                <w:sz w:val="20"/>
                <w:szCs w:val="20"/>
              </w:rPr>
            </w:pPr>
          </w:p>
          <w:p w14:paraId="3A0CBA48" w14:textId="77777777" w:rsidR="00BF48B9" w:rsidRPr="00203858" w:rsidRDefault="00BF48B9" w:rsidP="00CA3F56">
            <w:pPr>
              <w:ind w:firstLine="709"/>
              <w:contextualSpacing/>
              <w:jc w:val="center"/>
              <w:rPr>
                <w:sz w:val="20"/>
                <w:szCs w:val="20"/>
              </w:rPr>
            </w:pPr>
          </w:p>
          <w:p w14:paraId="15533E2A" w14:textId="77777777" w:rsidR="00BF48B9" w:rsidRPr="00203858" w:rsidRDefault="00BF48B9" w:rsidP="00CA3F56">
            <w:pPr>
              <w:ind w:firstLine="709"/>
              <w:contextualSpacing/>
              <w:jc w:val="center"/>
              <w:rPr>
                <w:sz w:val="20"/>
                <w:szCs w:val="20"/>
              </w:rPr>
            </w:pPr>
          </w:p>
          <w:p w14:paraId="35849B37" w14:textId="77777777" w:rsidR="00BF48B9" w:rsidRPr="00203858" w:rsidRDefault="00BF48B9" w:rsidP="00CA3F56">
            <w:pPr>
              <w:ind w:firstLine="709"/>
              <w:contextualSpacing/>
              <w:jc w:val="center"/>
              <w:rPr>
                <w:sz w:val="20"/>
                <w:szCs w:val="20"/>
              </w:rPr>
            </w:pPr>
          </w:p>
          <w:p w14:paraId="3B434B2C" w14:textId="77777777" w:rsidR="00BF48B9" w:rsidRPr="00203858" w:rsidRDefault="00BF48B9" w:rsidP="00CA3F56">
            <w:pPr>
              <w:ind w:firstLine="709"/>
              <w:contextualSpacing/>
              <w:jc w:val="center"/>
              <w:rPr>
                <w:sz w:val="20"/>
                <w:szCs w:val="20"/>
              </w:rPr>
            </w:pPr>
          </w:p>
          <w:p w14:paraId="1FA7A7AF" w14:textId="77777777" w:rsidR="00BF48B9" w:rsidRPr="00203858" w:rsidRDefault="00BF48B9" w:rsidP="00CA3F56">
            <w:pPr>
              <w:ind w:firstLine="709"/>
              <w:contextualSpacing/>
              <w:rPr>
                <w:sz w:val="20"/>
                <w:szCs w:val="20"/>
              </w:rPr>
            </w:pPr>
          </w:p>
          <w:p w14:paraId="7DD8B019" w14:textId="77777777" w:rsidR="00BF48B9" w:rsidRPr="00203858" w:rsidRDefault="00BF48B9" w:rsidP="00CA3F56">
            <w:pPr>
              <w:ind w:firstLine="709"/>
              <w:contextualSpacing/>
              <w:jc w:val="center"/>
              <w:rPr>
                <w:sz w:val="20"/>
                <w:szCs w:val="20"/>
              </w:rPr>
            </w:pPr>
          </w:p>
          <w:p w14:paraId="7CE8B2E1" w14:textId="77777777" w:rsidR="00BF48B9" w:rsidRPr="00203858" w:rsidRDefault="00BF48B9" w:rsidP="00CA3F56">
            <w:pPr>
              <w:ind w:firstLine="709"/>
              <w:contextualSpacing/>
              <w:jc w:val="center"/>
              <w:rPr>
                <w:sz w:val="20"/>
                <w:szCs w:val="20"/>
              </w:rPr>
            </w:pPr>
            <w:r w:rsidRPr="00203858">
              <w:rPr>
                <w:sz w:val="20"/>
                <w:szCs w:val="20"/>
              </w:rPr>
              <w:t xml:space="preserve">Цвет, цветовое сочетание </w:t>
            </w:r>
          </w:p>
          <w:p w14:paraId="06234F10" w14:textId="77777777" w:rsidR="00BF48B9" w:rsidRPr="00203858" w:rsidRDefault="00BF48B9" w:rsidP="00CA3F56">
            <w:pPr>
              <w:ind w:firstLine="709"/>
              <w:contextualSpacing/>
              <w:jc w:val="center"/>
              <w:rPr>
                <w:sz w:val="20"/>
                <w:szCs w:val="20"/>
              </w:rPr>
            </w:pPr>
          </w:p>
          <w:p w14:paraId="139CCCE4" w14:textId="77777777" w:rsidR="00BF48B9" w:rsidRPr="00203858" w:rsidRDefault="00BF48B9" w:rsidP="00CA3F56">
            <w:pPr>
              <w:ind w:firstLine="709"/>
              <w:textAlignment w:val="baseline"/>
              <w:rPr>
                <w:sz w:val="20"/>
                <w:szCs w:val="20"/>
              </w:rPr>
            </w:pPr>
            <w:r w:rsidRPr="00203858">
              <w:rPr>
                <w:sz w:val="20"/>
                <w:szCs w:val="20"/>
              </w:rPr>
              <w:t>«ц» - цвет</w:t>
            </w:r>
          </w:p>
          <w:p w14:paraId="016D0386" w14:textId="77777777" w:rsidR="00BF48B9" w:rsidRPr="00203858" w:rsidRDefault="00BF48B9" w:rsidP="00CA3F56">
            <w:pPr>
              <w:ind w:firstLine="709"/>
              <w:contextualSpacing/>
              <w:rPr>
                <w:sz w:val="20"/>
                <w:szCs w:val="20"/>
              </w:rPr>
            </w:pPr>
            <w:r w:rsidRPr="00203858">
              <w:rPr>
                <w:sz w:val="20"/>
                <w:szCs w:val="20"/>
              </w:rPr>
              <w:t>«цс» - сочетание</w:t>
            </w:r>
          </w:p>
          <w:p w14:paraId="4E2CE41A" w14:textId="77777777" w:rsidR="00BF48B9" w:rsidRPr="00203858" w:rsidRDefault="00BF48B9" w:rsidP="00CA3F56">
            <w:pPr>
              <w:ind w:firstLine="709"/>
              <w:contextualSpacing/>
              <w:rPr>
                <w:sz w:val="20"/>
                <w:szCs w:val="20"/>
              </w:rPr>
            </w:pPr>
            <w:r w:rsidRPr="00203858">
              <w:rPr>
                <w:sz w:val="20"/>
                <w:szCs w:val="20"/>
              </w:rPr>
              <w:t>«ц/цс» - цвет и все сочетания с цветом</w:t>
            </w:r>
          </w:p>
          <w:p w14:paraId="2B378AAC" w14:textId="77777777" w:rsidR="00BF48B9" w:rsidRPr="00203858" w:rsidRDefault="00BF48B9" w:rsidP="00CA3F56">
            <w:pPr>
              <w:ind w:firstLine="709"/>
              <w:contextualSpacing/>
              <w:rPr>
                <w:sz w:val="20"/>
                <w:szCs w:val="20"/>
              </w:rPr>
            </w:pPr>
          </w:p>
          <w:p w14:paraId="0CCFA388" w14:textId="77777777" w:rsidR="00BF48B9" w:rsidRPr="00203858" w:rsidRDefault="00BF48B9" w:rsidP="00CA3F56">
            <w:pPr>
              <w:ind w:firstLine="709"/>
              <w:contextualSpacing/>
              <w:jc w:val="center"/>
              <w:rPr>
                <w:sz w:val="20"/>
                <w:szCs w:val="20"/>
              </w:rPr>
            </w:pPr>
          </w:p>
        </w:tc>
        <w:tc>
          <w:tcPr>
            <w:tcW w:w="7075" w:type="dxa"/>
            <w:gridSpan w:val="6"/>
            <w:tcBorders>
              <w:top w:val="single" w:sz="4" w:space="0" w:color="auto"/>
              <w:left w:val="single" w:sz="4" w:space="0" w:color="auto"/>
              <w:bottom w:val="single" w:sz="4" w:space="0" w:color="auto"/>
              <w:right w:val="single" w:sz="4" w:space="0" w:color="auto"/>
            </w:tcBorders>
            <w:vAlign w:val="center"/>
            <w:hideMark/>
          </w:tcPr>
          <w:p w14:paraId="14C150FB" w14:textId="77777777" w:rsidR="00BF48B9" w:rsidRPr="00203858" w:rsidRDefault="00BF48B9" w:rsidP="00CA3F56">
            <w:pPr>
              <w:ind w:firstLine="709"/>
              <w:contextualSpacing/>
              <w:jc w:val="center"/>
              <w:rPr>
                <w:sz w:val="20"/>
                <w:szCs w:val="20"/>
              </w:rPr>
            </w:pPr>
            <w:r w:rsidRPr="00203858">
              <w:rPr>
                <w:sz w:val="20"/>
                <w:szCs w:val="20"/>
              </w:rPr>
              <w:t>Ограничения использования цветов, цветовых сочетаний в зависимости от расположения здания, строения, сооружения вдоль приоритетных территорий формирования архитектурно-художественного облика городского округа</w:t>
            </w:r>
          </w:p>
          <w:p w14:paraId="574C65FA" w14:textId="77777777" w:rsidR="00BF48B9" w:rsidRPr="00203858" w:rsidRDefault="00BF48B9" w:rsidP="00CA3F56">
            <w:pPr>
              <w:ind w:firstLine="709"/>
              <w:contextualSpacing/>
              <w:jc w:val="center"/>
              <w:rPr>
                <w:sz w:val="20"/>
                <w:szCs w:val="20"/>
              </w:rPr>
            </w:pPr>
          </w:p>
          <w:p w14:paraId="28F11BE3" w14:textId="77777777" w:rsidR="00BF48B9" w:rsidRPr="00203858" w:rsidRDefault="00BF48B9" w:rsidP="00CA3F56">
            <w:pPr>
              <w:ind w:firstLine="709"/>
              <w:textAlignment w:val="baseline"/>
              <w:rPr>
                <w:sz w:val="20"/>
                <w:szCs w:val="20"/>
              </w:rPr>
            </w:pPr>
          </w:p>
          <w:p w14:paraId="44C794CD" w14:textId="77777777" w:rsidR="00BF48B9" w:rsidRPr="00203858" w:rsidRDefault="00BF48B9" w:rsidP="00CA3F56">
            <w:pPr>
              <w:ind w:firstLine="709"/>
              <w:textAlignment w:val="baseline"/>
              <w:rPr>
                <w:sz w:val="20"/>
                <w:szCs w:val="20"/>
              </w:rPr>
            </w:pPr>
            <w:r w:rsidRPr="00203858">
              <w:rPr>
                <w:sz w:val="20"/>
                <w:szCs w:val="20"/>
              </w:rPr>
              <w:t xml:space="preserve">«НЕТ» - не допускается для всех поверхностей, всех элементов зданий, строений, сооружений; </w:t>
            </w:r>
          </w:p>
          <w:p w14:paraId="37A4654C" w14:textId="77777777" w:rsidR="00BF48B9" w:rsidRPr="00203858" w:rsidRDefault="00BF48B9" w:rsidP="00CA3F56">
            <w:pPr>
              <w:ind w:firstLine="709"/>
              <w:textAlignment w:val="baseline"/>
              <w:rPr>
                <w:sz w:val="20"/>
                <w:szCs w:val="20"/>
              </w:rPr>
            </w:pPr>
          </w:p>
          <w:p w14:paraId="38CEF2DF" w14:textId="77777777" w:rsidR="00BF48B9" w:rsidRPr="00203858" w:rsidRDefault="00BF48B9" w:rsidP="00CA3F56">
            <w:pPr>
              <w:ind w:firstLine="709"/>
              <w:contextualSpacing/>
              <w:jc w:val="both"/>
              <w:rPr>
                <w:sz w:val="20"/>
                <w:szCs w:val="20"/>
              </w:rPr>
            </w:pPr>
            <w:r w:rsidRPr="00203858">
              <w:rPr>
                <w:sz w:val="20"/>
                <w:szCs w:val="20"/>
              </w:rPr>
              <w:t>«ДА» - допускается для всех поверхностей, всех элементов зданий, строений, сооружений:</w:t>
            </w:r>
          </w:p>
          <w:p w14:paraId="76481BD1" w14:textId="77777777" w:rsidR="00BF48B9" w:rsidRPr="00203858" w:rsidRDefault="00BF48B9" w:rsidP="00CA3F56">
            <w:pPr>
              <w:ind w:firstLine="709"/>
              <w:jc w:val="both"/>
              <w:rPr>
                <w:sz w:val="20"/>
                <w:szCs w:val="20"/>
              </w:rPr>
            </w:pPr>
          </w:p>
          <w:p w14:paraId="476013B7" w14:textId="77777777" w:rsidR="00BF48B9" w:rsidRPr="00203858" w:rsidRDefault="00BF48B9" w:rsidP="00CA3F56">
            <w:pPr>
              <w:ind w:firstLine="709"/>
              <w:contextualSpacing/>
              <w:jc w:val="both"/>
              <w:rPr>
                <w:sz w:val="20"/>
                <w:szCs w:val="20"/>
              </w:rPr>
            </w:pPr>
            <w:r w:rsidRPr="00203858">
              <w:rPr>
                <w:sz w:val="20"/>
                <w:szCs w:val="20"/>
              </w:rPr>
              <w:t>Частичное ограничение цвета, цветового сочетания:</w:t>
            </w:r>
          </w:p>
          <w:p w14:paraId="4BE137CF" w14:textId="77777777" w:rsidR="00BF48B9" w:rsidRPr="00203858" w:rsidRDefault="00BF48B9" w:rsidP="00CA3F56">
            <w:pPr>
              <w:ind w:firstLine="709"/>
              <w:contextualSpacing/>
              <w:jc w:val="both"/>
              <w:rPr>
                <w:sz w:val="20"/>
                <w:szCs w:val="20"/>
              </w:rPr>
            </w:pPr>
          </w:p>
          <w:p w14:paraId="1A26E25C" w14:textId="77777777" w:rsidR="00BF48B9" w:rsidRPr="00203858" w:rsidRDefault="00BF48B9" w:rsidP="00CA3F56">
            <w:pPr>
              <w:ind w:firstLine="709"/>
              <w:textAlignment w:val="baseline"/>
              <w:rPr>
                <w:sz w:val="20"/>
                <w:szCs w:val="20"/>
              </w:rPr>
            </w:pPr>
            <w:r w:rsidRPr="00203858">
              <w:rPr>
                <w:sz w:val="20"/>
                <w:szCs w:val="20"/>
              </w:rPr>
              <w:t xml:space="preserve">«НЕТ Н» - не допускается для некапитальных нестационарных строений, сооружений; </w:t>
            </w:r>
          </w:p>
          <w:p w14:paraId="60C694F3" w14:textId="77777777" w:rsidR="00BF48B9" w:rsidRPr="00203858" w:rsidRDefault="00BF48B9" w:rsidP="00CA3F56">
            <w:pPr>
              <w:ind w:firstLine="709"/>
              <w:textAlignment w:val="baseline"/>
              <w:rPr>
                <w:sz w:val="20"/>
                <w:szCs w:val="20"/>
              </w:rPr>
            </w:pPr>
          </w:p>
          <w:p w14:paraId="3D4D0A97" w14:textId="77777777" w:rsidR="00BF48B9" w:rsidRPr="00203858" w:rsidRDefault="00BF48B9" w:rsidP="00CA3F56">
            <w:pPr>
              <w:ind w:firstLine="709"/>
              <w:contextualSpacing/>
              <w:jc w:val="both"/>
              <w:rPr>
                <w:sz w:val="20"/>
                <w:szCs w:val="20"/>
              </w:rPr>
            </w:pPr>
            <w:r w:rsidRPr="00203858">
              <w:rPr>
                <w:sz w:val="20"/>
                <w:szCs w:val="20"/>
              </w:rPr>
              <w:t>«НЕТ окна О» - не допускается для неостекленных частей окон, витражей, дверей общественных зданий;</w:t>
            </w:r>
          </w:p>
          <w:p w14:paraId="4F9C144D" w14:textId="77777777" w:rsidR="00BF48B9" w:rsidRPr="00203858" w:rsidRDefault="00BF48B9" w:rsidP="00CA3F56">
            <w:pPr>
              <w:ind w:firstLine="709"/>
              <w:contextualSpacing/>
              <w:jc w:val="both"/>
              <w:rPr>
                <w:sz w:val="20"/>
                <w:szCs w:val="20"/>
              </w:rPr>
            </w:pPr>
          </w:p>
          <w:p w14:paraId="31C3B8D2" w14:textId="77777777" w:rsidR="00BF48B9" w:rsidRPr="00203858" w:rsidRDefault="00BF48B9" w:rsidP="00CA3F56">
            <w:pPr>
              <w:ind w:firstLine="709"/>
              <w:contextualSpacing/>
              <w:jc w:val="both"/>
              <w:rPr>
                <w:sz w:val="20"/>
                <w:szCs w:val="20"/>
              </w:rPr>
            </w:pPr>
            <w:r w:rsidRPr="00203858">
              <w:rPr>
                <w:sz w:val="20"/>
                <w:szCs w:val="20"/>
              </w:rPr>
              <w:t>«НЕТ кровля О» - не допускается для скатной кровли, козырьков, навесов общественных зданий;</w:t>
            </w:r>
          </w:p>
          <w:p w14:paraId="3C962AE1" w14:textId="77777777" w:rsidR="00BF48B9" w:rsidRPr="00203858" w:rsidRDefault="00BF48B9" w:rsidP="00CA3F56">
            <w:pPr>
              <w:ind w:firstLine="709"/>
              <w:contextualSpacing/>
              <w:jc w:val="both"/>
              <w:rPr>
                <w:sz w:val="20"/>
                <w:szCs w:val="20"/>
              </w:rPr>
            </w:pPr>
          </w:p>
          <w:p w14:paraId="67F7C45D" w14:textId="77777777" w:rsidR="00BF48B9" w:rsidRPr="00203858" w:rsidRDefault="00BF48B9" w:rsidP="00CA3F56">
            <w:pPr>
              <w:ind w:firstLine="709"/>
              <w:textAlignment w:val="baseline"/>
              <w:rPr>
                <w:sz w:val="20"/>
                <w:szCs w:val="20"/>
              </w:rPr>
            </w:pPr>
            <w:r w:rsidRPr="00203858">
              <w:rPr>
                <w:sz w:val="20"/>
                <w:szCs w:val="20"/>
              </w:rPr>
              <w:t xml:space="preserve">«НЕТ кровля» - не допускается для скатной кровли, козырьков, навесов зданий, строений, сооружений. </w:t>
            </w:r>
          </w:p>
          <w:p w14:paraId="273520B1" w14:textId="77777777" w:rsidR="00BF48B9" w:rsidRPr="00203858" w:rsidRDefault="00BF48B9" w:rsidP="00CA3F56">
            <w:pPr>
              <w:ind w:firstLine="709"/>
              <w:textAlignment w:val="baseline"/>
              <w:rPr>
                <w:sz w:val="20"/>
                <w:szCs w:val="20"/>
              </w:rPr>
            </w:pPr>
          </w:p>
          <w:p w14:paraId="3C33F846" w14:textId="77777777" w:rsidR="00BF48B9" w:rsidRPr="00203858" w:rsidRDefault="00BF48B9" w:rsidP="00CA3F56">
            <w:pPr>
              <w:ind w:firstLine="709"/>
              <w:contextualSpacing/>
              <w:jc w:val="both"/>
              <w:rPr>
                <w:sz w:val="20"/>
                <w:szCs w:val="20"/>
              </w:rPr>
            </w:pPr>
            <w:r w:rsidRPr="00203858">
              <w:rPr>
                <w:sz w:val="20"/>
                <w:szCs w:val="20"/>
              </w:rPr>
              <w:t>Частичное разрешение цвета, цветового сочетания:</w:t>
            </w:r>
          </w:p>
          <w:p w14:paraId="30C86455" w14:textId="77777777" w:rsidR="00BF48B9" w:rsidRPr="00203858" w:rsidRDefault="00BF48B9" w:rsidP="00CA3F56">
            <w:pPr>
              <w:ind w:firstLine="709"/>
              <w:contextualSpacing/>
              <w:jc w:val="both"/>
              <w:rPr>
                <w:sz w:val="20"/>
                <w:szCs w:val="20"/>
              </w:rPr>
            </w:pPr>
          </w:p>
          <w:p w14:paraId="12BDCE9F" w14:textId="77777777" w:rsidR="00BF48B9" w:rsidRPr="00203858" w:rsidRDefault="00BF48B9" w:rsidP="00CA3F56">
            <w:pPr>
              <w:ind w:firstLine="709"/>
              <w:jc w:val="both"/>
              <w:textAlignment w:val="baseline"/>
              <w:rPr>
                <w:sz w:val="20"/>
                <w:szCs w:val="20"/>
              </w:rPr>
            </w:pPr>
            <w:r w:rsidRPr="00203858">
              <w:rPr>
                <w:sz w:val="20"/>
                <w:szCs w:val="20"/>
              </w:rPr>
              <w:t xml:space="preserve">«ДА проем» - допускается для неостекленных частей окон, витражей, дверей, ограждений, перилл, козырьков зданий, строений, сооружений; </w:t>
            </w:r>
          </w:p>
          <w:p w14:paraId="16AC7704" w14:textId="77777777" w:rsidR="00BF48B9" w:rsidRPr="00203858" w:rsidRDefault="00BF48B9" w:rsidP="00CA3F56">
            <w:pPr>
              <w:ind w:firstLine="709"/>
              <w:textAlignment w:val="baseline"/>
              <w:rPr>
                <w:sz w:val="20"/>
                <w:szCs w:val="20"/>
              </w:rPr>
            </w:pPr>
          </w:p>
          <w:p w14:paraId="715E9257" w14:textId="77777777" w:rsidR="00BF48B9" w:rsidRPr="00203858" w:rsidRDefault="00BF48B9" w:rsidP="00CA3F56">
            <w:pPr>
              <w:ind w:firstLine="709"/>
              <w:jc w:val="both"/>
              <w:textAlignment w:val="baseline"/>
              <w:rPr>
                <w:sz w:val="20"/>
                <w:szCs w:val="20"/>
              </w:rPr>
            </w:pPr>
            <w:r w:rsidRPr="00203858">
              <w:rPr>
                <w:sz w:val="20"/>
                <w:szCs w:val="20"/>
              </w:rPr>
              <w:t>«ДА кровля» - допускается для скатной кровли, элементов кровли, а также для стен, в случае если для стен и для скатной кровли одновременно используется листовая сталь, укладываемая методом фальцевания;</w:t>
            </w:r>
          </w:p>
          <w:p w14:paraId="54211528" w14:textId="77777777" w:rsidR="00BF48B9" w:rsidRPr="00203858" w:rsidRDefault="00BF48B9" w:rsidP="00CA3F56">
            <w:pPr>
              <w:ind w:firstLine="709"/>
              <w:textAlignment w:val="baseline"/>
              <w:rPr>
                <w:sz w:val="20"/>
                <w:szCs w:val="20"/>
              </w:rPr>
            </w:pPr>
          </w:p>
          <w:p w14:paraId="14357B9F" w14:textId="77777777" w:rsidR="00BF48B9" w:rsidRPr="00203858" w:rsidRDefault="00BF48B9" w:rsidP="00CA3F56">
            <w:pPr>
              <w:ind w:firstLine="709"/>
              <w:contextualSpacing/>
              <w:jc w:val="both"/>
              <w:rPr>
                <w:sz w:val="20"/>
                <w:szCs w:val="20"/>
              </w:rPr>
            </w:pPr>
            <w:r w:rsidRPr="00203858">
              <w:rPr>
                <w:sz w:val="20"/>
                <w:szCs w:val="20"/>
              </w:rPr>
              <w:t>«ДА кровля ИЖС» - допускается для кровли индивидуальных жилых домов, деревянных зданий со скатной кровлей;</w:t>
            </w:r>
          </w:p>
          <w:p w14:paraId="62D43F4D" w14:textId="77777777" w:rsidR="00BF48B9" w:rsidRPr="00203858" w:rsidRDefault="00BF48B9" w:rsidP="00CA3F56">
            <w:pPr>
              <w:ind w:firstLine="709"/>
              <w:contextualSpacing/>
              <w:rPr>
                <w:sz w:val="20"/>
                <w:szCs w:val="20"/>
              </w:rPr>
            </w:pPr>
          </w:p>
          <w:p w14:paraId="038D6430" w14:textId="77777777" w:rsidR="00BF48B9" w:rsidRPr="00203858" w:rsidRDefault="00BF48B9" w:rsidP="00CA3F56">
            <w:pPr>
              <w:ind w:firstLine="709"/>
              <w:contextualSpacing/>
              <w:jc w:val="both"/>
              <w:rPr>
                <w:sz w:val="20"/>
                <w:szCs w:val="20"/>
              </w:rPr>
            </w:pPr>
            <w:r w:rsidRPr="00203858">
              <w:rPr>
                <w:sz w:val="20"/>
                <w:szCs w:val="20"/>
              </w:rPr>
              <w:t xml:space="preserve">«ДА декор ИЖС» - допускается для деревянного резного декора (наличников, куриц, ветрениц, подкрылков, причелин, подтечин, розеток, кружев и иных резных орнаментальных элементов) переплетов, козырьков, </w:t>
            </w:r>
            <w:r w:rsidRPr="00203858">
              <w:rPr>
                <w:sz w:val="20"/>
                <w:szCs w:val="20"/>
              </w:rPr>
              <w:lastRenderedPageBreak/>
              <w:t>крылец, иных подобных элементов фасадов индивидуальных жилых домов, деревянных зданий со скатной кровлей;</w:t>
            </w:r>
          </w:p>
          <w:p w14:paraId="62493889" w14:textId="77777777" w:rsidR="00BF48B9" w:rsidRPr="00203858" w:rsidRDefault="00BF48B9" w:rsidP="00CA3F56">
            <w:pPr>
              <w:ind w:firstLine="709"/>
              <w:contextualSpacing/>
              <w:jc w:val="both"/>
              <w:rPr>
                <w:sz w:val="20"/>
                <w:szCs w:val="20"/>
              </w:rPr>
            </w:pPr>
          </w:p>
          <w:p w14:paraId="2E0ADB54" w14:textId="77777777" w:rsidR="00BF48B9" w:rsidRPr="00203858" w:rsidRDefault="00BF48B9" w:rsidP="00CA3F56">
            <w:pPr>
              <w:ind w:firstLine="709"/>
              <w:contextualSpacing/>
              <w:jc w:val="both"/>
              <w:rPr>
                <w:sz w:val="20"/>
                <w:szCs w:val="20"/>
              </w:rPr>
            </w:pPr>
            <w:r w:rsidRPr="00203858">
              <w:rPr>
                <w:sz w:val="20"/>
                <w:szCs w:val="20"/>
              </w:rPr>
              <w:t>«ДА ИЖС» - допускается для фасадов индивидуальных жилых домов, деревянных зданий со скатной кровлей;</w:t>
            </w:r>
          </w:p>
          <w:p w14:paraId="718CED25" w14:textId="77777777" w:rsidR="00BF48B9" w:rsidRPr="00203858" w:rsidRDefault="00BF48B9" w:rsidP="00CA3F56">
            <w:pPr>
              <w:ind w:firstLine="709"/>
              <w:contextualSpacing/>
              <w:jc w:val="both"/>
              <w:rPr>
                <w:sz w:val="20"/>
                <w:szCs w:val="20"/>
              </w:rPr>
            </w:pPr>
          </w:p>
          <w:p w14:paraId="46729728" w14:textId="77777777" w:rsidR="00BF48B9" w:rsidRPr="00203858" w:rsidRDefault="00BF48B9" w:rsidP="00CA3F56">
            <w:pPr>
              <w:ind w:firstLine="709"/>
              <w:contextualSpacing/>
              <w:jc w:val="both"/>
              <w:rPr>
                <w:sz w:val="20"/>
                <w:szCs w:val="20"/>
              </w:rPr>
            </w:pPr>
            <w:r w:rsidRPr="00203858">
              <w:rPr>
                <w:sz w:val="20"/>
                <w:szCs w:val="20"/>
              </w:rPr>
              <w:t>«ДА АЗС» - допускается для автозаправочных станций (комплексов);</w:t>
            </w:r>
          </w:p>
          <w:p w14:paraId="351DB6F8" w14:textId="77777777" w:rsidR="00BF48B9" w:rsidRPr="00203858" w:rsidRDefault="00BF48B9" w:rsidP="00CA3F56">
            <w:pPr>
              <w:ind w:firstLine="709"/>
              <w:jc w:val="both"/>
              <w:rPr>
                <w:sz w:val="20"/>
                <w:szCs w:val="20"/>
              </w:rPr>
            </w:pPr>
          </w:p>
          <w:p w14:paraId="50010EFA" w14:textId="77777777" w:rsidR="00BF48B9" w:rsidRPr="00203858" w:rsidRDefault="00BF48B9" w:rsidP="00CA3F56">
            <w:pPr>
              <w:ind w:firstLine="709"/>
              <w:contextualSpacing/>
              <w:jc w:val="both"/>
              <w:rPr>
                <w:sz w:val="20"/>
                <w:szCs w:val="20"/>
              </w:rPr>
            </w:pPr>
            <w:r w:rsidRPr="00203858">
              <w:rPr>
                <w:sz w:val="20"/>
                <w:szCs w:val="20"/>
              </w:rPr>
              <w:t>«ДА И-декор» - допускается для зданий в историческом стиле (при наличии аналогичной колористики на фасадах исторической застройки), зданий религиозного назначения;</w:t>
            </w:r>
          </w:p>
          <w:p w14:paraId="53A86037" w14:textId="77777777" w:rsidR="00BF48B9" w:rsidRPr="00203858" w:rsidRDefault="00BF48B9" w:rsidP="00CA3F56">
            <w:pPr>
              <w:ind w:firstLine="709"/>
              <w:contextualSpacing/>
              <w:jc w:val="both"/>
              <w:rPr>
                <w:sz w:val="20"/>
                <w:szCs w:val="20"/>
              </w:rPr>
            </w:pPr>
          </w:p>
          <w:p w14:paraId="7D7FFE2F" w14:textId="77777777" w:rsidR="00BF48B9" w:rsidRPr="00203858" w:rsidRDefault="00BF48B9" w:rsidP="00CA3F56">
            <w:pPr>
              <w:ind w:firstLine="709"/>
              <w:contextualSpacing/>
              <w:jc w:val="both"/>
              <w:rPr>
                <w:sz w:val="20"/>
                <w:szCs w:val="20"/>
              </w:rPr>
            </w:pPr>
            <w:r w:rsidRPr="00203858">
              <w:rPr>
                <w:sz w:val="20"/>
                <w:szCs w:val="20"/>
              </w:rPr>
              <w:t>«ДА акценты СОЦ» - допускается для цветовых акцентов в отделке (облицовке) фасадов объектов образования, спорта, культуры, здравоохранения, социального обслуживания;</w:t>
            </w:r>
          </w:p>
          <w:p w14:paraId="324759F8" w14:textId="77777777" w:rsidR="00BF48B9" w:rsidRPr="00203858" w:rsidRDefault="00BF48B9" w:rsidP="00CA3F56">
            <w:pPr>
              <w:ind w:firstLine="709"/>
              <w:contextualSpacing/>
              <w:jc w:val="both"/>
              <w:rPr>
                <w:sz w:val="20"/>
                <w:szCs w:val="20"/>
              </w:rPr>
            </w:pPr>
          </w:p>
          <w:p w14:paraId="76535389" w14:textId="77777777" w:rsidR="00BF48B9" w:rsidRPr="00203858" w:rsidRDefault="00BF48B9" w:rsidP="00CA3F56">
            <w:pPr>
              <w:ind w:firstLine="709"/>
              <w:contextualSpacing/>
              <w:jc w:val="both"/>
              <w:rPr>
                <w:sz w:val="20"/>
                <w:szCs w:val="20"/>
              </w:rPr>
            </w:pPr>
            <w:r w:rsidRPr="00203858">
              <w:rPr>
                <w:sz w:val="20"/>
                <w:szCs w:val="20"/>
              </w:rPr>
              <w:t>«ДА акценты МКД» - допускается для цветовых акцентов в отделке (облицовке) фасадов многоквартирных среднеэтажных и многоэтажных домов;</w:t>
            </w:r>
          </w:p>
          <w:p w14:paraId="75B8A3CE" w14:textId="77777777" w:rsidR="00BF48B9" w:rsidRPr="00203858" w:rsidRDefault="00BF48B9" w:rsidP="00CA3F56">
            <w:pPr>
              <w:ind w:firstLine="709"/>
              <w:contextualSpacing/>
              <w:jc w:val="both"/>
              <w:rPr>
                <w:sz w:val="20"/>
                <w:szCs w:val="20"/>
              </w:rPr>
            </w:pPr>
          </w:p>
          <w:p w14:paraId="47710B8C" w14:textId="77777777" w:rsidR="00BF48B9" w:rsidRPr="00203858" w:rsidRDefault="00BF48B9" w:rsidP="00CA3F56">
            <w:pPr>
              <w:ind w:firstLine="709"/>
              <w:contextualSpacing/>
              <w:jc w:val="both"/>
              <w:rPr>
                <w:sz w:val="20"/>
                <w:szCs w:val="20"/>
              </w:rPr>
            </w:pPr>
            <w:r w:rsidRPr="00203858">
              <w:rPr>
                <w:sz w:val="20"/>
                <w:szCs w:val="20"/>
              </w:rPr>
              <w:t>«ДА акценты» - допускается для цветовых акцентов в отделке (облицовке), декоративных элементов (арок, пилястр, фризов, пилонов и иных подобных элементов) фасадов зданий (цветовые соотношения 50/50 (или близкие к этой пропорции) не допускаются).</w:t>
            </w:r>
          </w:p>
          <w:p w14:paraId="56D4E17C" w14:textId="77777777" w:rsidR="00BF48B9" w:rsidRPr="00203858" w:rsidRDefault="00BF48B9" w:rsidP="00CA3F56">
            <w:pPr>
              <w:ind w:firstLine="709"/>
              <w:contextualSpacing/>
              <w:jc w:val="both"/>
              <w:rPr>
                <w:sz w:val="20"/>
                <w:szCs w:val="20"/>
              </w:rPr>
            </w:pPr>
          </w:p>
          <w:p w14:paraId="3FDB33E7" w14:textId="77777777" w:rsidR="00BF48B9" w:rsidRPr="00203858" w:rsidRDefault="00BF48B9" w:rsidP="00CA3F56">
            <w:pPr>
              <w:ind w:firstLine="709"/>
              <w:contextualSpacing/>
              <w:jc w:val="both"/>
              <w:rPr>
                <w:sz w:val="20"/>
                <w:szCs w:val="20"/>
              </w:rPr>
            </w:pPr>
          </w:p>
          <w:p w14:paraId="5763074C" w14:textId="77777777" w:rsidR="00BF48B9" w:rsidRPr="00203858" w:rsidRDefault="00BF48B9" w:rsidP="00CA3F56">
            <w:pPr>
              <w:ind w:firstLine="709"/>
              <w:contextualSpacing/>
              <w:jc w:val="both"/>
              <w:rPr>
                <w:sz w:val="20"/>
                <w:szCs w:val="20"/>
              </w:rPr>
            </w:pPr>
            <w:r w:rsidRPr="00203858">
              <w:rPr>
                <w:sz w:val="20"/>
                <w:szCs w:val="20"/>
              </w:rPr>
              <w:t xml:space="preserve">Примечание: ограничения не распространяются на: </w:t>
            </w:r>
          </w:p>
          <w:p w14:paraId="0D1BDB69" w14:textId="77777777" w:rsidR="00BF48B9" w:rsidRPr="00203858" w:rsidRDefault="00BF48B9" w:rsidP="00167F32">
            <w:pPr>
              <w:numPr>
                <w:ilvl w:val="0"/>
                <w:numId w:val="28"/>
              </w:numPr>
              <w:ind w:left="0" w:firstLine="709"/>
              <w:contextualSpacing/>
              <w:jc w:val="both"/>
              <w:rPr>
                <w:sz w:val="20"/>
                <w:szCs w:val="20"/>
              </w:rPr>
            </w:pPr>
            <w:r w:rsidRPr="00203858">
              <w:rPr>
                <w:sz w:val="20"/>
                <w:szCs w:val="20"/>
              </w:rPr>
              <w:t>рекламные конструкции и средства размещения информации, внутренние пространства витрин, интерьеры;</w:t>
            </w:r>
          </w:p>
          <w:p w14:paraId="00BCF4BC" w14:textId="77777777" w:rsidR="00BF48B9" w:rsidRPr="00203858" w:rsidRDefault="00BF48B9" w:rsidP="00167F32">
            <w:pPr>
              <w:numPr>
                <w:ilvl w:val="0"/>
                <w:numId w:val="28"/>
              </w:numPr>
              <w:ind w:left="0" w:firstLine="709"/>
              <w:contextualSpacing/>
              <w:jc w:val="both"/>
              <w:rPr>
                <w:sz w:val="20"/>
                <w:szCs w:val="20"/>
              </w:rPr>
            </w:pPr>
            <w:r w:rsidRPr="00203858">
              <w:rPr>
                <w:sz w:val="20"/>
                <w:szCs w:val="20"/>
              </w:rPr>
              <w:t>изображения, указанные в пункте 11 настоящей статьи;</w:t>
            </w:r>
          </w:p>
          <w:p w14:paraId="6C057C81" w14:textId="77777777" w:rsidR="00BF48B9" w:rsidRPr="00203858" w:rsidRDefault="00BF48B9" w:rsidP="00167F32">
            <w:pPr>
              <w:numPr>
                <w:ilvl w:val="0"/>
                <w:numId w:val="28"/>
              </w:numPr>
              <w:ind w:left="0" w:firstLine="709"/>
              <w:contextualSpacing/>
              <w:jc w:val="both"/>
              <w:rPr>
                <w:sz w:val="20"/>
                <w:szCs w:val="20"/>
              </w:rPr>
            </w:pPr>
            <w:r w:rsidRPr="00203858">
              <w:rPr>
                <w:sz w:val="20"/>
                <w:szCs w:val="20"/>
              </w:rPr>
              <w:t>цвета и цветовые сочетания внешних поверхностей зданий, строений, сооружений, одобренные Рабочей группой при архитектурной комиссии Градостроительного совета Московской области и (или) Экспертным советом Министерства благоустройства Московской области и (или) муниципальной общественной комиссией по формированию современной городской среды;</w:t>
            </w:r>
          </w:p>
          <w:p w14:paraId="29864126" w14:textId="77777777" w:rsidR="00BF48B9" w:rsidRPr="00203858" w:rsidRDefault="00BF48B9" w:rsidP="00167F32">
            <w:pPr>
              <w:numPr>
                <w:ilvl w:val="0"/>
                <w:numId w:val="28"/>
              </w:numPr>
              <w:ind w:left="0" w:firstLine="709"/>
              <w:contextualSpacing/>
              <w:jc w:val="both"/>
              <w:rPr>
                <w:sz w:val="20"/>
                <w:szCs w:val="20"/>
              </w:rPr>
            </w:pPr>
            <w:r w:rsidRPr="00203858">
              <w:rPr>
                <w:sz w:val="20"/>
                <w:szCs w:val="20"/>
              </w:rPr>
              <w:t xml:space="preserve"> цвета и цветовые сочетания концепций архитектурно-художественного облика территорий городского округа, одобренных Экспертным советом Министерства благоустройства Московской области, муниципальной общественной комиссией по формированию современной городской среды.</w:t>
            </w:r>
          </w:p>
        </w:tc>
      </w:tr>
      <w:tr w:rsidR="00BF48B9" w:rsidRPr="00203858" w14:paraId="32D29F3E" w14:textId="77777777" w:rsidTr="00CA3F56">
        <w:trPr>
          <w:trHeight w:val="48"/>
        </w:trPr>
        <w:tc>
          <w:tcPr>
            <w:tcW w:w="993" w:type="dxa"/>
            <w:vMerge/>
            <w:tcBorders>
              <w:top w:val="single" w:sz="4" w:space="0" w:color="auto"/>
              <w:left w:val="single" w:sz="4" w:space="0" w:color="auto"/>
              <w:bottom w:val="single" w:sz="4" w:space="0" w:color="auto"/>
              <w:right w:val="single" w:sz="4" w:space="0" w:color="auto"/>
            </w:tcBorders>
            <w:vAlign w:val="center"/>
            <w:hideMark/>
          </w:tcPr>
          <w:p w14:paraId="6740A6C0" w14:textId="77777777" w:rsidR="00BF48B9" w:rsidRPr="00203858" w:rsidRDefault="00BF48B9" w:rsidP="00CA3F56">
            <w:pPr>
              <w:ind w:firstLine="709"/>
              <w:rPr>
                <w:sz w:val="20"/>
                <w:szCs w:val="20"/>
              </w:rPr>
            </w:pPr>
          </w:p>
        </w:tc>
        <w:tc>
          <w:tcPr>
            <w:tcW w:w="2138" w:type="dxa"/>
            <w:gridSpan w:val="2"/>
            <w:vMerge/>
            <w:tcBorders>
              <w:left w:val="single" w:sz="4" w:space="0" w:color="auto"/>
              <w:bottom w:val="single" w:sz="4" w:space="0" w:color="auto"/>
              <w:right w:val="single" w:sz="4" w:space="0" w:color="auto"/>
            </w:tcBorders>
          </w:tcPr>
          <w:p w14:paraId="364A0F9B" w14:textId="77777777" w:rsidR="00BF48B9" w:rsidRPr="00203858" w:rsidRDefault="00BF48B9" w:rsidP="00CA3F56">
            <w:pPr>
              <w:ind w:firstLine="709"/>
              <w:rPr>
                <w:sz w:val="20"/>
                <w:szCs w:val="20"/>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524590D0" w14:textId="77777777" w:rsidR="00BF48B9" w:rsidRPr="00203858" w:rsidRDefault="00BF48B9" w:rsidP="00CA3F56">
            <w:pPr>
              <w:contextualSpacing/>
              <w:rPr>
                <w:sz w:val="20"/>
                <w:szCs w:val="20"/>
              </w:rPr>
            </w:pPr>
            <w:r w:rsidRPr="00203858">
              <w:rPr>
                <w:sz w:val="20"/>
                <w:szCs w:val="20"/>
              </w:rPr>
              <w:t>Вдоль общественных территорий улиц и дорог общего пользования, иных территорий общего пользования</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1D15DCB" w14:textId="77777777" w:rsidR="00BF48B9" w:rsidRPr="00203858" w:rsidRDefault="00BF48B9" w:rsidP="00CA3F56">
            <w:pPr>
              <w:rPr>
                <w:sz w:val="20"/>
                <w:szCs w:val="20"/>
              </w:rPr>
            </w:pPr>
            <w:r w:rsidRPr="00203858">
              <w:rPr>
                <w:sz w:val="20"/>
                <w:szCs w:val="20"/>
              </w:rPr>
              <w:t>Вдоль</w:t>
            </w:r>
          </w:p>
          <w:p w14:paraId="6808139A" w14:textId="77777777" w:rsidR="00BF48B9" w:rsidRPr="00203858" w:rsidRDefault="00BF48B9" w:rsidP="00CA3F56">
            <w:pPr>
              <w:rPr>
                <w:sz w:val="20"/>
                <w:szCs w:val="20"/>
              </w:rPr>
            </w:pPr>
            <w:r w:rsidRPr="00203858">
              <w:rPr>
                <w:sz w:val="20"/>
                <w:szCs w:val="20"/>
              </w:rPr>
              <w:t>водных объектов общего пользования</w:t>
            </w:r>
          </w:p>
        </w:tc>
        <w:tc>
          <w:tcPr>
            <w:tcW w:w="1134" w:type="dxa"/>
            <w:tcBorders>
              <w:top w:val="single" w:sz="4" w:space="0" w:color="auto"/>
              <w:left w:val="single" w:sz="4" w:space="0" w:color="auto"/>
              <w:bottom w:val="single" w:sz="4" w:space="0" w:color="auto"/>
              <w:right w:val="single" w:sz="4" w:space="0" w:color="auto"/>
            </w:tcBorders>
            <w:hideMark/>
          </w:tcPr>
          <w:p w14:paraId="18E4F980" w14:textId="77777777" w:rsidR="00BF48B9" w:rsidRPr="00203858" w:rsidRDefault="00BF48B9" w:rsidP="00CA3F56">
            <w:pPr>
              <w:contextualSpacing/>
              <w:rPr>
                <w:sz w:val="20"/>
                <w:szCs w:val="20"/>
              </w:rPr>
            </w:pPr>
            <w:r w:rsidRPr="00203858">
              <w:rPr>
                <w:sz w:val="20"/>
                <w:szCs w:val="20"/>
              </w:rPr>
              <w:t>Вдоль территорий, объектов культурного наследия с исторически связанными с ними территориями</w:t>
            </w:r>
          </w:p>
        </w:tc>
        <w:tc>
          <w:tcPr>
            <w:tcW w:w="1134" w:type="dxa"/>
            <w:tcBorders>
              <w:top w:val="single" w:sz="4" w:space="0" w:color="auto"/>
              <w:left w:val="single" w:sz="4" w:space="0" w:color="auto"/>
              <w:bottom w:val="single" w:sz="4" w:space="0" w:color="auto"/>
              <w:right w:val="single" w:sz="4" w:space="0" w:color="auto"/>
            </w:tcBorders>
          </w:tcPr>
          <w:p w14:paraId="23447553" w14:textId="77777777" w:rsidR="00BF48B9" w:rsidRPr="00203858" w:rsidRDefault="00BF48B9" w:rsidP="00CA3F56">
            <w:pPr>
              <w:rPr>
                <w:sz w:val="20"/>
                <w:szCs w:val="20"/>
              </w:rPr>
            </w:pPr>
            <w:r w:rsidRPr="00203858">
              <w:rPr>
                <w:sz w:val="20"/>
                <w:szCs w:val="20"/>
              </w:rPr>
              <w:t>Вдоль территорий объектов, предназначенных для размещения государственных органов, государственного пенсионного фонда, органов местного самоуправления, судов, муниципальные услуги</w:t>
            </w:r>
          </w:p>
        </w:tc>
        <w:tc>
          <w:tcPr>
            <w:tcW w:w="1134" w:type="dxa"/>
            <w:tcBorders>
              <w:top w:val="single" w:sz="4" w:space="0" w:color="auto"/>
              <w:left w:val="single" w:sz="4" w:space="0" w:color="auto"/>
              <w:bottom w:val="single" w:sz="4" w:space="0" w:color="auto"/>
              <w:right w:val="single" w:sz="4" w:space="0" w:color="auto"/>
            </w:tcBorders>
          </w:tcPr>
          <w:p w14:paraId="1455B21E" w14:textId="77777777" w:rsidR="00BF48B9" w:rsidRPr="00203858" w:rsidRDefault="00BF48B9" w:rsidP="00CA3F56">
            <w:pPr>
              <w:contextualSpacing/>
              <w:rPr>
                <w:sz w:val="20"/>
                <w:szCs w:val="20"/>
              </w:rPr>
            </w:pPr>
            <w:r w:rsidRPr="00203858">
              <w:rPr>
                <w:sz w:val="20"/>
                <w:szCs w:val="20"/>
              </w:rPr>
              <w:t>Вдоль территорий въездных групп, мемориальных комплексов, скульптурно-архитектурных композиций, монументально-декоративный композиций</w:t>
            </w:r>
          </w:p>
        </w:tc>
        <w:tc>
          <w:tcPr>
            <w:tcW w:w="1405" w:type="dxa"/>
            <w:tcBorders>
              <w:top w:val="single" w:sz="4" w:space="0" w:color="auto"/>
              <w:left w:val="single" w:sz="4" w:space="0" w:color="auto"/>
              <w:bottom w:val="single" w:sz="4" w:space="0" w:color="auto"/>
              <w:right w:val="single" w:sz="4" w:space="0" w:color="auto"/>
            </w:tcBorders>
          </w:tcPr>
          <w:p w14:paraId="369EEEE2" w14:textId="77777777" w:rsidR="00BF48B9" w:rsidRPr="00203858" w:rsidRDefault="00BF48B9" w:rsidP="00CA3F56">
            <w:pPr>
              <w:contextualSpacing/>
              <w:rPr>
                <w:sz w:val="20"/>
                <w:szCs w:val="20"/>
              </w:rPr>
            </w:pPr>
            <w:r w:rsidRPr="00203858">
              <w:rPr>
                <w:sz w:val="20"/>
                <w:szCs w:val="20"/>
              </w:rPr>
              <w:t xml:space="preserve">Вдоль иных </w:t>
            </w:r>
          </w:p>
          <w:p w14:paraId="0A3F209B" w14:textId="77777777" w:rsidR="00BF48B9" w:rsidRPr="00203858" w:rsidRDefault="00BF48B9" w:rsidP="00CA3F56">
            <w:pPr>
              <w:contextualSpacing/>
              <w:rPr>
                <w:sz w:val="20"/>
                <w:szCs w:val="20"/>
              </w:rPr>
            </w:pPr>
            <w:r w:rsidRPr="00203858">
              <w:rPr>
                <w:sz w:val="20"/>
                <w:szCs w:val="20"/>
              </w:rPr>
              <w:t>территории</w:t>
            </w:r>
          </w:p>
        </w:tc>
      </w:tr>
      <w:tr w:rsidR="00BF48B9" w:rsidRPr="00203858" w14:paraId="0B68E10D" w14:textId="77777777" w:rsidTr="00CA3F56">
        <w:trPr>
          <w:trHeight w:val="38"/>
        </w:trPr>
        <w:tc>
          <w:tcPr>
            <w:tcW w:w="993" w:type="dxa"/>
            <w:vMerge w:val="restart"/>
            <w:tcBorders>
              <w:top w:val="single" w:sz="4" w:space="0" w:color="FFFFFF"/>
              <w:left w:val="single" w:sz="4" w:space="0" w:color="auto"/>
              <w:right w:val="single" w:sz="4" w:space="0" w:color="auto"/>
            </w:tcBorders>
          </w:tcPr>
          <w:p w14:paraId="5533EB8F" w14:textId="77777777" w:rsidR="00BF48B9" w:rsidRPr="00203858" w:rsidRDefault="00BF48B9" w:rsidP="00CA3F56">
            <w:pPr>
              <w:ind w:firstLine="709"/>
              <w:contextualSpacing/>
              <w:rPr>
                <w:sz w:val="20"/>
                <w:szCs w:val="20"/>
              </w:rPr>
            </w:pPr>
          </w:p>
          <w:p w14:paraId="43E0A537" w14:textId="77777777" w:rsidR="00BF48B9" w:rsidRPr="00203858" w:rsidRDefault="00BF48B9" w:rsidP="00CA3F56">
            <w:pPr>
              <w:ind w:firstLine="709"/>
              <w:contextualSpacing/>
              <w:rPr>
                <w:sz w:val="20"/>
                <w:szCs w:val="20"/>
              </w:rPr>
            </w:pPr>
          </w:p>
          <w:p w14:paraId="1C2F07C6" w14:textId="77777777" w:rsidR="00BF48B9" w:rsidRPr="00203858" w:rsidRDefault="00BF48B9" w:rsidP="00CA3F56">
            <w:pPr>
              <w:ind w:firstLine="709"/>
              <w:contextualSpacing/>
              <w:rPr>
                <w:sz w:val="20"/>
                <w:szCs w:val="20"/>
              </w:rPr>
            </w:pPr>
          </w:p>
          <w:p w14:paraId="5349F3C5" w14:textId="77777777" w:rsidR="00BF48B9" w:rsidRPr="00203858" w:rsidRDefault="00BF48B9" w:rsidP="00CA3F56">
            <w:pPr>
              <w:ind w:firstLine="709"/>
              <w:contextualSpacing/>
              <w:rPr>
                <w:sz w:val="20"/>
                <w:szCs w:val="20"/>
              </w:rPr>
            </w:pPr>
          </w:p>
          <w:p w14:paraId="5719B949" w14:textId="77777777" w:rsidR="00BF48B9" w:rsidRPr="00203858" w:rsidRDefault="00BF48B9" w:rsidP="00CA3F56">
            <w:pPr>
              <w:ind w:firstLine="709"/>
              <w:contextualSpacing/>
              <w:rPr>
                <w:sz w:val="20"/>
                <w:szCs w:val="20"/>
              </w:rPr>
            </w:pPr>
          </w:p>
          <w:p w14:paraId="10E614DE" w14:textId="77777777" w:rsidR="00BF48B9" w:rsidRPr="00203858" w:rsidRDefault="00BF48B9" w:rsidP="00CA3F56">
            <w:pPr>
              <w:ind w:firstLine="709"/>
              <w:contextualSpacing/>
              <w:rPr>
                <w:sz w:val="20"/>
                <w:szCs w:val="20"/>
              </w:rPr>
            </w:pPr>
          </w:p>
          <w:p w14:paraId="65BB38FA" w14:textId="77777777" w:rsidR="00BF48B9" w:rsidRPr="00203858" w:rsidRDefault="00BF48B9" w:rsidP="00CA3F56">
            <w:pPr>
              <w:ind w:firstLine="709"/>
              <w:contextualSpacing/>
              <w:rPr>
                <w:sz w:val="20"/>
                <w:szCs w:val="20"/>
              </w:rPr>
            </w:pPr>
          </w:p>
          <w:p w14:paraId="5A85AEBA" w14:textId="77777777" w:rsidR="00BF48B9" w:rsidRPr="00203858" w:rsidRDefault="00BF48B9" w:rsidP="00CA3F56">
            <w:pPr>
              <w:ind w:firstLine="709"/>
              <w:contextualSpacing/>
              <w:rPr>
                <w:sz w:val="20"/>
                <w:szCs w:val="20"/>
              </w:rPr>
            </w:pPr>
          </w:p>
          <w:p w14:paraId="558D0297" w14:textId="77777777" w:rsidR="00BF48B9" w:rsidRPr="00203858" w:rsidRDefault="00BF48B9" w:rsidP="00CA3F56">
            <w:pPr>
              <w:ind w:firstLine="709"/>
              <w:contextualSpacing/>
              <w:rPr>
                <w:sz w:val="20"/>
                <w:szCs w:val="20"/>
              </w:rPr>
            </w:pPr>
          </w:p>
          <w:p w14:paraId="1DA93FB6" w14:textId="77777777" w:rsidR="00BF48B9" w:rsidRPr="00203858" w:rsidRDefault="00BF48B9" w:rsidP="00CA3F56">
            <w:pPr>
              <w:ind w:firstLine="709"/>
              <w:contextualSpacing/>
              <w:rPr>
                <w:sz w:val="20"/>
                <w:szCs w:val="20"/>
              </w:rPr>
            </w:pPr>
          </w:p>
          <w:p w14:paraId="00FDEF54" w14:textId="77777777" w:rsidR="00BF48B9" w:rsidRPr="00203858" w:rsidRDefault="00BF48B9" w:rsidP="00CA3F56">
            <w:pPr>
              <w:ind w:firstLine="709"/>
              <w:contextualSpacing/>
              <w:rPr>
                <w:sz w:val="20"/>
                <w:szCs w:val="20"/>
              </w:rPr>
            </w:pPr>
          </w:p>
          <w:p w14:paraId="28D32490" w14:textId="77777777" w:rsidR="00BF48B9" w:rsidRPr="00203858" w:rsidRDefault="00BF48B9" w:rsidP="00CA3F56">
            <w:pPr>
              <w:ind w:firstLine="709"/>
              <w:contextualSpacing/>
              <w:rPr>
                <w:sz w:val="20"/>
                <w:szCs w:val="20"/>
              </w:rPr>
            </w:pPr>
          </w:p>
          <w:p w14:paraId="472E60E2" w14:textId="77777777" w:rsidR="00BF48B9" w:rsidRPr="00203858" w:rsidRDefault="00BF48B9" w:rsidP="00CA3F56">
            <w:pPr>
              <w:contextualSpacing/>
              <w:rPr>
                <w:sz w:val="20"/>
                <w:szCs w:val="20"/>
              </w:rPr>
            </w:pPr>
            <w:r w:rsidRPr="00203858">
              <w:rPr>
                <w:sz w:val="20"/>
                <w:szCs w:val="20"/>
              </w:rPr>
              <w:t>Район,</w:t>
            </w:r>
          </w:p>
          <w:p w14:paraId="5947A8C3" w14:textId="77777777" w:rsidR="00BF48B9" w:rsidRPr="00203858" w:rsidRDefault="00BF48B9" w:rsidP="00CA3F56">
            <w:pPr>
              <w:contextualSpacing/>
              <w:rPr>
                <w:sz w:val="20"/>
                <w:szCs w:val="20"/>
              </w:rPr>
            </w:pPr>
            <w:r w:rsidRPr="00203858">
              <w:rPr>
                <w:sz w:val="20"/>
                <w:szCs w:val="20"/>
              </w:rPr>
              <w:t xml:space="preserve">микрорайон, квартал </w:t>
            </w:r>
          </w:p>
          <w:p w14:paraId="2D221D27" w14:textId="77777777" w:rsidR="00BF48B9" w:rsidRPr="00203858" w:rsidRDefault="00BF48B9" w:rsidP="00CA3F56">
            <w:pPr>
              <w:contextualSpacing/>
              <w:rPr>
                <w:sz w:val="20"/>
                <w:szCs w:val="20"/>
              </w:rPr>
            </w:pPr>
            <w:r w:rsidRPr="00203858">
              <w:rPr>
                <w:sz w:val="20"/>
                <w:szCs w:val="20"/>
              </w:rPr>
              <w:t xml:space="preserve">с застройкой преимущественно до середины </w:t>
            </w:r>
          </w:p>
          <w:p w14:paraId="10C5329E" w14:textId="77777777" w:rsidR="00BF48B9" w:rsidRPr="00203858" w:rsidRDefault="00BF48B9" w:rsidP="00CA3F56">
            <w:pPr>
              <w:contextualSpacing/>
              <w:rPr>
                <w:sz w:val="20"/>
                <w:szCs w:val="20"/>
              </w:rPr>
            </w:pPr>
            <w:r w:rsidRPr="00203858">
              <w:rPr>
                <w:sz w:val="20"/>
                <w:szCs w:val="20"/>
              </w:rPr>
              <w:t>ХХ в.</w:t>
            </w:r>
          </w:p>
          <w:p w14:paraId="78339BE1" w14:textId="77777777" w:rsidR="00BF48B9" w:rsidRPr="00203858" w:rsidRDefault="00BF48B9" w:rsidP="00CA3F56">
            <w:pPr>
              <w:ind w:firstLine="709"/>
              <w:contextualSpacing/>
              <w:jc w:val="center"/>
              <w:rPr>
                <w:sz w:val="20"/>
                <w:szCs w:val="20"/>
              </w:rPr>
            </w:pPr>
          </w:p>
        </w:tc>
        <w:tc>
          <w:tcPr>
            <w:tcW w:w="283" w:type="dxa"/>
            <w:tcBorders>
              <w:top w:val="single" w:sz="4" w:space="0" w:color="FFFFFF"/>
              <w:left w:val="single" w:sz="4" w:space="0" w:color="auto"/>
              <w:right w:val="single" w:sz="4" w:space="0" w:color="auto"/>
            </w:tcBorders>
          </w:tcPr>
          <w:p w14:paraId="6EF007B0" w14:textId="77777777" w:rsidR="00BF48B9" w:rsidRPr="00203858" w:rsidRDefault="00BF48B9" w:rsidP="00CA3F56">
            <w:pPr>
              <w:ind w:firstLine="709"/>
              <w:rPr>
                <w:sz w:val="20"/>
                <w:szCs w:val="20"/>
              </w:rPr>
            </w:pPr>
            <w:r w:rsidRPr="00203858">
              <w:rPr>
                <w:sz w:val="20"/>
                <w:szCs w:val="20"/>
              </w:rPr>
              <w:t>1</w:t>
            </w:r>
          </w:p>
        </w:tc>
        <w:tc>
          <w:tcPr>
            <w:tcW w:w="1855" w:type="dxa"/>
            <w:tcBorders>
              <w:top w:val="single" w:sz="4" w:space="0" w:color="FFFFFF"/>
              <w:left w:val="single" w:sz="4" w:space="0" w:color="auto"/>
              <w:right w:val="single" w:sz="4" w:space="0" w:color="auto"/>
            </w:tcBorders>
            <w:vAlign w:val="center"/>
          </w:tcPr>
          <w:p w14:paraId="0963DC02" w14:textId="77777777" w:rsidR="00BF48B9" w:rsidRPr="00203858" w:rsidRDefault="00BF48B9" w:rsidP="00CA3F56">
            <w:pPr>
              <w:rPr>
                <w:sz w:val="20"/>
                <w:szCs w:val="20"/>
              </w:rPr>
            </w:pPr>
            <w:r w:rsidRPr="00203858">
              <w:rPr>
                <w:sz w:val="20"/>
                <w:szCs w:val="20"/>
              </w:rPr>
              <w:t>неоновый, флуоресцентный «ц/цс»</w:t>
            </w:r>
          </w:p>
        </w:tc>
        <w:tc>
          <w:tcPr>
            <w:tcW w:w="1134" w:type="dxa"/>
            <w:tcBorders>
              <w:top w:val="single" w:sz="4" w:space="0" w:color="FFFFFF"/>
              <w:left w:val="single" w:sz="4" w:space="0" w:color="auto"/>
              <w:right w:val="single" w:sz="4" w:space="0" w:color="auto"/>
            </w:tcBorders>
            <w:vAlign w:val="center"/>
          </w:tcPr>
          <w:p w14:paraId="56FBEFF3" w14:textId="77777777" w:rsidR="00BF48B9" w:rsidRPr="00203858" w:rsidRDefault="00BF48B9" w:rsidP="00CA3F56">
            <w:pPr>
              <w:contextualSpacing/>
              <w:rPr>
                <w:sz w:val="20"/>
                <w:szCs w:val="20"/>
              </w:rPr>
            </w:pPr>
            <w:r w:rsidRPr="00203858">
              <w:rPr>
                <w:sz w:val="20"/>
                <w:szCs w:val="20"/>
              </w:rPr>
              <w:t>«НЕТ»</w:t>
            </w:r>
          </w:p>
        </w:tc>
        <w:tc>
          <w:tcPr>
            <w:tcW w:w="1134" w:type="dxa"/>
            <w:tcBorders>
              <w:top w:val="single" w:sz="4" w:space="0" w:color="FFFFFF"/>
              <w:left w:val="single" w:sz="4" w:space="0" w:color="auto"/>
              <w:right w:val="single" w:sz="4" w:space="0" w:color="auto"/>
            </w:tcBorders>
            <w:vAlign w:val="center"/>
          </w:tcPr>
          <w:p w14:paraId="1A311219" w14:textId="77777777" w:rsidR="00BF48B9" w:rsidRPr="00203858" w:rsidRDefault="00BF48B9" w:rsidP="00CA3F56">
            <w:pPr>
              <w:contextualSpacing/>
              <w:rPr>
                <w:sz w:val="20"/>
                <w:szCs w:val="20"/>
              </w:rPr>
            </w:pPr>
            <w:r w:rsidRPr="00203858">
              <w:rPr>
                <w:sz w:val="20"/>
                <w:szCs w:val="20"/>
              </w:rPr>
              <w:t>«НЕТ»</w:t>
            </w:r>
          </w:p>
        </w:tc>
        <w:tc>
          <w:tcPr>
            <w:tcW w:w="1134" w:type="dxa"/>
            <w:tcBorders>
              <w:top w:val="single" w:sz="4" w:space="0" w:color="FFFFFF"/>
              <w:left w:val="single" w:sz="4" w:space="0" w:color="auto"/>
              <w:right w:val="single" w:sz="4" w:space="0" w:color="auto"/>
            </w:tcBorders>
            <w:vAlign w:val="center"/>
          </w:tcPr>
          <w:p w14:paraId="6790143C" w14:textId="77777777" w:rsidR="00BF48B9" w:rsidRPr="00203858" w:rsidRDefault="00BF48B9" w:rsidP="00CA3F56">
            <w:pPr>
              <w:contextualSpacing/>
              <w:rPr>
                <w:sz w:val="20"/>
                <w:szCs w:val="20"/>
              </w:rPr>
            </w:pPr>
            <w:r w:rsidRPr="00203858">
              <w:rPr>
                <w:sz w:val="20"/>
                <w:szCs w:val="20"/>
              </w:rPr>
              <w:t>«НЕТ»</w:t>
            </w:r>
          </w:p>
        </w:tc>
        <w:tc>
          <w:tcPr>
            <w:tcW w:w="1134" w:type="dxa"/>
            <w:tcBorders>
              <w:top w:val="single" w:sz="4" w:space="0" w:color="FFFFFF"/>
              <w:left w:val="single" w:sz="4" w:space="0" w:color="auto"/>
              <w:right w:val="single" w:sz="4" w:space="0" w:color="auto"/>
            </w:tcBorders>
            <w:vAlign w:val="center"/>
          </w:tcPr>
          <w:p w14:paraId="1D6522C2" w14:textId="77777777" w:rsidR="00BF48B9" w:rsidRPr="00203858" w:rsidRDefault="00BF48B9" w:rsidP="00CA3F56">
            <w:pPr>
              <w:contextualSpacing/>
              <w:rPr>
                <w:sz w:val="20"/>
                <w:szCs w:val="20"/>
              </w:rPr>
            </w:pPr>
            <w:r w:rsidRPr="00203858">
              <w:rPr>
                <w:sz w:val="20"/>
                <w:szCs w:val="20"/>
              </w:rPr>
              <w:t>«НЕТ»</w:t>
            </w:r>
          </w:p>
        </w:tc>
        <w:tc>
          <w:tcPr>
            <w:tcW w:w="1134" w:type="dxa"/>
            <w:tcBorders>
              <w:top w:val="single" w:sz="4" w:space="0" w:color="FFFFFF"/>
              <w:left w:val="single" w:sz="4" w:space="0" w:color="auto"/>
              <w:right w:val="single" w:sz="4" w:space="0" w:color="auto"/>
            </w:tcBorders>
            <w:vAlign w:val="center"/>
          </w:tcPr>
          <w:p w14:paraId="4BF3219A" w14:textId="77777777" w:rsidR="00BF48B9" w:rsidRPr="00203858" w:rsidRDefault="00BF48B9" w:rsidP="00CA3F56">
            <w:pPr>
              <w:contextualSpacing/>
              <w:rPr>
                <w:sz w:val="20"/>
                <w:szCs w:val="20"/>
              </w:rPr>
            </w:pPr>
            <w:r w:rsidRPr="00203858">
              <w:rPr>
                <w:sz w:val="20"/>
                <w:szCs w:val="20"/>
              </w:rPr>
              <w:t>«НЕТ»</w:t>
            </w:r>
          </w:p>
        </w:tc>
        <w:tc>
          <w:tcPr>
            <w:tcW w:w="1405" w:type="dxa"/>
            <w:tcBorders>
              <w:top w:val="single" w:sz="4" w:space="0" w:color="FFFFFF"/>
              <w:left w:val="single" w:sz="4" w:space="0" w:color="auto"/>
              <w:right w:val="single" w:sz="4" w:space="0" w:color="auto"/>
            </w:tcBorders>
            <w:vAlign w:val="center"/>
          </w:tcPr>
          <w:p w14:paraId="495CE278" w14:textId="77777777" w:rsidR="00BF48B9" w:rsidRPr="00203858" w:rsidRDefault="00BF48B9" w:rsidP="00CA3F56">
            <w:pPr>
              <w:ind w:firstLine="709"/>
              <w:contextualSpacing/>
              <w:jc w:val="center"/>
              <w:rPr>
                <w:sz w:val="20"/>
                <w:szCs w:val="20"/>
              </w:rPr>
            </w:pPr>
            <w:r w:rsidRPr="00203858">
              <w:rPr>
                <w:sz w:val="20"/>
                <w:szCs w:val="20"/>
              </w:rPr>
              <w:t>«НЕТ»</w:t>
            </w:r>
          </w:p>
        </w:tc>
      </w:tr>
      <w:tr w:rsidR="00BF48B9" w:rsidRPr="00203858" w14:paraId="6F74BE7A" w14:textId="77777777" w:rsidTr="00CA3F56">
        <w:trPr>
          <w:trHeight w:val="38"/>
        </w:trPr>
        <w:tc>
          <w:tcPr>
            <w:tcW w:w="993" w:type="dxa"/>
            <w:vMerge/>
            <w:tcBorders>
              <w:left w:val="single" w:sz="4" w:space="0" w:color="auto"/>
              <w:right w:val="single" w:sz="4" w:space="0" w:color="auto"/>
            </w:tcBorders>
            <w:vAlign w:val="center"/>
          </w:tcPr>
          <w:p w14:paraId="518E5FD3"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5DFF1304" w14:textId="77777777" w:rsidR="00BF48B9" w:rsidRPr="00203858" w:rsidRDefault="00BF48B9" w:rsidP="00CA3F56">
            <w:pPr>
              <w:ind w:firstLine="709"/>
              <w:jc w:val="both"/>
              <w:rPr>
                <w:sz w:val="20"/>
                <w:szCs w:val="20"/>
              </w:rPr>
            </w:pPr>
            <w:r w:rsidRPr="00203858">
              <w:rPr>
                <w:sz w:val="20"/>
                <w:szCs w:val="20"/>
              </w:rPr>
              <w:t>2</w:t>
            </w:r>
          </w:p>
        </w:tc>
        <w:tc>
          <w:tcPr>
            <w:tcW w:w="1855" w:type="dxa"/>
            <w:tcBorders>
              <w:top w:val="single" w:sz="4" w:space="0" w:color="auto"/>
              <w:left w:val="single" w:sz="4" w:space="0" w:color="auto"/>
              <w:right w:val="single" w:sz="4" w:space="0" w:color="auto"/>
            </w:tcBorders>
            <w:vAlign w:val="center"/>
          </w:tcPr>
          <w:p w14:paraId="1D8979D7" w14:textId="77777777" w:rsidR="00BF48B9" w:rsidRPr="00203858" w:rsidRDefault="00BF48B9" w:rsidP="00CA3F56">
            <w:pPr>
              <w:jc w:val="both"/>
              <w:rPr>
                <w:sz w:val="20"/>
                <w:szCs w:val="20"/>
              </w:rPr>
            </w:pPr>
            <w:r w:rsidRPr="00203858">
              <w:rPr>
                <w:sz w:val="20"/>
                <w:szCs w:val="20"/>
              </w:rPr>
              <w:t>5 и более цветов «ц/цс»</w:t>
            </w:r>
          </w:p>
        </w:tc>
        <w:tc>
          <w:tcPr>
            <w:tcW w:w="1134" w:type="dxa"/>
            <w:vMerge w:val="restart"/>
            <w:tcBorders>
              <w:left w:val="single" w:sz="4" w:space="0" w:color="auto"/>
              <w:right w:val="single" w:sz="4" w:space="0" w:color="auto"/>
            </w:tcBorders>
            <w:vAlign w:val="center"/>
          </w:tcPr>
          <w:p w14:paraId="3E13EA79" w14:textId="77777777" w:rsidR="00BF48B9" w:rsidRPr="00203858" w:rsidRDefault="00BF48B9" w:rsidP="00CA3F56">
            <w:pPr>
              <w:ind w:firstLine="709"/>
              <w:contextualSpacing/>
              <w:jc w:val="center"/>
              <w:rPr>
                <w:sz w:val="20"/>
                <w:szCs w:val="20"/>
              </w:rPr>
            </w:pPr>
            <w:r w:rsidRPr="00203858">
              <w:rPr>
                <w:sz w:val="20"/>
                <w:szCs w:val="20"/>
              </w:rPr>
              <w:t xml:space="preserve"> «ДА АЗС»,</w:t>
            </w:r>
          </w:p>
          <w:p w14:paraId="1D16F4BB" w14:textId="77777777" w:rsidR="00BF48B9" w:rsidRPr="00203858" w:rsidRDefault="00BF48B9" w:rsidP="00CA3F56">
            <w:pPr>
              <w:ind w:firstLine="709"/>
              <w:contextualSpacing/>
              <w:jc w:val="center"/>
              <w:rPr>
                <w:sz w:val="20"/>
                <w:szCs w:val="20"/>
              </w:rPr>
            </w:pPr>
            <w:r w:rsidRPr="00203858">
              <w:rPr>
                <w:sz w:val="20"/>
                <w:szCs w:val="20"/>
              </w:rPr>
              <w:t xml:space="preserve"> «ДА И-декор»</w:t>
            </w:r>
          </w:p>
        </w:tc>
        <w:tc>
          <w:tcPr>
            <w:tcW w:w="1134" w:type="dxa"/>
            <w:vMerge w:val="restart"/>
            <w:tcBorders>
              <w:left w:val="single" w:sz="4" w:space="0" w:color="auto"/>
              <w:right w:val="single" w:sz="4" w:space="0" w:color="auto"/>
            </w:tcBorders>
            <w:vAlign w:val="center"/>
          </w:tcPr>
          <w:p w14:paraId="14B77C6F" w14:textId="77777777" w:rsidR="00BF48B9" w:rsidRPr="00203858" w:rsidRDefault="00BF48B9" w:rsidP="00CA3F56">
            <w:pPr>
              <w:ind w:firstLine="709"/>
              <w:contextualSpacing/>
              <w:jc w:val="center"/>
              <w:rPr>
                <w:sz w:val="20"/>
                <w:szCs w:val="20"/>
              </w:rPr>
            </w:pPr>
            <w:r w:rsidRPr="00203858">
              <w:rPr>
                <w:sz w:val="20"/>
                <w:szCs w:val="20"/>
              </w:rPr>
              <w:t xml:space="preserve"> «ДА И-декор»</w:t>
            </w:r>
          </w:p>
        </w:tc>
        <w:tc>
          <w:tcPr>
            <w:tcW w:w="1134" w:type="dxa"/>
            <w:vMerge w:val="restart"/>
            <w:tcBorders>
              <w:left w:val="single" w:sz="4" w:space="0" w:color="auto"/>
              <w:right w:val="single" w:sz="4" w:space="0" w:color="auto"/>
            </w:tcBorders>
            <w:vAlign w:val="center"/>
          </w:tcPr>
          <w:p w14:paraId="5E2D6146" w14:textId="77777777" w:rsidR="00BF48B9" w:rsidRPr="00203858" w:rsidRDefault="00BF48B9" w:rsidP="00CA3F56">
            <w:pPr>
              <w:ind w:firstLine="709"/>
              <w:contextualSpacing/>
              <w:jc w:val="center"/>
              <w:rPr>
                <w:sz w:val="20"/>
                <w:szCs w:val="20"/>
              </w:rPr>
            </w:pPr>
            <w:r w:rsidRPr="00203858">
              <w:rPr>
                <w:sz w:val="20"/>
                <w:szCs w:val="20"/>
              </w:rPr>
              <w:t xml:space="preserve"> «ДА И-декор»</w:t>
            </w:r>
          </w:p>
        </w:tc>
        <w:tc>
          <w:tcPr>
            <w:tcW w:w="1134" w:type="dxa"/>
            <w:vMerge w:val="restart"/>
            <w:tcBorders>
              <w:left w:val="single" w:sz="4" w:space="0" w:color="auto"/>
              <w:right w:val="single" w:sz="4" w:space="0" w:color="auto"/>
            </w:tcBorders>
            <w:vAlign w:val="center"/>
          </w:tcPr>
          <w:p w14:paraId="0DF9A80E" w14:textId="77777777" w:rsidR="00BF48B9" w:rsidRPr="00203858" w:rsidRDefault="00BF48B9" w:rsidP="00CA3F56">
            <w:pPr>
              <w:ind w:firstLine="709"/>
              <w:contextualSpacing/>
              <w:jc w:val="center"/>
              <w:rPr>
                <w:sz w:val="20"/>
                <w:szCs w:val="20"/>
              </w:rPr>
            </w:pPr>
            <w:r w:rsidRPr="00203858">
              <w:rPr>
                <w:sz w:val="20"/>
                <w:szCs w:val="20"/>
              </w:rPr>
              <w:t xml:space="preserve"> «ДА И-декор»</w:t>
            </w:r>
          </w:p>
        </w:tc>
        <w:tc>
          <w:tcPr>
            <w:tcW w:w="1134" w:type="dxa"/>
            <w:vMerge w:val="restart"/>
            <w:tcBorders>
              <w:left w:val="single" w:sz="4" w:space="0" w:color="auto"/>
              <w:right w:val="single" w:sz="4" w:space="0" w:color="auto"/>
            </w:tcBorders>
            <w:vAlign w:val="center"/>
          </w:tcPr>
          <w:p w14:paraId="3DB0CA99" w14:textId="77777777" w:rsidR="00BF48B9" w:rsidRPr="00203858" w:rsidRDefault="00BF48B9" w:rsidP="00CA3F56">
            <w:pPr>
              <w:ind w:firstLine="709"/>
              <w:contextualSpacing/>
              <w:jc w:val="center"/>
              <w:rPr>
                <w:sz w:val="20"/>
                <w:szCs w:val="20"/>
              </w:rPr>
            </w:pPr>
            <w:r w:rsidRPr="00203858">
              <w:rPr>
                <w:sz w:val="20"/>
                <w:szCs w:val="20"/>
              </w:rPr>
              <w:t xml:space="preserve"> «ДА И-декор»</w:t>
            </w:r>
          </w:p>
        </w:tc>
        <w:tc>
          <w:tcPr>
            <w:tcW w:w="1405" w:type="dxa"/>
            <w:vMerge w:val="restart"/>
            <w:tcBorders>
              <w:left w:val="single" w:sz="4" w:space="0" w:color="auto"/>
              <w:right w:val="single" w:sz="4" w:space="0" w:color="auto"/>
            </w:tcBorders>
            <w:vAlign w:val="center"/>
          </w:tcPr>
          <w:p w14:paraId="42591B2F" w14:textId="77777777" w:rsidR="00BF48B9" w:rsidRPr="00203858" w:rsidRDefault="00BF48B9" w:rsidP="00CA3F56">
            <w:pPr>
              <w:contextualSpacing/>
              <w:rPr>
                <w:sz w:val="20"/>
                <w:szCs w:val="20"/>
              </w:rPr>
            </w:pPr>
            <w:r w:rsidRPr="00203858">
              <w:rPr>
                <w:sz w:val="20"/>
                <w:szCs w:val="20"/>
              </w:rPr>
              <w:t xml:space="preserve"> «ДА И-декор»</w:t>
            </w:r>
          </w:p>
        </w:tc>
      </w:tr>
      <w:tr w:rsidR="00BF48B9" w:rsidRPr="00203858" w14:paraId="6DECCC66" w14:textId="77777777" w:rsidTr="00CA3F56">
        <w:trPr>
          <w:trHeight w:val="240"/>
        </w:trPr>
        <w:tc>
          <w:tcPr>
            <w:tcW w:w="993" w:type="dxa"/>
            <w:vMerge/>
            <w:tcBorders>
              <w:left w:val="single" w:sz="4" w:space="0" w:color="auto"/>
              <w:right w:val="single" w:sz="4" w:space="0" w:color="auto"/>
            </w:tcBorders>
            <w:vAlign w:val="center"/>
          </w:tcPr>
          <w:p w14:paraId="6CBC3771"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0BA7E443" w14:textId="77777777" w:rsidR="00BF48B9" w:rsidRPr="00203858" w:rsidRDefault="00BF48B9" w:rsidP="00CA3F56">
            <w:pPr>
              <w:ind w:firstLine="709"/>
              <w:jc w:val="both"/>
              <w:rPr>
                <w:sz w:val="20"/>
                <w:szCs w:val="20"/>
              </w:rPr>
            </w:pPr>
            <w:r w:rsidRPr="00203858">
              <w:rPr>
                <w:sz w:val="20"/>
                <w:szCs w:val="20"/>
              </w:rPr>
              <w:t>3</w:t>
            </w:r>
          </w:p>
        </w:tc>
        <w:tc>
          <w:tcPr>
            <w:tcW w:w="1855" w:type="dxa"/>
            <w:tcBorders>
              <w:top w:val="single" w:sz="4" w:space="0" w:color="auto"/>
              <w:left w:val="single" w:sz="4" w:space="0" w:color="auto"/>
              <w:right w:val="single" w:sz="4" w:space="0" w:color="auto"/>
            </w:tcBorders>
            <w:vAlign w:val="center"/>
          </w:tcPr>
          <w:p w14:paraId="42EC9BB5" w14:textId="77777777" w:rsidR="00BF48B9" w:rsidRPr="00203858" w:rsidRDefault="00BF48B9" w:rsidP="00CA3F56">
            <w:pPr>
              <w:jc w:val="both"/>
              <w:rPr>
                <w:sz w:val="20"/>
                <w:szCs w:val="20"/>
              </w:rPr>
            </w:pPr>
            <w:r w:rsidRPr="00203858">
              <w:rPr>
                <w:sz w:val="20"/>
                <w:szCs w:val="20"/>
              </w:rPr>
              <w:t>фиолетовый «ц/цс»</w:t>
            </w:r>
          </w:p>
        </w:tc>
        <w:tc>
          <w:tcPr>
            <w:tcW w:w="1134" w:type="dxa"/>
            <w:vMerge/>
            <w:tcBorders>
              <w:left w:val="single" w:sz="4" w:space="0" w:color="auto"/>
              <w:right w:val="single" w:sz="4" w:space="0" w:color="auto"/>
            </w:tcBorders>
            <w:vAlign w:val="center"/>
          </w:tcPr>
          <w:p w14:paraId="0A1E3F88"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4577F08A"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2553B773"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17B17E09"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0F3CEF25"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vAlign w:val="center"/>
          </w:tcPr>
          <w:p w14:paraId="2FAF2A0C" w14:textId="77777777" w:rsidR="00BF48B9" w:rsidRPr="00203858" w:rsidRDefault="00BF48B9" w:rsidP="00CA3F56">
            <w:pPr>
              <w:ind w:firstLine="709"/>
              <w:contextualSpacing/>
              <w:jc w:val="center"/>
              <w:rPr>
                <w:sz w:val="20"/>
                <w:szCs w:val="20"/>
              </w:rPr>
            </w:pPr>
          </w:p>
        </w:tc>
      </w:tr>
      <w:tr w:rsidR="00BF48B9" w:rsidRPr="00203858" w14:paraId="76295898" w14:textId="77777777" w:rsidTr="00CA3F56">
        <w:trPr>
          <w:trHeight w:val="101"/>
        </w:trPr>
        <w:tc>
          <w:tcPr>
            <w:tcW w:w="993" w:type="dxa"/>
            <w:vMerge/>
            <w:tcBorders>
              <w:left w:val="single" w:sz="4" w:space="0" w:color="auto"/>
              <w:right w:val="single" w:sz="4" w:space="0" w:color="auto"/>
            </w:tcBorders>
            <w:vAlign w:val="center"/>
          </w:tcPr>
          <w:p w14:paraId="306A4E2E"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79460E8D" w14:textId="77777777" w:rsidR="00BF48B9" w:rsidRPr="00203858" w:rsidRDefault="00BF48B9" w:rsidP="00CA3F56">
            <w:pPr>
              <w:ind w:firstLine="709"/>
              <w:jc w:val="both"/>
              <w:rPr>
                <w:sz w:val="20"/>
                <w:szCs w:val="20"/>
              </w:rPr>
            </w:pPr>
            <w:r w:rsidRPr="00203858">
              <w:rPr>
                <w:sz w:val="20"/>
                <w:szCs w:val="20"/>
              </w:rPr>
              <w:t>4</w:t>
            </w:r>
          </w:p>
        </w:tc>
        <w:tc>
          <w:tcPr>
            <w:tcW w:w="1855" w:type="dxa"/>
            <w:tcBorders>
              <w:top w:val="single" w:sz="4" w:space="0" w:color="auto"/>
              <w:left w:val="single" w:sz="4" w:space="0" w:color="auto"/>
              <w:bottom w:val="single" w:sz="4" w:space="0" w:color="auto"/>
              <w:right w:val="single" w:sz="4" w:space="0" w:color="auto"/>
            </w:tcBorders>
            <w:vAlign w:val="center"/>
          </w:tcPr>
          <w:p w14:paraId="0FA9413E" w14:textId="77777777" w:rsidR="00BF48B9" w:rsidRPr="00203858" w:rsidRDefault="00BF48B9" w:rsidP="00CA3F56">
            <w:pPr>
              <w:jc w:val="both"/>
              <w:rPr>
                <w:sz w:val="20"/>
                <w:szCs w:val="20"/>
              </w:rPr>
            </w:pPr>
            <w:r w:rsidRPr="00203858">
              <w:rPr>
                <w:sz w:val="20"/>
                <w:szCs w:val="20"/>
              </w:rPr>
              <w:t>черный-желтый «цс»</w:t>
            </w:r>
          </w:p>
        </w:tc>
        <w:tc>
          <w:tcPr>
            <w:tcW w:w="1134" w:type="dxa"/>
            <w:vMerge/>
            <w:tcBorders>
              <w:left w:val="single" w:sz="4" w:space="0" w:color="auto"/>
              <w:right w:val="single" w:sz="4" w:space="0" w:color="auto"/>
            </w:tcBorders>
            <w:vAlign w:val="center"/>
          </w:tcPr>
          <w:p w14:paraId="6B38B17A"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78FD79DF"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2F395739"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45D3FF3F"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70F3F00C"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vAlign w:val="center"/>
          </w:tcPr>
          <w:p w14:paraId="594CE63B" w14:textId="77777777" w:rsidR="00BF48B9" w:rsidRPr="00203858" w:rsidRDefault="00BF48B9" w:rsidP="00CA3F56">
            <w:pPr>
              <w:ind w:firstLine="709"/>
              <w:contextualSpacing/>
              <w:jc w:val="center"/>
              <w:rPr>
                <w:sz w:val="20"/>
                <w:szCs w:val="20"/>
              </w:rPr>
            </w:pPr>
          </w:p>
        </w:tc>
      </w:tr>
      <w:tr w:rsidR="00BF48B9" w:rsidRPr="00203858" w14:paraId="57F9349F" w14:textId="77777777" w:rsidTr="00CA3F56">
        <w:trPr>
          <w:trHeight w:val="214"/>
        </w:trPr>
        <w:tc>
          <w:tcPr>
            <w:tcW w:w="993" w:type="dxa"/>
            <w:vMerge/>
            <w:tcBorders>
              <w:left w:val="single" w:sz="4" w:space="0" w:color="auto"/>
              <w:right w:val="single" w:sz="4" w:space="0" w:color="auto"/>
            </w:tcBorders>
            <w:vAlign w:val="center"/>
          </w:tcPr>
          <w:p w14:paraId="2B38C664"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3C1FB7E1" w14:textId="77777777" w:rsidR="00BF48B9" w:rsidRPr="00203858" w:rsidRDefault="00BF48B9" w:rsidP="00CA3F56">
            <w:pPr>
              <w:ind w:firstLine="709"/>
              <w:jc w:val="both"/>
              <w:rPr>
                <w:sz w:val="20"/>
                <w:szCs w:val="20"/>
              </w:rPr>
            </w:pPr>
            <w:r w:rsidRPr="00203858">
              <w:rPr>
                <w:sz w:val="20"/>
                <w:szCs w:val="20"/>
              </w:rPr>
              <w:t>5</w:t>
            </w:r>
          </w:p>
        </w:tc>
        <w:tc>
          <w:tcPr>
            <w:tcW w:w="1855" w:type="dxa"/>
            <w:tcBorders>
              <w:top w:val="single" w:sz="4" w:space="0" w:color="auto"/>
              <w:left w:val="single" w:sz="4" w:space="0" w:color="auto"/>
              <w:bottom w:val="single" w:sz="4" w:space="0" w:color="auto"/>
              <w:right w:val="single" w:sz="4" w:space="0" w:color="auto"/>
            </w:tcBorders>
            <w:vAlign w:val="center"/>
          </w:tcPr>
          <w:p w14:paraId="27DE0C81" w14:textId="77777777" w:rsidR="00BF48B9" w:rsidRPr="00203858" w:rsidRDefault="00BF48B9" w:rsidP="00CA3F56">
            <w:pPr>
              <w:jc w:val="both"/>
              <w:rPr>
                <w:sz w:val="20"/>
                <w:szCs w:val="20"/>
              </w:rPr>
            </w:pPr>
            <w:r w:rsidRPr="00203858">
              <w:rPr>
                <w:sz w:val="20"/>
                <w:szCs w:val="20"/>
              </w:rPr>
              <w:t>красный-зеленый «цс»</w:t>
            </w:r>
          </w:p>
        </w:tc>
        <w:tc>
          <w:tcPr>
            <w:tcW w:w="1134" w:type="dxa"/>
            <w:vMerge/>
            <w:tcBorders>
              <w:left w:val="single" w:sz="4" w:space="0" w:color="auto"/>
              <w:right w:val="single" w:sz="4" w:space="0" w:color="auto"/>
            </w:tcBorders>
            <w:vAlign w:val="center"/>
          </w:tcPr>
          <w:p w14:paraId="0C927B92"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6A9B472F"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6206CA49"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398B4828"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2F5C071D"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vAlign w:val="center"/>
          </w:tcPr>
          <w:p w14:paraId="7889C28B" w14:textId="77777777" w:rsidR="00BF48B9" w:rsidRPr="00203858" w:rsidRDefault="00BF48B9" w:rsidP="00CA3F56">
            <w:pPr>
              <w:ind w:firstLine="709"/>
              <w:contextualSpacing/>
              <w:jc w:val="center"/>
              <w:rPr>
                <w:sz w:val="20"/>
                <w:szCs w:val="20"/>
              </w:rPr>
            </w:pPr>
          </w:p>
        </w:tc>
      </w:tr>
      <w:tr w:rsidR="00BF48B9" w:rsidRPr="00203858" w14:paraId="278DA9BE" w14:textId="77777777" w:rsidTr="00CA3F56">
        <w:trPr>
          <w:trHeight w:val="38"/>
        </w:trPr>
        <w:tc>
          <w:tcPr>
            <w:tcW w:w="993" w:type="dxa"/>
            <w:vMerge/>
            <w:tcBorders>
              <w:left w:val="single" w:sz="4" w:space="0" w:color="auto"/>
              <w:right w:val="single" w:sz="4" w:space="0" w:color="auto"/>
            </w:tcBorders>
            <w:vAlign w:val="center"/>
          </w:tcPr>
          <w:p w14:paraId="0E64A7C8"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46856C56" w14:textId="77777777" w:rsidR="00BF48B9" w:rsidRPr="00203858" w:rsidRDefault="00BF48B9" w:rsidP="00CA3F56">
            <w:pPr>
              <w:ind w:firstLine="709"/>
              <w:contextualSpacing/>
              <w:jc w:val="both"/>
              <w:rPr>
                <w:sz w:val="20"/>
                <w:szCs w:val="20"/>
              </w:rPr>
            </w:pPr>
            <w:r w:rsidRPr="00203858">
              <w:rPr>
                <w:sz w:val="20"/>
                <w:szCs w:val="20"/>
              </w:rPr>
              <w:t>6</w:t>
            </w:r>
          </w:p>
        </w:tc>
        <w:tc>
          <w:tcPr>
            <w:tcW w:w="1855" w:type="dxa"/>
            <w:tcBorders>
              <w:top w:val="single" w:sz="4" w:space="0" w:color="auto"/>
              <w:left w:val="single" w:sz="4" w:space="0" w:color="auto"/>
              <w:bottom w:val="single" w:sz="4" w:space="0" w:color="auto"/>
              <w:right w:val="single" w:sz="4" w:space="0" w:color="auto"/>
            </w:tcBorders>
            <w:vAlign w:val="center"/>
          </w:tcPr>
          <w:p w14:paraId="079A006E" w14:textId="77777777" w:rsidR="00BF48B9" w:rsidRPr="00203858" w:rsidRDefault="00BF48B9" w:rsidP="00CA3F56">
            <w:pPr>
              <w:contextualSpacing/>
              <w:jc w:val="both"/>
              <w:rPr>
                <w:sz w:val="20"/>
                <w:szCs w:val="20"/>
              </w:rPr>
            </w:pPr>
            <w:r w:rsidRPr="00203858">
              <w:rPr>
                <w:sz w:val="20"/>
                <w:szCs w:val="20"/>
              </w:rPr>
              <w:t>оранжевый-синий «цс»</w:t>
            </w:r>
          </w:p>
        </w:tc>
        <w:tc>
          <w:tcPr>
            <w:tcW w:w="1134" w:type="dxa"/>
            <w:vMerge/>
            <w:tcBorders>
              <w:left w:val="single" w:sz="4" w:space="0" w:color="auto"/>
              <w:right w:val="single" w:sz="4" w:space="0" w:color="auto"/>
            </w:tcBorders>
            <w:vAlign w:val="center"/>
          </w:tcPr>
          <w:p w14:paraId="3A0F1FA1"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713D28A5"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524D34E1"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76F28E27"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52445605"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vAlign w:val="center"/>
          </w:tcPr>
          <w:p w14:paraId="22A4CE5E" w14:textId="77777777" w:rsidR="00BF48B9" w:rsidRPr="00203858" w:rsidRDefault="00BF48B9" w:rsidP="00CA3F56">
            <w:pPr>
              <w:ind w:firstLine="709"/>
              <w:contextualSpacing/>
              <w:jc w:val="center"/>
              <w:rPr>
                <w:sz w:val="20"/>
                <w:szCs w:val="20"/>
              </w:rPr>
            </w:pPr>
          </w:p>
        </w:tc>
      </w:tr>
      <w:tr w:rsidR="00BF48B9" w:rsidRPr="00203858" w14:paraId="724D805B" w14:textId="77777777" w:rsidTr="00CA3F56">
        <w:trPr>
          <w:trHeight w:val="199"/>
        </w:trPr>
        <w:tc>
          <w:tcPr>
            <w:tcW w:w="993" w:type="dxa"/>
            <w:vMerge/>
            <w:tcBorders>
              <w:left w:val="single" w:sz="4" w:space="0" w:color="auto"/>
              <w:right w:val="single" w:sz="4" w:space="0" w:color="auto"/>
            </w:tcBorders>
            <w:vAlign w:val="center"/>
            <w:hideMark/>
          </w:tcPr>
          <w:p w14:paraId="00B59D58"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5261D8BD" w14:textId="77777777" w:rsidR="00BF48B9" w:rsidRPr="00203858" w:rsidRDefault="00BF48B9" w:rsidP="00CA3F56">
            <w:pPr>
              <w:ind w:firstLine="709"/>
              <w:jc w:val="both"/>
              <w:rPr>
                <w:sz w:val="20"/>
                <w:szCs w:val="20"/>
              </w:rPr>
            </w:pPr>
            <w:r w:rsidRPr="00203858">
              <w:rPr>
                <w:sz w:val="20"/>
                <w:szCs w:val="20"/>
              </w:rPr>
              <w:t>7</w:t>
            </w:r>
          </w:p>
        </w:tc>
        <w:tc>
          <w:tcPr>
            <w:tcW w:w="1855" w:type="dxa"/>
            <w:tcBorders>
              <w:top w:val="single" w:sz="4" w:space="0" w:color="auto"/>
              <w:left w:val="single" w:sz="4" w:space="0" w:color="auto"/>
              <w:bottom w:val="single" w:sz="4" w:space="0" w:color="auto"/>
              <w:right w:val="single" w:sz="4" w:space="0" w:color="auto"/>
            </w:tcBorders>
            <w:vAlign w:val="center"/>
            <w:hideMark/>
          </w:tcPr>
          <w:p w14:paraId="0EC4A51A" w14:textId="77777777" w:rsidR="00BF48B9" w:rsidRPr="00203858" w:rsidRDefault="00BF48B9" w:rsidP="00CA3F56">
            <w:pPr>
              <w:jc w:val="both"/>
              <w:rPr>
                <w:sz w:val="20"/>
                <w:szCs w:val="20"/>
              </w:rPr>
            </w:pPr>
            <w:r w:rsidRPr="00203858">
              <w:rPr>
                <w:sz w:val="20"/>
                <w:szCs w:val="20"/>
              </w:rPr>
              <w:t>розовый-зеленый «цс»</w:t>
            </w:r>
          </w:p>
          <w:p w14:paraId="28FE9E9A" w14:textId="77777777" w:rsidR="00BF48B9" w:rsidRPr="00203858" w:rsidRDefault="00BF48B9" w:rsidP="00CA3F56">
            <w:pPr>
              <w:ind w:firstLine="709"/>
              <w:jc w:val="both"/>
              <w:rPr>
                <w:sz w:val="20"/>
                <w:szCs w:val="20"/>
              </w:rPr>
            </w:pPr>
          </w:p>
        </w:tc>
        <w:tc>
          <w:tcPr>
            <w:tcW w:w="1134" w:type="dxa"/>
            <w:vMerge/>
            <w:tcBorders>
              <w:left w:val="single" w:sz="4" w:space="0" w:color="auto"/>
              <w:right w:val="single" w:sz="4" w:space="0" w:color="auto"/>
            </w:tcBorders>
            <w:vAlign w:val="center"/>
          </w:tcPr>
          <w:p w14:paraId="4B1750B6"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58803CFE"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4AB0C52C"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7A890E36"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76F316AA"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tcPr>
          <w:p w14:paraId="66B96B12" w14:textId="77777777" w:rsidR="00BF48B9" w:rsidRPr="00203858" w:rsidRDefault="00BF48B9" w:rsidP="00CA3F56">
            <w:pPr>
              <w:ind w:firstLine="709"/>
              <w:jc w:val="center"/>
              <w:rPr>
                <w:sz w:val="20"/>
                <w:szCs w:val="20"/>
              </w:rPr>
            </w:pPr>
          </w:p>
        </w:tc>
      </w:tr>
      <w:tr w:rsidR="00BF48B9" w:rsidRPr="00203858" w14:paraId="415978B9" w14:textId="77777777" w:rsidTr="00CA3F56">
        <w:trPr>
          <w:trHeight w:val="67"/>
        </w:trPr>
        <w:tc>
          <w:tcPr>
            <w:tcW w:w="993" w:type="dxa"/>
            <w:vMerge/>
            <w:tcBorders>
              <w:left w:val="single" w:sz="4" w:space="0" w:color="auto"/>
              <w:right w:val="single" w:sz="4" w:space="0" w:color="auto"/>
            </w:tcBorders>
            <w:vAlign w:val="center"/>
          </w:tcPr>
          <w:p w14:paraId="224215B3"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5C474A91" w14:textId="77777777" w:rsidR="00BF48B9" w:rsidRPr="00203858" w:rsidRDefault="00BF48B9" w:rsidP="00CA3F56">
            <w:pPr>
              <w:ind w:firstLine="709"/>
              <w:jc w:val="both"/>
              <w:rPr>
                <w:sz w:val="20"/>
                <w:szCs w:val="20"/>
              </w:rPr>
            </w:pPr>
            <w:r w:rsidRPr="00203858">
              <w:rPr>
                <w:sz w:val="20"/>
                <w:szCs w:val="20"/>
              </w:rPr>
              <w:t>8</w:t>
            </w:r>
          </w:p>
        </w:tc>
        <w:tc>
          <w:tcPr>
            <w:tcW w:w="1855" w:type="dxa"/>
            <w:tcBorders>
              <w:top w:val="single" w:sz="4" w:space="0" w:color="auto"/>
              <w:left w:val="single" w:sz="4" w:space="0" w:color="auto"/>
              <w:bottom w:val="single" w:sz="4" w:space="0" w:color="auto"/>
              <w:right w:val="single" w:sz="4" w:space="0" w:color="auto"/>
            </w:tcBorders>
            <w:vAlign w:val="center"/>
          </w:tcPr>
          <w:p w14:paraId="36049503" w14:textId="77777777" w:rsidR="00BF48B9" w:rsidRPr="00203858" w:rsidRDefault="00BF48B9" w:rsidP="00CA3F56">
            <w:pPr>
              <w:jc w:val="both"/>
              <w:rPr>
                <w:sz w:val="20"/>
                <w:szCs w:val="20"/>
              </w:rPr>
            </w:pPr>
            <w:r w:rsidRPr="00203858">
              <w:rPr>
                <w:sz w:val="20"/>
                <w:szCs w:val="20"/>
              </w:rPr>
              <w:t>оранжевый-голубой «цс»</w:t>
            </w:r>
          </w:p>
        </w:tc>
        <w:tc>
          <w:tcPr>
            <w:tcW w:w="1134" w:type="dxa"/>
            <w:vMerge/>
            <w:tcBorders>
              <w:left w:val="single" w:sz="4" w:space="0" w:color="auto"/>
              <w:right w:val="single" w:sz="4" w:space="0" w:color="auto"/>
            </w:tcBorders>
            <w:vAlign w:val="center"/>
          </w:tcPr>
          <w:p w14:paraId="68D562FD"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5D436803"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7DFA2EB3"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01DE93A6"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52D2FC47"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tcPr>
          <w:p w14:paraId="032519BF" w14:textId="77777777" w:rsidR="00BF48B9" w:rsidRPr="00203858" w:rsidRDefault="00BF48B9" w:rsidP="00CA3F56">
            <w:pPr>
              <w:ind w:firstLine="709"/>
              <w:jc w:val="center"/>
              <w:rPr>
                <w:sz w:val="20"/>
                <w:szCs w:val="20"/>
              </w:rPr>
            </w:pPr>
          </w:p>
        </w:tc>
      </w:tr>
      <w:tr w:rsidR="00BF48B9" w:rsidRPr="00203858" w14:paraId="59A959AA" w14:textId="77777777" w:rsidTr="00CA3F56">
        <w:trPr>
          <w:trHeight w:val="59"/>
        </w:trPr>
        <w:tc>
          <w:tcPr>
            <w:tcW w:w="993" w:type="dxa"/>
            <w:vMerge/>
            <w:tcBorders>
              <w:left w:val="single" w:sz="4" w:space="0" w:color="auto"/>
              <w:right w:val="single" w:sz="4" w:space="0" w:color="auto"/>
            </w:tcBorders>
            <w:vAlign w:val="center"/>
          </w:tcPr>
          <w:p w14:paraId="20791DDD"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617B6ACB" w14:textId="77777777" w:rsidR="00BF48B9" w:rsidRPr="00203858" w:rsidRDefault="00BF48B9" w:rsidP="00CA3F56">
            <w:pPr>
              <w:ind w:firstLine="709"/>
              <w:jc w:val="both"/>
              <w:rPr>
                <w:sz w:val="20"/>
                <w:szCs w:val="20"/>
              </w:rPr>
            </w:pPr>
            <w:r w:rsidRPr="00203858">
              <w:rPr>
                <w:sz w:val="20"/>
                <w:szCs w:val="20"/>
              </w:rPr>
              <w:t>9</w:t>
            </w:r>
          </w:p>
        </w:tc>
        <w:tc>
          <w:tcPr>
            <w:tcW w:w="1855" w:type="dxa"/>
            <w:tcBorders>
              <w:top w:val="single" w:sz="4" w:space="0" w:color="auto"/>
              <w:left w:val="single" w:sz="4" w:space="0" w:color="auto"/>
              <w:bottom w:val="single" w:sz="4" w:space="0" w:color="auto"/>
              <w:right w:val="single" w:sz="4" w:space="0" w:color="auto"/>
            </w:tcBorders>
            <w:vAlign w:val="center"/>
          </w:tcPr>
          <w:p w14:paraId="56BCE0D6" w14:textId="77777777" w:rsidR="00BF48B9" w:rsidRPr="00203858" w:rsidRDefault="00BF48B9" w:rsidP="00CA3F56">
            <w:pPr>
              <w:jc w:val="both"/>
              <w:rPr>
                <w:sz w:val="20"/>
                <w:szCs w:val="20"/>
              </w:rPr>
            </w:pPr>
            <w:r w:rsidRPr="00203858">
              <w:rPr>
                <w:sz w:val="20"/>
                <w:szCs w:val="20"/>
              </w:rPr>
              <w:t>желтый-синий «цс»</w:t>
            </w:r>
          </w:p>
        </w:tc>
        <w:tc>
          <w:tcPr>
            <w:tcW w:w="1134" w:type="dxa"/>
            <w:vMerge/>
            <w:tcBorders>
              <w:left w:val="single" w:sz="4" w:space="0" w:color="auto"/>
              <w:right w:val="single" w:sz="4" w:space="0" w:color="auto"/>
            </w:tcBorders>
            <w:vAlign w:val="center"/>
          </w:tcPr>
          <w:p w14:paraId="270A4B95"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510264CD"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63E1E5DC"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6C3C1D82"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5944F657"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tcPr>
          <w:p w14:paraId="45AB5A05" w14:textId="77777777" w:rsidR="00BF48B9" w:rsidRPr="00203858" w:rsidRDefault="00BF48B9" w:rsidP="00CA3F56">
            <w:pPr>
              <w:ind w:firstLine="709"/>
              <w:jc w:val="center"/>
              <w:rPr>
                <w:sz w:val="20"/>
                <w:szCs w:val="20"/>
              </w:rPr>
            </w:pPr>
          </w:p>
        </w:tc>
      </w:tr>
      <w:tr w:rsidR="00BF48B9" w:rsidRPr="00203858" w14:paraId="48D7FCED" w14:textId="77777777" w:rsidTr="00CA3F56">
        <w:trPr>
          <w:trHeight w:val="34"/>
        </w:trPr>
        <w:tc>
          <w:tcPr>
            <w:tcW w:w="993" w:type="dxa"/>
            <w:vMerge/>
            <w:tcBorders>
              <w:left w:val="single" w:sz="4" w:space="0" w:color="auto"/>
              <w:right w:val="single" w:sz="4" w:space="0" w:color="auto"/>
            </w:tcBorders>
            <w:vAlign w:val="center"/>
          </w:tcPr>
          <w:p w14:paraId="50E1C585"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00635557" w14:textId="77777777" w:rsidR="00BF48B9" w:rsidRPr="00203858" w:rsidRDefault="00BF48B9" w:rsidP="00CA3F56">
            <w:pPr>
              <w:ind w:firstLine="709"/>
              <w:jc w:val="center"/>
              <w:rPr>
                <w:sz w:val="20"/>
                <w:szCs w:val="20"/>
              </w:rPr>
            </w:pPr>
            <w:r w:rsidRPr="00203858">
              <w:rPr>
                <w:sz w:val="20"/>
                <w:szCs w:val="20"/>
              </w:rPr>
              <w:t>10</w:t>
            </w:r>
          </w:p>
        </w:tc>
        <w:tc>
          <w:tcPr>
            <w:tcW w:w="1855" w:type="dxa"/>
            <w:tcBorders>
              <w:top w:val="single" w:sz="4" w:space="0" w:color="auto"/>
              <w:left w:val="single" w:sz="4" w:space="0" w:color="auto"/>
              <w:right w:val="single" w:sz="4" w:space="0" w:color="auto"/>
            </w:tcBorders>
            <w:vAlign w:val="center"/>
          </w:tcPr>
          <w:p w14:paraId="7DCD8BCC" w14:textId="77777777" w:rsidR="00BF48B9" w:rsidRPr="00203858" w:rsidRDefault="00BF48B9" w:rsidP="00CA3F56">
            <w:pPr>
              <w:jc w:val="both"/>
              <w:rPr>
                <w:sz w:val="20"/>
                <w:szCs w:val="20"/>
              </w:rPr>
            </w:pPr>
            <w:r w:rsidRPr="00203858">
              <w:rPr>
                <w:sz w:val="20"/>
                <w:szCs w:val="20"/>
              </w:rPr>
              <w:t>черный-белый «цс»</w:t>
            </w:r>
          </w:p>
        </w:tc>
        <w:tc>
          <w:tcPr>
            <w:tcW w:w="1134" w:type="dxa"/>
            <w:vMerge/>
            <w:tcBorders>
              <w:left w:val="single" w:sz="4" w:space="0" w:color="auto"/>
              <w:right w:val="single" w:sz="4" w:space="0" w:color="auto"/>
            </w:tcBorders>
            <w:vAlign w:val="center"/>
          </w:tcPr>
          <w:p w14:paraId="5178FCDB"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29894D6E"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136C2FB5"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386EF5D1"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13D91C35"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tcPr>
          <w:p w14:paraId="0B1BE976" w14:textId="77777777" w:rsidR="00BF48B9" w:rsidRPr="00203858" w:rsidRDefault="00BF48B9" w:rsidP="00CA3F56">
            <w:pPr>
              <w:ind w:firstLine="709"/>
              <w:jc w:val="center"/>
              <w:rPr>
                <w:sz w:val="20"/>
                <w:szCs w:val="20"/>
              </w:rPr>
            </w:pPr>
          </w:p>
        </w:tc>
      </w:tr>
      <w:tr w:rsidR="00BF48B9" w:rsidRPr="00203858" w14:paraId="4BF17AC2" w14:textId="77777777" w:rsidTr="00CA3F56">
        <w:trPr>
          <w:trHeight w:val="208"/>
        </w:trPr>
        <w:tc>
          <w:tcPr>
            <w:tcW w:w="993" w:type="dxa"/>
            <w:vMerge/>
            <w:tcBorders>
              <w:left w:val="single" w:sz="4" w:space="0" w:color="auto"/>
              <w:right w:val="single" w:sz="4" w:space="0" w:color="auto"/>
            </w:tcBorders>
            <w:vAlign w:val="center"/>
          </w:tcPr>
          <w:p w14:paraId="210EFE9E"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574ACA2A" w14:textId="77777777" w:rsidR="00BF48B9" w:rsidRPr="00203858" w:rsidRDefault="00BF48B9" w:rsidP="00CA3F56">
            <w:pPr>
              <w:ind w:firstLine="709"/>
              <w:jc w:val="center"/>
              <w:rPr>
                <w:sz w:val="20"/>
                <w:szCs w:val="20"/>
              </w:rPr>
            </w:pPr>
            <w:r w:rsidRPr="00203858">
              <w:rPr>
                <w:sz w:val="20"/>
                <w:szCs w:val="20"/>
              </w:rPr>
              <w:t>11</w:t>
            </w:r>
          </w:p>
        </w:tc>
        <w:tc>
          <w:tcPr>
            <w:tcW w:w="1855" w:type="dxa"/>
            <w:tcBorders>
              <w:top w:val="single" w:sz="4" w:space="0" w:color="auto"/>
              <w:left w:val="single" w:sz="4" w:space="0" w:color="auto"/>
              <w:bottom w:val="single" w:sz="4" w:space="0" w:color="auto"/>
              <w:right w:val="single" w:sz="4" w:space="0" w:color="auto"/>
            </w:tcBorders>
            <w:vAlign w:val="center"/>
          </w:tcPr>
          <w:p w14:paraId="6B3A9422" w14:textId="77777777" w:rsidR="00BF48B9" w:rsidRPr="00203858" w:rsidRDefault="00BF48B9" w:rsidP="00CA3F56">
            <w:pPr>
              <w:jc w:val="both"/>
              <w:rPr>
                <w:sz w:val="20"/>
                <w:szCs w:val="20"/>
              </w:rPr>
            </w:pPr>
            <w:r w:rsidRPr="00203858">
              <w:rPr>
                <w:sz w:val="20"/>
                <w:szCs w:val="20"/>
              </w:rPr>
              <w:t>белый-синий «цс»</w:t>
            </w:r>
          </w:p>
        </w:tc>
        <w:tc>
          <w:tcPr>
            <w:tcW w:w="1134" w:type="dxa"/>
            <w:vMerge w:val="restart"/>
            <w:tcBorders>
              <w:top w:val="single" w:sz="4" w:space="0" w:color="auto"/>
              <w:left w:val="single" w:sz="4" w:space="0" w:color="auto"/>
              <w:right w:val="single" w:sz="4" w:space="0" w:color="auto"/>
            </w:tcBorders>
            <w:vAlign w:val="center"/>
          </w:tcPr>
          <w:p w14:paraId="4151C540" w14:textId="77777777" w:rsidR="00BF48B9" w:rsidRPr="00203858" w:rsidRDefault="00BF48B9" w:rsidP="00CA3F56">
            <w:pPr>
              <w:rPr>
                <w:sz w:val="20"/>
                <w:szCs w:val="20"/>
              </w:rPr>
            </w:pPr>
            <w:r w:rsidRPr="00203858">
              <w:rPr>
                <w:sz w:val="20"/>
                <w:szCs w:val="20"/>
              </w:rPr>
              <w:t>«ДА АЗС»,</w:t>
            </w:r>
          </w:p>
          <w:p w14:paraId="79090D7A" w14:textId="77777777" w:rsidR="00BF48B9" w:rsidRPr="00203858" w:rsidRDefault="00BF48B9" w:rsidP="00CA3F56">
            <w:pPr>
              <w:rPr>
                <w:sz w:val="20"/>
                <w:szCs w:val="20"/>
              </w:rPr>
            </w:pPr>
            <w:r w:rsidRPr="00203858">
              <w:rPr>
                <w:sz w:val="20"/>
                <w:szCs w:val="20"/>
              </w:rPr>
              <w:t>«ДА декор ИЖС»,</w:t>
            </w:r>
          </w:p>
          <w:p w14:paraId="6B56EA5E" w14:textId="77777777" w:rsidR="00BF48B9" w:rsidRPr="00203858" w:rsidRDefault="00BF48B9" w:rsidP="00CA3F56">
            <w:pPr>
              <w:rPr>
                <w:sz w:val="20"/>
                <w:szCs w:val="20"/>
              </w:rPr>
            </w:pPr>
            <w:r w:rsidRPr="00203858">
              <w:rPr>
                <w:sz w:val="20"/>
                <w:szCs w:val="20"/>
              </w:rPr>
              <w:t>«ДА И-декор»</w:t>
            </w:r>
          </w:p>
        </w:tc>
        <w:tc>
          <w:tcPr>
            <w:tcW w:w="1134" w:type="dxa"/>
            <w:vMerge w:val="restart"/>
            <w:tcBorders>
              <w:top w:val="single" w:sz="4" w:space="0" w:color="auto"/>
              <w:left w:val="single" w:sz="4" w:space="0" w:color="auto"/>
              <w:right w:val="single" w:sz="4" w:space="0" w:color="auto"/>
            </w:tcBorders>
            <w:vAlign w:val="center"/>
          </w:tcPr>
          <w:p w14:paraId="006A0B78" w14:textId="77777777" w:rsidR="00BF48B9" w:rsidRPr="00203858" w:rsidRDefault="00BF48B9" w:rsidP="00CA3F56">
            <w:pPr>
              <w:rPr>
                <w:sz w:val="20"/>
                <w:szCs w:val="20"/>
              </w:rPr>
            </w:pPr>
            <w:r w:rsidRPr="00203858">
              <w:rPr>
                <w:sz w:val="20"/>
                <w:szCs w:val="20"/>
              </w:rPr>
              <w:t>«ДА декор ИЖС»,</w:t>
            </w:r>
          </w:p>
          <w:p w14:paraId="7F469CAF" w14:textId="77777777" w:rsidR="00BF48B9" w:rsidRPr="00203858" w:rsidRDefault="00BF48B9" w:rsidP="00CA3F56">
            <w:pPr>
              <w:contextualSpacing/>
              <w:rPr>
                <w:sz w:val="20"/>
                <w:szCs w:val="20"/>
              </w:rPr>
            </w:pPr>
            <w:r w:rsidRPr="00203858">
              <w:rPr>
                <w:sz w:val="20"/>
                <w:szCs w:val="20"/>
              </w:rPr>
              <w:t>«ДА И-декор»</w:t>
            </w:r>
          </w:p>
        </w:tc>
        <w:tc>
          <w:tcPr>
            <w:tcW w:w="1134" w:type="dxa"/>
            <w:vMerge w:val="restart"/>
            <w:tcBorders>
              <w:top w:val="single" w:sz="4" w:space="0" w:color="auto"/>
              <w:left w:val="single" w:sz="4" w:space="0" w:color="auto"/>
              <w:right w:val="single" w:sz="4" w:space="0" w:color="auto"/>
            </w:tcBorders>
            <w:vAlign w:val="center"/>
          </w:tcPr>
          <w:p w14:paraId="52F5D837" w14:textId="77777777" w:rsidR="00BF48B9" w:rsidRPr="00203858" w:rsidRDefault="00BF48B9" w:rsidP="00CA3F56">
            <w:pPr>
              <w:contextualSpacing/>
              <w:rPr>
                <w:sz w:val="20"/>
                <w:szCs w:val="20"/>
              </w:rPr>
            </w:pPr>
            <w:r w:rsidRPr="00203858">
              <w:rPr>
                <w:sz w:val="20"/>
                <w:szCs w:val="20"/>
              </w:rPr>
              <w:t>«ДА И-декор»</w:t>
            </w:r>
          </w:p>
        </w:tc>
        <w:tc>
          <w:tcPr>
            <w:tcW w:w="1134" w:type="dxa"/>
            <w:vMerge w:val="restart"/>
            <w:tcBorders>
              <w:top w:val="single" w:sz="4" w:space="0" w:color="auto"/>
              <w:left w:val="single" w:sz="4" w:space="0" w:color="auto"/>
              <w:right w:val="single" w:sz="4" w:space="0" w:color="auto"/>
            </w:tcBorders>
            <w:vAlign w:val="center"/>
          </w:tcPr>
          <w:p w14:paraId="3C749AC2" w14:textId="77777777" w:rsidR="00BF48B9" w:rsidRPr="00203858" w:rsidRDefault="00BF48B9" w:rsidP="00CA3F56">
            <w:pPr>
              <w:rPr>
                <w:sz w:val="20"/>
                <w:szCs w:val="20"/>
              </w:rPr>
            </w:pPr>
            <w:r w:rsidRPr="00203858">
              <w:rPr>
                <w:sz w:val="20"/>
                <w:szCs w:val="20"/>
              </w:rPr>
              <w:t>«ДА декор ИЖС»,</w:t>
            </w:r>
          </w:p>
          <w:p w14:paraId="6061EA14" w14:textId="77777777" w:rsidR="00BF48B9" w:rsidRPr="00203858" w:rsidRDefault="00BF48B9" w:rsidP="00CA3F56">
            <w:pPr>
              <w:contextualSpacing/>
              <w:rPr>
                <w:sz w:val="20"/>
                <w:szCs w:val="20"/>
              </w:rPr>
            </w:pPr>
            <w:r w:rsidRPr="00203858">
              <w:rPr>
                <w:sz w:val="20"/>
                <w:szCs w:val="20"/>
              </w:rPr>
              <w:t>«ДА И-декор»</w:t>
            </w:r>
          </w:p>
        </w:tc>
        <w:tc>
          <w:tcPr>
            <w:tcW w:w="1134" w:type="dxa"/>
            <w:vMerge w:val="restart"/>
            <w:tcBorders>
              <w:top w:val="single" w:sz="4" w:space="0" w:color="auto"/>
              <w:left w:val="single" w:sz="4" w:space="0" w:color="auto"/>
              <w:right w:val="single" w:sz="4" w:space="0" w:color="auto"/>
            </w:tcBorders>
            <w:vAlign w:val="center"/>
          </w:tcPr>
          <w:p w14:paraId="275DE6CC" w14:textId="77777777" w:rsidR="00BF48B9" w:rsidRPr="00203858" w:rsidRDefault="00BF48B9" w:rsidP="00CA3F56">
            <w:pPr>
              <w:contextualSpacing/>
              <w:rPr>
                <w:sz w:val="20"/>
                <w:szCs w:val="20"/>
              </w:rPr>
            </w:pPr>
            <w:r w:rsidRPr="00203858">
              <w:rPr>
                <w:sz w:val="20"/>
                <w:szCs w:val="20"/>
              </w:rPr>
              <w:t>«ДА И-декор»</w:t>
            </w:r>
          </w:p>
        </w:tc>
        <w:tc>
          <w:tcPr>
            <w:tcW w:w="1405" w:type="dxa"/>
            <w:vMerge w:val="restart"/>
            <w:tcBorders>
              <w:top w:val="single" w:sz="4" w:space="0" w:color="auto"/>
              <w:left w:val="single" w:sz="4" w:space="0" w:color="auto"/>
              <w:right w:val="single" w:sz="4" w:space="0" w:color="auto"/>
            </w:tcBorders>
            <w:vAlign w:val="center"/>
          </w:tcPr>
          <w:p w14:paraId="586BD84E" w14:textId="77777777" w:rsidR="00BF48B9" w:rsidRPr="00203858" w:rsidRDefault="00BF48B9" w:rsidP="00CA3F56">
            <w:pPr>
              <w:rPr>
                <w:sz w:val="20"/>
                <w:szCs w:val="20"/>
              </w:rPr>
            </w:pPr>
            <w:r w:rsidRPr="00203858">
              <w:rPr>
                <w:sz w:val="20"/>
                <w:szCs w:val="20"/>
              </w:rPr>
              <w:t>«ДА декор ИЖС»,</w:t>
            </w:r>
          </w:p>
          <w:p w14:paraId="3C560B04" w14:textId="77777777" w:rsidR="00BF48B9" w:rsidRPr="00203858" w:rsidRDefault="00BF48B9" w:rsidP="00CA3F56">
            <w:pPr>
              <w:contextualSpacing/>
              <w:rPr>
                <w:sz w:val="20"/>
                <w:szCs w:val="20"/>
              </w:rPr>
            </w:pPr>
            <w:r w:rsidRPr="00203858">
              <w:rPr>
                <w:sz w:val="20"/>
                <w:szCs w:val="20"/>
              </w:rPr>
              <w:t>«ДА И-декор»</w:t>
            </w:r>
          </w:p>
        </w:tc>
      </w:tr>
      <w:tr w:rsidR="00BF48B9" w:rsidRPr="00203858" w14:paraId="795AA65D" w14:textId="77777777" w:rsidTr="00CA3F56">
        <w:trPr>
          <w:trHeight w:val="140"/>
        </w:trPr>
        <w:tc>
          <w:tcPr>
            <w:tcW w:w="993" w:type="dxa"/>
            <w:vMerge/>
            <w:tcBorders>
              <w:left w:val="single" w:sz="4" w:space="0" w:color="auto"/>
              <w:right w:val="single" w:sz="4" w:space="0" w:color="auto"/>
            </w:tcBorders>
            <w:vAlign w:val="center"/>
          </w:tcPr>
          <w:p w14:paraId="09FF4A4F"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21D26668" w14:textId="77777777" w:rsidR="00BF48B9" w:rsidRPr="00203858" w:rsidRDefault="00BF48B9" w:rsidP="00CA3F56">
            <w:pPr>
              <w:ind w:firstLine="709"/>
              <w:jc w:val="center"/>
              <w:rPr>
                <w:sz w:val="20"/>
                <w:szCs w:val="20"/>
              </w:rPr>
            </w:pPr>
            <w:r w:rsidRPr="00203858">
              <w:rPr>
                <w:sz w:val="20"/>
                <w:szCs w:val="20"/>
              </w:rPr>
              <w:t>12</w:t>
            </w:r>
          </w:p>
        </w:tc>
        <w:tc>
          <w:tcPr>
            <w:tcW w:w="1855" w:type="dxa"/>
            <w:tcBorders>
              <w:top w:val="single" w:sz="4" w:space="0" w:color="auto"/>
              <w:left w:val="single" w:sz="4" w:space="0" w:color="auto"/>
              <w:bottom w:val="single" w:sz="4" w:space="0" w:color="auto"/>
              <w:right w:val="single" w:sz="4" w:space="0" w:color="auto"/>
            </w:tcBorders>
            <w:vAlign w:val="center"/>
          </w:tcPr>
          <w:p w14:paraId="1FAF75FB" w14:textId="77777777" w:rsidR="00BF48B9" w:rsidRPr="00203858" w:rsidRDefault="00BF48B9" w:rsidP="00CA3F56">
            <w:pPr>
              <w:jc w:val="both"/>
              <w:rPr>
                <w:sz w:val="20"/>
                <w:szCs w:val="20"/>
              </w:rPr>
            </w:pPr>
            <w:r w:rsidRPr="00203858">
              <w:rPr>
                <w:sz w:val="20"/>
                <w:szCs w:val="20"/>
              </w:rPr>
              <w:t>белый-красный «цс»</w:t>
            </w:r>
          </w:p>
        </w:tc>
        <w:tc>
          <w:tcPr>
            <w:tcW w:w="1134" w:type="dxa"/>
            <w:vMerge/>
            <w:tcBorders>
              <w:left w:val="single" w:sz="4" w:space="0" w:color="auto"/>
              <w:bottom w:val="single" w:sz="4" w:space="0" w:color="auto"/>
              <w:right w:val="single" w:sz="4" w:space="0" w:color="auto"/>
            </w:tcBorders>
            <w:vAlign w:val="center"/>
          </w:tcPr>
          <w:p w14:paraId="294DDBA0"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2AEF60DE"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bottom w:val="single" w:sz="4" w:space="0" w:color="auto"/>
              <w:right w:val="single" w:sz="4" w:space="0" w:color="auto"/>
            </w:tcBorders>
            <w:vAlign w:val="center"/>
          </w:tcPr>
          <w:p w14:paraId="3C63F306"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bottom w:val="single" w:sz="4" w:space="0" w:color="auto"/>
              <w:right w:val="single" w:sz="4" w:space="0" w:color="auto"/>
            </w:tcBorders>
            <w:vAlign w:val="center"/>
          </w:tcPr>
          <w:p w14:paraId="616F06DE"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bottom w:val="single" w:sz="4" w:space="0" w:color="auto"/>
              <w:right w:val="single" w:sz="4" w:space="0" w:color="auto"/>
            </w:tcBorders>
            <w:vAlign w:val="center"/>
          </w:tcPr>
          <w:p w14:paraId="7B675CBE"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vAlign w:val="center"/>
          </w:tcPr>
          <w:p w14:paraId="475DED05" w14:textId="77777777" w:rsidR="00BF48B9" w:rsidRPr="00203858" w:rsidRDefault="00BF48B9" w:rsidP="00CA3F56">
            <w:pPr>
              <w:ind w:firstLine="709"/>
              <w:contextualSpacing/>
              <w:jc w:val="center"/>
              <w:rPr>
                <w:sz w:val="20"/>
                <w:szCs w:val="20"/>
              </w:rPr>
            </w:pPr>
          </w:p>
        </w:tc>
      </w:tr>
      <w:tr w:rsidR="00BF48B9" w:rsidRPr="00203858" w14:paraId="5683FFBF" w14:textId="77777777" w:rsidTr="00CA3F56">
        <w:trPr>
          <w:trHeight w:val="147"/>
        </w:trPr>
        <w:tc>
          <w:tcPr>
            <w:tcW w:w="993" w:type="dxa"/>
            <w:vMerge/>
            <w:tcBorders>
              <w:left w:val="single" w:sz="4" w:space="0" w:color="auto"/>
              <w:right w:val="single" w:sz="4" w:space="0" w:color="auto"/>
            </w:tcBorders>
            <w:vAlign w:val="center"/>
          </w:tcPr>
          <w:p w14:paraId="25AD3DEA"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022D04DE" w14:textId="77777777" w:rsidR="00BF48B9" w:rsidRPr="00203858" w:rsidRDefault="00BF48B9" w:rsidP="00CA3F56">
            <w:pPr>
              <w:ind w:firstLine="709"/>
              <w:jc w:val="center"/>
              <w:rPr>
                <w:sz w:val="20"/>
                <w:szCs w:val="20"/>
              </w:rPr>
            </w:pPr>
            <w:r w:rsidRPr="00203858">
              <w:rPr>
                <w:sz w:val="20"/>
                <w:szCs w:val="20"/>
              </w:rPr>
              <w:t>13</w:t>
            </w:r>
          </w:p>
        </w:tc>
        <w:tc>
          <w:tcPr>
            <w:tcW w:w="1855" w:type="dxa"/>
            <w:tcBorders>
              <w:top w:val="single" w:sz="4" w:space="0" w:color="auto"/>
              <w:left w:val="single" w:sz="4" w:space="0" w:color="auto"/>
              <w:right w:val="single" w:sz="4" w:space="0" w:color="auto"/>
            </w:tcBorders>
            <w:vAlign w:val="center"/>
          </w:tcPr>
          <w:p w14:paraId="1420575F" w14:textId="77777777" w:rsidR="00BF48B9" w:rsidRPr="00203858" w:rsidRDefault="00BF48B9" w:rsidP="00CA3F56">
            <w:pPr>
              <w:jc w:val="both"/>
              <w:rPr>
                <w:sz w:val="20"/>
                <w:szCs w:val="20"/>
              </w:rPr>
            </w:pPr>
            <w:r w:rsidRPr="00203858">
              <w:rPr>
                <w:sz w:val="20"/>
                <w:szCs w:val="20"/>
              </w:rPr>
              <w:t>красный-желтый «цс»</w:t>
            </w:r>
          </w:p>
        </w:tc>
        <w:tc>
          <w:tcPr>
            <w:tcW w:w="1134" w:type="dxa"/>
            <w:vMerge w:val="restart"/>
            <w:tcBorders>
              <w:top w:val="single" w:sz="4" w:space="0" w:color="auto"/>
              <w:left w:val="single" w:sz="4" w:space="0" w:color="auto"/>
              <w:right w:val="single" w:sz="4" w:space="0" w:color="auto"/>
            </w:tcBorders>
            <w:vAlign w:val="center"/>
          </w:tcPr>
          <w:p w14:paraId="37C49D20" w14:textId="77777777" w:rsidR="00BF48B9" w:rsidRPr="00203858" w:rsidRDefault="00BF48B9" w:rsidP="00CA3F56">
            <w:pPr>
              <w:rPr>
                <w:sz w:val="20"/>
                <w:szCs w:val="20"/>
              </w:rPr>
            </w:pPr>
            <w:r w:rsidRPr="00203858">
              <w:rPr>
                <w:sz w:val="20"/>
                <w:szCs w:val="20"/>
              </w:rPr>
              <w:t xml:space="preserve">«ДА АЗС», </w:t>
            </w:r>
          </w:p>
          <w:p w14:paraId="0CCC954B" w14:textId="77777777" w:rsidR="00BF48B9" w:rsidRPr="00203858" w:rsidRDefault="00BF48B9" w:rsidP="00CA3F56">
            <w:pPr>
              <w:rPr>
                <w:sz w:val="20"/>
                <w:szCs w:val="20"/>
              </w:rPr>
            </w:pPr>
            <w:r w:rsidRPr="00203858">
              <w:rPr>
                <w:sz w:val="20"/>
                <w:szCs w:val="20"/>
              </w:rPr>
              <w:t>«ДА И-декор»</w:t>
            </w:r>
          </w:p>
        </w:tc>
        <w:tc>
          <w:tcPr>
            <w:tcW w:w="1134" w:type="dxa"/>
            <w:vMerge w:val="restart"/>
            <w:tcBorders>
              <w:left w:val="single" w:sz="4" w:space="0" w:color="auto"/>
              <w:right w:val="single" w:sz="4" w:space="0" w:color="auto"/>
            </w:tcBorders>
            <w:vAlign w:val="center"/>
          </w:tcPr>
          <w:p w14:paraId="1F88085C" w14:textId="77777777" w:rsidR="00BF48B9" w:rsidRPr="00203858" w:rsidRDefault="00BF48B9" w:rsidP="00CA3F56">
            <w:pPr>
              <w:contextualSpacing/>
              <w:rPr>
                <w:sz w:val="20"/>
                <w:szCs w:val="20"/>
              </w:rPr>
            </w:pPr>
            <w:r w:rsidRPr="00203858">
              <w:rPr>
                <w:sz w:val="20"/>
                <w:szCs w:val="20"/>
              </w:rPr>
              <w:t>«ДА И-декор»</w:t>
            </w:r>
          </w:p>
        </w:tc>
        <w:tc>
          <w:tcPr>
            <w:tcW w:w="1134" w:type="dxa"/>
            <w:vMerge w:val="restart"/>
            <w:tcBorders>
              <w:top w:val="single" w:sz="4" w:space="0" w:color="auto"/>
              <w:left w:val="single" w:sz="4" w:space="0" w:color="auto"/>
              <w:right w:val="single" w:sz="4" w:space="0" w:color="auto"/>
            </w:tcBorders>
            <w:vAlign w:val="center"/>
          </w:tcPr>
          <w:p w14:paraId="40B5680B" w14:textId="77777777" w:rsidR="00BF48B9" w:rsidRPr="00203858" w:rsidRDefault="00BF48B9" w:rsidP="00CA3F56">
            <w:pPr>
              <w:contextualSpacing/>
              <w:rPr>
                <w:sz w:val="20"/>
                <w:szCs w:val="20"/>
              </w:rPr>
            </w:pPr>
            <w:r w:rsidRPr="00203858">
              <w:rPr>
                <w:sz w:val="20"/>
                <w:szCs w:val="20"/>
              </w:rPr>
              <w:t>«ДА И-декор»</w:t>
            </w:r>
          </w:p>
        </w:tc>
        <w:tc>
          <w:tcPr>
            <w:tcW w:w="1134" w:type="dxa"/>
            <w:vMerge w:val="restart"/>
            <w:tcBorders>
              <w:top w:val="single" w:sz="4" w:space="0" w:color="auto"/>
              <w:left w:val="single" w:sz="4" w:space="0" w:color="auto"/>
              <w:right w:val="single" w:sz="4" w:space="0" w:color="auto"/>
            </w:tcBorders>
            <w:vAlign w:val="center"/>
          </w:tcPr>
          <w:p w14:paraId="0A6557CC" w14:textId="77777777" w:rsidR="00BF48B9" w:rsidRPr="00203858" w:rsidRDefault="00BF48B9" w:rsidP="00CA3F56">
            <w:pPr>
              <w:contextualSpacing/>
              <w:rPr>
                <w:sz w:val="20"/>
                <w:szCs w:val="20"/>
              </w:rPr>
            </w:pPr>
            <w:r w:rsidRPr="00203858">
              <w:rPr>
                <w:sz w:val="20"/>
                <w:szCs w:val="20"/>
              </w:rPr>
              <w:t>«ДА И-декор»</w:t>
            </w:r>
          </w:p>
        </w:tc>
        <w:tc>
          <w:tcPr>
            <w:tcW w:w="1134" w:type="dxa"/>
            <w:vMerge w:val="restart"/>
            <w:tcBorders>
              <w:top w:val="single" w:sz="4" w:space="0" w:color="auto"/>
              <w:left w:val="single" w:sz="4" w:space="0" w:color="auto"/>
              <w:right w:val="single" w:sz="4" w:space="0" w:color="auto"/>
            </w:tcBorders>
            <w:vAlign w:val="center"/>
          </w:tcPr>
          <w:p w14:paraId="6CE5F2DD" w14:textId="77777777" w:rsidR="00BF48B9" w:rsidRPr="00203858" w:rsidRDefault="00BF48B9" w:rsidP="00CA3F56">
            <w:pPr>
              <w:contextualSpacing/>
              <w:rPr>
                <w:sz w:val="20"/>
                <w:szCs w:val="20"/>
              </w:rPr>
            </w:pPr>
            <w:r w:rsidRPr="00203858">
              <w:rPr>
                <w:sz w:val="20"/>
                <w:szCs w:val="20"/>
              </w:rPr>
              <w:t>«ДА И-декор»</w:t>
            </w:r>
          </w:p>
        </w:tc>
        <w:tc>
          <w:tcPr>
            <w:tcW w:w="1405" w:type="dxa"/>
            <w:vMerge w:val="restart"/>
            <w:tcBorders>
              <w:top w:val="single" w:sz="4" w:space="0" w:color="auto"/>
              <w:left w:val="single" w:sz="4" w:space="0" w:color="auto"/>
              <w:right w:val="single" w:sz="4" w:space="0" w:color="auto"/>
            </w:tcBorders>
            <w:vAlign w:val="center"/>
          </w:tcPr>
          <w:p w14:paraId="4CA30C9C" w14:textId="77777777" w:rsidR="00BF48B9" w:rsidRPr="00203858" w:rsidRDefault="00BF48B9" w:rsidP="00CA3F56">
            <w:pPr>
              <w:rPr>
                <w:sz w:val="20"/>
                <w:szCs w:val="20"/>
              </w:rPr>
            </w:pPr>
            <w:r w:rsidRPr="00203858">
              <w:rPr>
                <w:sz w:val="20"/>
                <w:szCs w:val="20"/>
              </w:rPr>
              <w:t>«ДА декор ИЖС»,</w:t>
            </w:r>
          </w:p>
          <w:p w14:paraId="26278E1F" w14:textId="77777777" w:rsidR="00BF48B9" w:rsidRPr="00203858" w:rsidRDefault="00BF48B9" w:rsidP="00CA3F56">
            <w:pPr>
              <w:contextualSpacing/>
              <w:rPr>
                <w:sz w:val="20"/>
                <w:szCs w:val="20"/>
              </w:rPr>
            </w:pPr>
            <w:r w:rsidRPr="00203858">
              <w:rPr>
                <w:sz w:val="20"/>
                <w:szCs w:val="20"/>
              </w:rPr>
              <w:t>«ДА И-декор»</w:t>
            </w:r>
          </w:p>
        </w:tc>
      </w:tr>
      <w:tr w:rsidR="00BF48B9" w:rsidRPr="00203858" w14:paraId="321D89C0" w14:textId="77777777" w:rsidTr="00CA3F56">
        <w:trPr>
          <w:trHeight w:val="220"/>
        </w:trPr>
        <w:tc>
          <w:tcPr>
            <w:tcW w:w="993" w:type="dxa"/>
            <w:vMerge/>
            <w:tcBorders>
              <w:left w:val="single" w:sz="4" w:space="0" w:color="auto"/>
              <w:right w:val="single" w:sz="4" w:space="0" w:color="auto"/>
            </w:tcBorders>
            <w:vAlign w:val="center"/>
          </w:tcPr>
          <w:p w14:paraId="20F71CFA"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431F6D73" w14:textId="77777777" w:rsidR="00BF48B9" w:rsidRPr="00203858" w:rsidRDefault="00BF48B9" w:rsidP="00CA3F56">
            <w:pPr>
              <w:ind w:firstLine="709"/>
              <w:jc w:val="center"/>
              <w:rPr>
                <w:sz w:val="20"/>
                <w:szCs w:val="20"/>
              </w:rPr>
            </w:pPr>
            <w:r w:rsidRPr="00203858">
              <w:rPr>
                <w:sz w:val="20"/>
                <w:szCs w:val="20"/>
              </w:rPr>
              <w:t>14</w:t>
            </w:r>
          </w:p>
        </w:tc>
        <w:tc>
          <w:tcPr>
            <w:tcW w:w="1855" w:type="dxa"/>
            <w:tcBorders>
              <w:top w:val="single" w:sz="4" w:space="0" w:color="auto"/>
              <w:left w:val="single" w:sz="4" w:space="0" w:color="auto"/>
              <w:right w:val="single" w:sz="4" w:space="0" w:color="auto"/>
            </w:tcBorders>
            <w:vAlign w:val="center"/>
          </w:tcPr>
          <w:p w14:paraId="27B6AB52" w14:textId="77777777" w:rsidR="00BF48B9" w:rsidRPr="00203858" w:rsidRDefault="00BF48B9" w:rsidP="00CA3F56">
            <w:pPr>
              <w:jc w:val="both"/>
              <w:rPr>
                <w:sz w:val="20"/>
                <w:szCs w:val="20"/>
              </w:rPr>
            </w:pPr>
            <w:r w:rsidRPr="00203858">
              <w:rPr>
                <w:sz w:val="20"/>
                <w:szCs w:val="20"/>
              </w:rPr>
              <w:t>синий-красный «цс»</w:t>
            </w:r>
          </w:p>
        </w:tc>
        <w:tc>
          <w:tcPr>
            <w:tcW w:w="1134" w:type="dxa"/>
            <w:vMerge/>
            <w:tcBorders>
              <w:top w:val="single" w:sz="4" w:space="0" w:color="auto"/>
              <w:left w:val="single" w:sz="4" w:space="0" w:color="auto"/>
              <w:right w:val="single" w:sz="4" w:space="0" w:color="auto"/>
            </w:tcBorders>
            <w:vAlign w:val="center"/>
          </w:tcPr>
          <w:p w14:paraId="25D73AC3"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4CF619BD" w14:textId="77777777" w:rsidR="00BF48B9" w:rsidRPr="00203858" w:rsidRDefault="00BF48B9" w:rsidP="00CA3F56">
            <w:pPr>
              <w:ind w:firstLine="709"/>
              <w:contextualSpacing/>
              <w:jc w:val="center"/>
              <w:rPr>
                <w:sz w:val="20"/>
                <w:szCs w:val="20"/>
              </w:rPr>
            </w:pPr>
          </w:p>
        </w:tc>
        <w:tc>
          <w:tcPr>
            <w:tcW w:w="1134" w:type="dxa"/>
            <w:vMerge/>
            <w:tcBorders>
              <w:top w:val="single" w:sz="4" w:space="0" w:color="auto"/>
              <w:left w:val="single" w:sz="4" w:space="0" w:color="auto"/>
              <w:right w:val="single" w:sz="4" w:space="0" w:color="auto"/>
            </w:tcBorders>
            <w:vAlign w:val="center"/>
          </w:tcPr>
          <w:p w14:paraId="18464BC4" w14:textId="77777777" w:rsidR="00BF48B9" w:rsidRPr="00203858" w:rsidRDefault="00BF48B9" w:rsidP="00CA3F56">
            <w:pPr>
              <w:ind w:firstLine="709"/>
              <w:contextualSpacing/>
              <w:jc w:val="center"/>
              <w:rPr>
                <w:sz w:val="20"/>
                <w:szCs w:val="20"/>
              </w:rPr>
            </w:pPr>
          </w:p>
        </w:tc>
        <w:tc>
          <w:tcPr>
            <w:tcW w:w="1134" w:type="dxa"/>
            <w:vMerge/>
            <w:tcBorders>
              <w:top w:val="single" w:sz="4" w:space="0" w:color="auto"/>
              <w:left w:val="single" w:sz="4" w:space="0" w:color="auto"/>
              <w:right w:val="single" w:sz="4" w:space="0" w:color="auto"/>
            </w:tcBorders>
            <w:vAlign w:val="center"/>
          </w:tcPr>
          <w:p w14:paraId="5BD56B74" w14:textId="77777777" w:rsidR="00BF48B9" w:rsidRPr="00203858" w:rsidRDefault="00BF48B9" w:rsidP="00CA3F56">
            <w:pPr>
              <w:ind w:firstLine="709"/>
              <w:contextualSpacing/>
              <w:jc w:val="center"/>
              <w:rPr>
                <w:sz w:val="20"/>
                <w:szCs w:val="20"/>
              </w:rPr>
            </w:pPr>
          </w:p>
        </w:tc>
        <w:tc>
          <w:tcPr>
            <w:tcW w:w="1134" w:type="dxa"/>
            <w:vMerge/>
            <w:tcBorders>
              <w:top w:val="single" w:sz="4" w:space="0" w:color="auto"/>
              <w:left w:val="single" w:sz="4" w:space="0" w:color="auto"/>
              <w:right w:val="single" w:sz="4" w:space="0" w:color="auto"/>
            </w:tcBorders>
            <w:vAlign w:val="center"/>
          </w:tcPr>
          <w:p w14:paraId="25882566" w14:textId="77777777" w:rsidR="00BF48B9" w:rsidRPr="00203858" w:rsidRDefault="00BF48B9" w:rsidP="00CA3F56">
            <w:pPr>
              <w:ind w:firstLine="709"/>
              <w:contextualSpacing/>
              <w:jc w:val="center"/>
              <w:rPr>
                <w:sz w:val="20"/>
                <w:szCs w:val="20"/>
              </w:rPr>
            </w:pPr>
          </w:p>
        </w:tc>
        <w:tc>
          <w:tcPr>
            <w:tcW w:w="1405" w:type="dxa"/>
            <w:vMerge/>
            <w:tcBorders>
              <w:top w:val="single" w:sz="4" w:space="0" w:color="auto"/>
              <w:left w:val="single" w:sz="4" w:space="0" w:color="auto"/>
              <w:right w:val="single" w:sz="4" w:space="0" w:color="auto"/>
            </w:tcBorders>
            <w:vAlign w:val="center"/>
          </w:tcPr>
          <w:p w14:paraId="730F6EE0" w14:textId="77777777" w:rsidR="00BF48B9" w:rsidRPr="00203858" w:rsidRDefault="00BF48B9" w:rsidP="00CA3F56">
            <w:pPr>
              <w:ind w:firstLine="709"/>
              <w:jc w:val="center"/>
              <w:rPr>
                <w:sz w:val="20"/>
                <w:szCs w:val="20"/>
              </w:rPr>
            </w:pPr>
          </w:p>
        </w:tc>
      </w:tr>
      <w:tr w:rsidR="00BF48B9" w:rsidRPr="00203858" w14:paraId="2F2277B8" w14:textId="77777777" w:rsidTr="00CA3F56">
        <w:trPr>
          <w:trHeight w:val="39"/>
        </w:trPr>
        <w:tc>
          <w:tcPr>
            <w:tcW w:w="993" w:type="dxa"/>
            <w:vMerge/>
            <w:tcBorders>
              <w:left w:val="single" w:sz="4" w:space="0" w:color="auto"/>
              <w:right w:val="single" w:sz="4" w:space="0" w:color="auto"/>
            </w:tcBorders>
            <w:vAlign w:val="center"/>
          </w:tcPr>
          <w:p w14:paraId="323A66B0"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058242E9" w14:textId="77777777" w:rsidR="00BF48B9" w:rsidRPr="00203858" w:rsidRDefault="00BF48B9" w:rsidP="00CA3F56">
            <w:pPr>
              <w:ind w:firstLine="709"/>
              <w:jc w:val="center"/>
              <w:rPr>
                <w:sz w:val="20"/>
                <w:szCs w:val="20"/>
              </w:rPr>
            </w:pPr>
            <w:r w:rsidRPr="00203858">
              <w:rPr>
                <w:sz w:val="20"/>
                <w:szCs w:val="20"/>
              </w:rPr>
              <w:t>15</w:t>
            </w:r>
          </w:p>
        </w:tc>
        <w:tc>
          <w:tcPr>
            <w:tcW w:w="1855" w:type="dxa"/>
            <w:tcBorders>
              <w:top w:val="single" w:sz="4" w:space="0" w:color="auto"/>
              <w:left w:val="single" w:sz="4" w:space="0" w:color="auto"/>
              <w:right w:val="single" w:sz="4" w:space="0" w:color="auto"/>
            </w:tcBorders>
            <w:vAlign w:val="center"/>
          </w:tcPr>
          <w:p w14:paraId="714D975E" w14:textId="77777777" w:rsidR="00BF48B9" w:rsidRPr="00203858" w:rsidRDefault="00BF48B9" w:rsidP="00CA3F56">
            <w:pPr>
              <w:jc w:val="both"/>
              <w:rPr>
                <w:sz w:val="20"/>
                <w:szCs w:val="20"/>
              </w:rPr>
            </w:pPr>
            <w:r w:rsidRPr="00203858">
              <w:rPr>
                <w:sz w:val="20"/>
                <w:szCs w:val="20"/>
              </w:rPr>
              <w:t>голубой-красный «цс»</w:t>
            </w:r>
          </w:p>
        </w:tc>
        <w:tc>
          <w:tcPr>
            <w:tcW w:w="1134" w:type="dxa"/>
            <w:vMerge/>
            <w:tcBorders>
              <w:left w:val="single" w:sz="4" w:space="0" w:color="auto"/>
              <w:right w:val="single" w:sz="4" w:space="0" w:color="auto"/>
            </w:tcBorders>
            <w:vAlign w:val="center"/>
          </w:tcPr>
          <w:p w14:paraId="48B4F03A"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6070BD4E"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601B4A2D"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11F98F52"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2DFBF0A4"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vAlign w:val="center"/>
          </w:tcPr>
          <w:p w14:paraId="354B91BB" w14:textId="77777777" w:rsidR="00BF48B9" w:rsidRPr="00203858" w:rsidRDefault="00BF48B9" w:rsidP="00CA3F56">
            <w:pPr>
              <w:ind w:firstLine="709"/>
              <w:contextualSpacing/>
              <w:jc w:val="center"/>
              <w:rPr>
                <w:sz w:val="20"/>
                <w:szCs w:val="20"/>
              </w:rPr>
            </w:pPr>
          </w:p>
        </w:tc>
      </w:tr>
      <w:tr w:rsidR="00BF48B9" w:rsidRPr="00203858" w14:paraId="266ECD36" w14:textId="77777777" w:rsidTr="00CA3F56">
        <w:trPr>
          <w:trHeight w:val="155"/>
        </w:trPr>
        <w:tc>
          <w:tcPr>
            <w:tcW w:w="993" w:type="dxa"/>
            <w:vMerge/>
            <w:tcBorders>
              <w:left w:val="single" w:sz="4" w:space="0" w:color="auto"/>
              <w:right w:val="single" w:sz="4" w:space="0" w:color="auto"/>
            </w:tcBorders>
            <w:vAlign w:val="center"/>
          </w:tcPr>
          <w:p w14:paraId="58579DF1"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3453070F" w14:textId="77777777" w:rsidR="00BF48B9" w:rsidRPr="00203858" w:rsidRDefault="00BF48B9" w:rsidP="00CA3F56">
            <w:pPr>
              <w:ind w:firstLine="709"/>
              <w:jc w:val="center"/>
              <w:rPr>
                <w:sz w:val="20"/>
                <w:szCs w:val="20"/>
              </w:rPr>
            </w:pPr>
            <w:r w:rsidRPr="00203858">
              <w:rPr>
                <w:sz w:val="20"/>
                <w:szCs w:val="20"/>
              </w:rPr>
              <w:t>16</w:t>
            </w:r>
          </w:p>
        </w:tc>
        <w:tc>
          <w:tcPr>
            <w:tcW w:w="1855" w:type="dxa"/>
            <w:tcBorders>
              <w:top w:val="single" w:sz="4" w:space="0" w:color="auto"/>
              <w:left w:val="single" w:sz="4" w:space="0" w:color="auto"/>
              <w:bottom w:val="single" w:sz="4" w:space="0" w:color="auto"/>
              <w:right w:val="single" w:sz="4" w:space="0" w:color="auto"/>
            </w:tcBorders>
            <w:vAlign w:val="center"/>
          </w:tcPr>
          <w:p w14:paraId="7042A27D" w14:textId="77777777" w:rsidR="00BF48B9" w:rsidRPr="00203858" w:rsidRDefault="00BF48B9" w:rsidP="00CA3F56">
            <w:pPr>
              <w:jc w:val="both"/>
              <w:rPr>
                <w:sz w:val="20"/>
                <w:szCs w:val="20"/>
              </w:rPr>
            </w:pPr>
            <w:r w:rsidRPr="00203858">
              <w:rPr>
                <w:sz w:val="20"/>
                <w:szCs w:val="20"/>
              </w:rPr>
              <w:t>черный-красный «цс»</w:t>
            </w:r>
          </w:p>
        </w:tc>
        <w:tc>
          <w:tcPr>
            <w:tcW w:w="1134" w:type="dxa"/>
            <w:vMerge/>
            <w:tcBorders>
              <w:left w:val="single" w:sz="4" w:space="0" w:color="auto"/>
              <w:right w:val="single" w:sz="4" w:space="0" w:color="auto"/>
            </w:tcBorders>
            <w:vAlign w:val="center"/>
          </w:tcPr>
          <w:p w14:paraId="47607FA9"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5C0E3FBF"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29B07BEC"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728ED809"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6D02C029"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vAlign w:val="center"/>
          </w:tcPr>
          <w:p w14:paraId="1D92DE81" w14:textId="77777777" w:rsidR="00BF48B9" w:rsidRPr="00203858" w:rsidRDefault="00BF48B9" w:rsidP="00CA3F56">
            <w:pPr>
              <w:ind w:firstLine="709"/>
              <w:contextualSpacing/>
              <w:jc w:val="center"/>
              <w:rPr>
                <w:sz w:val="20"/>
                <w:szCs w:val="20"/>
              </w:rPr>
            </w:pPr>
          </w:p>
        </w:tc>
      </w:tr>
      <w:tr w:rsidR="00BF48B9" w:rsidRPr="00203858" w14:paraId="7AD0A00C" w14:textId="77777777" w:rsidTr="00CA3F56">
        <w:trPr>
          <w:trHeight w:val="149"/>
        </w:trPr>
        <w:tc>
          <w:tcPr>
            <w:tcW w:w="993" w:type="dxa"/>
            <w:vMerge/>
            <w:tcBorders>
              <w:left w:val="single" w:sz="4" w:space="0" w:color="auto"/>
              <w:right w:val="single" w:sz="4" w:space="0" w:color="auto"/>
            </w:tcBorders>
            <w:vAlign w:val="center"/>
          </w:tcPr>
          <w:p w14:paraId="03C35C00"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78AD1522" w14:textId="77777777" w:rsidR="00BF48B9" w:rsidRPr="00203858" w:rsidRDefault="00BF48B9" w:rsidP="00CA3F56">
            <w:pPr>
              <w:ind w:firstLine="709"/>
              <w:jc w:val="center"/>
              <w:rPr>
                <w:sz w:val="20"/>
                <w:szCs w:val="20"/>
              </w:rPr>
            </w:pPr>
            <w:r w:rsidRPr="00203858">
              <w:rPr>
                <w:sz w:val="20"/>
                <w:szCs w:val="20"/>
              </w:rPr>
              <w:t>17</w:t>
            </w:r>
          </w:p>
        </w:tc>
        <w:tc>
          <w:tcPr>
            <w:tcW w:w="1855" w:type="dxa"/>
            <w:tcBorders>
              <w:top w:val="single" w:sz="4" w:space="0" w:color="auto"/>
              <w:left w:val="single" w:sz="4" w:space="0" w:color="auto"/>
              <w:bottom w:val="single" w:sz="4" w:space="0" w:color="auto"/>
              <w:right w:val="single" w:sz="4" w:space="0" w:color="auto"/>
            </w:tcBorders>
            <w:vAlign w:val="center"/>
          </w:tcPr>
          <w:p w14:paraId="2310AED7" w14:textId="77777777" w:rsidR="00BF48B9" w:rsidRPr="00203858" w:rsidRDefault="00BF48B9" w:rsidP="00CA3F56">
            <w:pPr>
              <w:jc w:val="both"/>
              <w:rPr>
                <w:sz w:val="20"/>
                <w:szCs w:val="20"/>
              </w:rPr>
            </w:pPr>
            <w:r w:rsidRPr="00203858">
              <w:rPr>
                <w:sz w:val="20"/>
                <w:szCs w:val="20"/>
              </w:rPr>
              <w:t>черный-оранжевый «цс»</w:t>
            </w:r>
          </w:p>
        </w:tc>
        <w:tc>
          <w:tcPr>
            <w:tcW w:w="1134" w:type="dxa"/>
            <w:vMerge/>
            <w:tcBorders>
              <w:left w:val="single" w:sz="4" w:space="0" w:color="auto"/>
              <w:right w:val="single" w:sz="4" w:space="0" w:color="auto"/>
            </w:tcBorders>
            <w:vAlign w:val="center"/>
          </w:tcPr>
          <w:p w14:paraId="521040C0"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5490ED00"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56E0FE60"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108B9FDD"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5780A5D8"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vAlign w:val="center"/>
          </w:tcPr>
          <w:p w14:paraId="7D673106" w14:textId="77777777" w:rsidR="00BF48B9" w:rsidRPr="00203858" w:rsidRDefault="00BF48B9" w:rsidP="00CA3F56">
            <w:pPr>
              <w:ind w:firstLine="709"/>
              <w:contextualSpacing/>
              <w:jc w:val="center"/>
              <w:rPr>
                <w:sz w:val="20"/>
                <w:szCs w:val="20"/>
              </w:rPr>
            </w:pPr>
          </w:p>
        </w:tc>
      </w:tr>
      <w:tr w:rsidR="00BF48B9" w:rsidRPr="00203858" w14:paraId="2E6D9176" w14:textId="77777777" w:rsidTr="00CA3F56">
        <w:trPr>
          <w:trHeight w:val="131"/>
        </w:trPr>
        <w:tc>
          <w:tcPr>
            <w:tcW w:w="993" w:type="dxa"/>
            <w:vMerge/>
            <w:tcBorders>
              <w:left w:val="single" w:sz="4" w:space="0" w:color="auto"/>
              <w:right w:val="single" w:sz="4" w:space="0" w:color="auto"/>
            </w:tcBorders>
            <w:vAlign w:val="center"/>
          </w:tcPr>
          <w:p w14:paraId="3098E9B7"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754AE6F9" w14:textId="77777777" w:rsidR="00BF48B9" w:rsidRPr="00203858" w:rsidRDefault="00BF48B9" w:rsidP="00CA3F56">
            <w:pPr>
              <w:ind w:firstLine="709"/>
              <w:jc w:val="center"/>
              <w:rPr>
                <w:sz w:val="20"/>
                <w:szCs w:val="20"/>
              </w:rPr>
            </w:pPr>
            <w:r w:rsidRPr="00203858">
              <w:rPr>
                <w:sz w:val="20"/>
                <w:szCs w:val="20"/>
              </w:rPr>
              <w:t>18</w:t>
            </w:r>
          </w:p>
        </w:tc>
        <w:tc>
          <w:tcPr>
            <w:tcW w:w="1855" w:type="dxa"/>
            <w:tcBorders>
              <w:top w:val="single" w:sz="4" w:space="0" w:color="auto"/>
              <w:left w:val="single" w:sz="4" w:space="0" w:color="auto"/>
              <w:bottom w:val="single" w:sz="4" w:space="0" w:color="auto"/>
              <w:right w:val="single" w:sz="4" w:space="0" w:color="auto"/>
            </w:tcBorders>
            <w:vAlign w:val="center"/>
          </w:tcPr>
          <w:p w14:paraId="558BC1F6" w14:textId="77777777" w:rsidR="00BF48B9" w:rsidRPr="00203858" w:rsidRDefault="00BF48B9" w:rsidP="00CA3F56">
            <w:pPr>
              <w:jc w:val="both"/>
              <w:rPr>
                <w:sz w:val="20"/>
                <w:szCs w:val="20"/>
              </w:rPr>
            </w:pPr>
            <w:r w:rsidRPr="00203858">
              <w:rPr>
                <w:sz w:val="20"/>
                <w:szCs w:val="20"/>
              </w:rPr>
              <w:t>черный-синий «цс»</w:t>
            </w:r>
          </w:p>
        </w:tc>
        <w:tc>
          <w:tcPr>
            <w:tcW w:w="1134" w:type="dxa"/>
            <w:vMerge/>
            <w:tcBorders>
              <w:left w:val="single" w:sz="4" w:space="0" w:color="auto"/>
              <w:right w:val="single" w:sz="4" w:space="0" w:color="auto"/>
            </w:tcBorders>
            <w:vAlign w:val="center"/>
          </w:tcPr>
          <w:p w14:paraId="6D9CDC99"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35C7B871"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49FB9F64"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551E9F16"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12C9EE14"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vAlign w:val="center"/>
          </w:tcPr>
          <w:p w14:paraId="67BF3BFF" w14:textId="77777777" w:rsidR="00BF48B9" w:rsidRPr="00203858" w:rsidRDefault="00BF48B9" w:rsidP="00CA3F56">
            <w:pPr>
              <w:ind w:firstLine="709"/>
              <w:contextualSpacing/>
              <w:jc w:val="center"/>
              <w:rPr>
                <w:sz w:val="20"/>
                <w:szCs w:val="20"/>
              </w:rPr>
            </w:pPr>
          </w:p>
        </w:tc>
      </w:tr>
      <w:tr w:rsidR="00BF48B9" w:rsidRPr="00203858" w14:paraId="642185E0" w14:textId="77777777" w:rsidTr="00CA3F56">
        <w:trPr>
          <w:trHeight w:val="155"/>
        </w:trPr>
        <w:tc>
          <w:tcPr>
            <w:tcW w:w="993" w:type="dxa"/>
            <w:vMerge/>
            <w:tcBorders>
              <w:left w:val="single" w:sz="4" w:space="0" w:color="auto"/>
              <w:right w:val="single" w:sz="4" w:space="0" w:color="auto"/>
            </w:tcBorders>
            <w:vAlign w:val="center"/>
          </w:tcPr>
          <w:p w14:paraId="3C721DF4"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00F3FB6D" w14:textId="77777777" w:rsidR="00BF48B9" w:rsidRPr="00203858" w:rsidRDefault="00BF48B9" w:rsidP="00CA3F56">
            <w:pPr>
              <w:ind w:firstLine="709"/>
              <w:jc w:val="center"/>
              <w:rPr>
                <w:sz w:val="20"/>
                <w:szCs w:val="20"/>
              </w:rPr>
            </w:pPr>
            <w:r w:rsidRPr="00203858">
              <w:rPr>
                <w:sz w:val="20"/>
                <w:szCs w:val="20"/>
              </w:rPr>
              <w:t>19</w:t>
            </w:r>
          </w:p>
        </w:tc>
        <w:tc>
          <w:tcPr>
            <w:tcW w:w="1855" w:type="dxa"/>
            <w:tcBorders>
              <w:top w:val="single" w:sz="4" w:space="0" w:color="auto"/>
              <w:left w:val="single" w:sz="4" w:space="0" w:color="auto"/>
              <w:bottom w:val="single" w:sz="4" w:space="0" w:color="auto"/>
              <w:right w:val="single" w:sz="4" w:space="0" w:color="auto"/>
            </w:tcBorders>
            <w:vAlign w:val="center"/>
          </w:tcPr>
          <w:p w14:paraId="2B0139A6" w14:textId="77777777" w:rsidR="00BF48B9" w:rsidRPr="00203858" w:rsidRDefault="00BF48B9" w:rsidP="00CA3F56">
            <w:pPr>
              <w:jc w:val="both"/>
              <w:rPr>
                <w:sz w:val="20"/>
                <w:szCs w:val="20"/>
              </w:rPr>
            </w:pPr>
            <w:r w:rsidRPr="00203858">
              <w:rPr>
                <w:sz w:val="20"/>
                <w:szCs w:val="20"/>
              </w:rPr>
              <w:t>черный-голубой «цс»</w:t>
            </w:r>
          </w:p>
        </w:tc>
        <w:tc>
          <w:tcPr>
            <w:tcW w:w="1134" w:type="dxa"/>
            <w:vMerge/>
            <w:tcBorders>
              <w:left w:val="single" w:sz="4" w:space="0" w:color="auto"/>
              <w:right w:val="single" w:sz="4" w:space="0" w:color="auto"/>
            </w:tcBorders>
            <w:vAlign w:val="center"/>
          </w:tcPr>
          <w:p w14:paraId="690D5FDB"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412355FF"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03A6FC58"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382B743E"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761731CE"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vAlign w:val="center"/>
          </w:tcPr>
          <w:p w14:paraId="72DEB062" w14:textId="77777777" w:rsidR="00BF48B9" w:rsidRPr="00203858" w:rsidRDefault="00BF48B9" w:rsidP="00CA3F56">
            <w:pPr>
              <w:ind w:firstLine="709"/>
              <w:contextualSpacing/>
              <w:jc w:val="center"/>
              <w:rPr>
                <w:sz w:val="20"/>
                <w:szCs w:val="20"/>
              </w:rPr>
            </w:pPr>
          </w:p>
        </w:tc>
      </w:tr>
      <w:tr w:rsidR="00BF48B9" w:rsidRPr="00203858" w14:paraId="20F8A0D6" w14:textId="77777777" w:rsidTr="00CA3F56">
        <w:trPr>
          <w:trHeight w:val="167"/>
        </w:trPr>
        <w:tc>
          <w:tcPr>
            <w:tcW w:w="993" w:type="dxa"/>
            <w:vMerge/>
            <w:tcBorders>
              <w:left w:val="single" w:sz="4" w:space="0" w:color="auto"/>
              <w:right w:val="single" w:sz="4" w:space="0" w:color="auto"/>
            </w:tcBorders>
            <w:vAlign w:val="center"/>
          </w:tcPr>
          <w:p w14:paraId="7519E054"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7CBFDD50" w14:textId="77777777" w:rsidR="00BF48B9" w:rsidRPr="00203858" w:rsidRDefault="00BF48B9" w:rsidP="00CA3F56">
            <w:pPr>
              <w:ind w:firstLine="709"/>
              <w:jc w:val="center"/>
              <w:rPr>
                <w:sz w:val="20"/>
                <w:szCs w:val="20"/>
              </w:rPr>
            </w:pPr>
            <w:r w:rsidRPr="00203858">
              <w:rPr>
                <w:sz w:val="20"/>
                <w:szCs w:val="20"/>
              </w:rPr>
              <w:t>20</w:t>
            </w:r>
          </w:p>
        </w:tc>
        <w:tc>
          <w:tcPr>
            <w:tcW w:w="1855" w:type="dxa"/>
            <w:tcBorders>
              <w:top w:val="single" w:sz="4" w:space="0" w:color="auto"/>
              <w:left w:val="single" w:sz="4" w:space="0" w:color="auto"/>
              <w:bottom w:val="single" w:sz="4" w:space="0" w:color="auto"/>
              <w:right w:val="single" w:sz="4" w:space="0" w:color="auto"/>
            </w:tcBorders>
            <w:vAlign w:val="center"/>
          </w:tcPr>
          <w:p w14:paraId="679A4E5B" w14:textId="77777777" w:rsidR="00BF48B9" w:rsidRPr="00203858" w:rsidRDefault="00BF48B9" w:rsidP="00CA3F56">
            <w:pPr>
              <w:jc w:val="both"/>
              <w:rPr>
                <w:sz w:val="20"/>
                <w:szCs w:val="20"/>
              </w:rPr>
            </w:pPr>
            <w:r w:rsidRPr="00203858">
              <w:rPr>
                <w:sz w:val="20"/>
                <w:szCs w:val="20"/>
              </w:rPr>
              <w:t>черный-розовый «цс»</w:t>
            </w:r>
          </w:p>
        </w:tc>
        <w:tc>
          <w:tcPr>
            <w:tcW w:w="1134" w:type="dxa"/>
            <w:vMerge/>
            <w:tcBorders>
              <w:left w:val="single" w:sz="4" w:space="0" w:color="auto"/>
              <w:right w:val="single" w:sz="4" w:space="0" w:color="auto"/>
            </w:tcBorders>
            <w:vAlign w:val="center"/>
          </w:tcPr>
          <w:p w14:paraId="25BCE27C"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5A497853"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4F99FAB8"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61343444"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2AC60339"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vAlign w:val="center"/>
          </w:tcPr>
          <w:p w14:paraId="0976787A" w14:textId="77777777" w:rsidR="00BF48B9" w:rsidRPr="00203858" w:rsidRDefault="00BF48B9" w:rsidP="00CA3F56">
            <w:pPr>
              <w:ind w:firstLine="709"/>
              <w:contextualSpacing/>
              <w:jc w:val="center"/>
              <w:rPr>
                <w:sz w:val="20"/>
                <w:szCs w:val="20"/>
              </w:rPr>
            </w:pPr>
          </w:p>
        </w:tc>
      </w:tr>
      <w:tr w:rsidR="00BF48B9" w:rsidRPr="00203858" w14:paraId="570D79A7" w14:textId="77777777" w:rsidTr="00CA3F56">
        <w:trPr>
          <w:trHeight w:val="34"/>
        </w:trPr>
        <w:tc>
          <w:tcPr>
            <w:tcW w:w="993" w:type="dxa"/>
            <w:vMerge/>
            <w:tcBorders>
              <w:left w:val="single" w:sz="4" w:space="0" w:color="auto"/>
              <w:right w:val="single" w:sz="4" w:space="0" w:color="auto"/>
            </w:tcBorders>
            <w:vAlign w:val="center"/>
          </w:tcPr>
          <w:p w14:paraId="7D3EF446"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732E2D05" w14:textId="77777777" w:rsidR="00BF48B9" w:rsidRPr="00203858" w:rsidRDefault="00BF48B9" w:rsidP="00CA3F56">
            <w:pPr>
              <w:ind w:firstLine="709"/>
              <w:jc w:val="center"/>
              <w:rPr>
                <w:sz w:val="20"/>
                <w:szCs w:val="20"/>
              </w:rPr>
            </w:pPr>
            <w:r w:rsidRPr="00203858">
              <w:rPr>
                <w:sz w:val="20"/>
                <w:szCs w:val="20"/>
              </w:rPr>
              <w:t>21</w:t>
            </w:r>
          </w:p>
        </w:tc>
        <w:tc>
          <w:tcPr>
            <w:tcW w:w="1855" w:type="dxa"/>
            <w:tcBorders>
              <w:top w:val="single" w:sz="4" w:space="0" w:color="auto"/>
              <w:left w:val="single" w:sz="4" w:space="0" w:color="auto"/>
              <w:right w:val="single" w:sz="4" w:space="0" w:color="auto"/>
            </w:tcBorders>
            <w:vAlign w:val="center"/>
          </w:tcPr>
          <w:p w14:paraId="4D8201F1" w14:textId="77777777" w:rsidR="00BF48B9" w:rsidRPr="00203858" w:rsidRDefault="00BF48B9" w:rsidP="00CA3F56">
            <w:pPr>
              <w:jc w:val="both"/>
              <w:rPr>
                <w:sz w:val="20"/>
                <w:szCs w:val="20"/>
              </w:rPr>
            </w:pPr>
            <w:r w:rsidRPr="00203858">
              <w:rPr>
                <w:sz w:val="20"/>
                <w:szCs w:val="20"/>
              </w:rPr>
              <w:t>черный-зеленый «цс»</w:t>
            </w:r>
          </w:p>
        </w:tc>
        <w:tc>
          <w:tcPr>
            <w:tcW w:w="1134" w:type="dxa"/>
            <w:vMerge/>
            <w:tcBorders>
              <w:left w:val="single" w:sz="4" w:space="0" w:color="auto"/>
              <w:right w:val="single" w:sz="4" w:space="0" w:color="auto"/>
            </w:tcBorders>
            <w:vAlign w:val="center"/>
          </w:tcPr>
          <w:p w14:paraId="0F914E66"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54795C58"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4ED88C23"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6484F154"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5B2B22D1"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vAlign w:val="center"/>
          </w:tcPr>
          <w:p w14:paraId="20E39D12" w14:textId="77777777" w:rsidR="00BF48B9" w:rsidRPr="00203858" w:rsidRDefault="00BF48B9" w:rsidP="00CA3F56">
            <w:pPr>
              <w:ind w:firstLine="709"/>
              <w:contextualSpacing/>
              <w:jc w:val="center"/>
              <w:rPr>
                <w:sz w:val="20"/>
                <w:szCs w:val="20"/>
              </w:rPr>
            </w:pPr>
          </w:p>
        </w:tc>
      </w:tr>
      <w:tr w:rsidR="00BF48B9" w:rsidRPr="00203858" w14:paraId="5BB267A1" w14:textId="77777777" w:rsidTr="00CA3F56">
        <w:trPr>
          <w:trHeight w:val="39"/>
        </w:trPr>
        <w:tc>
          <w:tcPr>
            <w:tcW w:w="993" w:type="dxa"/>
            <w:vMerge/>
            <w:tcBorders>
              <w:left w:val="single" w:sz="4" w:space="0" w:color="auto"/>
              <w:right w:val="single" w:sz="4" w:space="0" w:color="auto"/>
            </w:tcBorders>
            <w:vAlign w:val="center"/>
          </w:tcPr>
          <w:p w14:paraId="3B00EBC3"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2D61677D" w14:textId="77777777" w:rsidR="00BF48B9" w:rsidRPr="00203858" w:rsidRDefault="00BF48B9" w:rsidP="00CA3F56">
            <w:pPr>
              <w:ind w:firstLine="709"/>
              <w:jc w:val="center"/>
              <w:rPr>
                <w:sz w:val="20"/>
                <w:szCs w:val="20"/>
              </w:rPr>
            </w:pPr>
            <w:r w:rsidRPr="00203858">
              <w:rPr>
                <w:sz w:val="20"/>
                <w:szCs w:val="20"/>
              </w:rPr>
              <w:t>22</w:t>
            </w:r>
          </w:p>
        </w:tc>
        <w:tc>
          <w:tcPr>
            <w:tcW w:w="1855" w:type="dxa"/>
            <w:tcBorders>
              <w:top w:val="single" w:sz="4" w:space="0" w:color="auto"/>
              <w:left w:val="single" w:sz="4" w:space="0" w:color="auto"/>
              <w:right w:val="single" w:sz="4" w:space="0" w:color="auto"/>
            </w:tcBorders>
            <w:vAlign w:val="center"/>
          </w:tcPr>
          <w:p w14:paraId="0CCC0379" w14:textId="77777777" w:rsidR="00BF48B9" w:rsidRPr="00203858" w:rsidRDefault="00BF48B9" w:rsidP="00CA3F56">
            <w:pPr>
              <w:jc w:val="both"/>
              <w:rPr>
                <w:sz w:val="20"/>
                <w:szCs w:val="20"/>
              </w:rPr>
            </w:pPr>
            <w:r w:rsidRPr="00203858">
              <w:rPr>
                <w:sz w:val="20"/>
                <w:szCs w:val="20"/>
              </w:rPr>
              <w:t>желтый-оранжевый «цс»</w:t>
            </w:r>
          </w:p>
        </w:tc>
        <w:tc>
          <w:tcPr>
            <w:tcW w:w="1134" w:type="dxa"/>
            <w:vMerge w:val="restart"/>
            <w:tcBorders>
              <w:top w:val="single" w:sz="4" w:space="0" w:color="auto"/>
              <w:left w:val="single" w:sz="4" w:space="0" w:color="auto"/>
              <w:bottom w:val="single" w:sz="4" w:space="0" w:color="000000"/>
              <w:right w:val="single" w:sz="4" w:space="0" w:color="auto"/>
            </w:tcBorders>
            <w:vAlign w:val="center"/>
          </w:tcPr>
          <w:p w14:paraId="09AE035D" w14:textId="77777777" w:rsidR="00BF48B9" w:rsidRPr="00203858" w:rsidRDefault="00BF48B9" w:rsidP="00CA3F56">
            <w:pPr>
              <w:rPr>
                <w:sz w:val="20"/>
                <w:szCs w:val="20"/>
              </w:rPr>
            </w:pPr>
            <w:r w:rsidRPr="00203858">
              <w:rPr>
                <w:sz w:val="20"/>
                <w:szCs w:val="20"/>
              </w:rPr>
              <w:t xml:space="preserve">«ДА АЗС», </w:t>
            </w:r>
          </w:p>
          <w:p w14:paraId="73C3C86B" w14:textId="77777777" w:rsidR="00BF48B9" w:rsidRPr="00203858" w:rsidRDefault="00BF48B9" w:rsidP="00CA3F56">
            <w:pPr>
              <w:rPr>
                <w:sz w:val="20"/>
                <w:szCs w:val="20"/>
              </w:rPr>
            </w:pPr>
            <w:r w:rsidRPr="00203858">
              <w:rPr>
                <w:sz w:val="20"/>
                <w:szCs w:val="20"/>
              </w:rPr>
              <w:t>«ДА ИЖС»,</w:t>
            </w:r>
          </w:p>
          <w:p w14:paraId="38ECB592" w14:textId="77777777" w:rsidR="00BF48B9" w:rsidRPr="00203858" w:rsidRDefault="00BF48B9" w:rsidP="00CA3F56">
            <w:pPr>
              <w:contextualSpacing/>
              <w:rPr>
                <w:sz w:val="20"/>
                <w:szCs w:val="20"/>
              </w:rPr>
            </w:pPr>
            <w:r w:rsidRPr="00203858">
              <w:rPr>
                <w:sz w:val="20"/>
                <w:szCs w:val="20"/>
              </w:rPr>
              <w:t>«ДА И-декор»,</w:t>
            </w:r>
          </w:p>
          <w:p w14:paraId="6BFE6FE3" w14:textId="77777777" w:rsidR="00BF48B9" w:rsidRPr="00203858" w:rsidRDefault="00BF48B9" w:rsidP="00CA3F56">
            <w:pPr>
              <w:rPr>
                <w:sz w:val="20"/>
                <w:szCs w:val="20"/>
              </w:rPr>
            </w:pPr>
            <w:r w:rsidRPr="00203858">
              <w:rPr>
                <w:sz w:val="20"/>
                <w:szCs w:val="20"/>
              </w:rPr>
              <w:t>«ДА акценты СОЦ»,</w:t>
            </w:r>
          </w:p>
          <w:p w14:paraId="1B174D1B" w14:textId="77777777" w:rsidR="00BF48B9" w:rsidRPr="00203858" w:rsidRDefault="00BF48B9" w:rsidP="00CA3F56">
            <w:pPr>
              <w:rPr>
                <w:sz w:val="20"/>
                <w:szCs w:val="20"/>
              </w:rPr>
            </w:pPr>
            <w:r w:rsidRPr="00203858">
              <w:rPr>
                <w:sz w:val="20"/>
                <w:szCs w:val="20"/>
              </w:rPr>
              <w:t>«ДА акценты МКД»</w:t>
            </w:r>
          </w:p>
        </w:tc>
        <w:tc>
          <w:tcPr>
            <w:tcW w:w="1134" w:type="dxa"/>
            <w:vMerge w:val="restart"/>
            <w:tcBorders>
              <w:left w:val="single" w:sz="4" w:space="0" w:color="auto"/>
              <w:right w:val="single" w:sz="4" w:space="0" w:color="auto"/>
            </w:tcBorders>
            <w:vAlign w:val="center"/>
          </w:tcPr>
          <w:p w14:paraId="67F5BF2D" w14:textId="77777777" w:rsidR="00BF48B9" w:rsidRPr="00203858" w:rsidRDefault="00BF48B9" w:rsidP="00CA3F56">
            <w:pPr>
              <w:rPr>
                <w:sz w:val="20"/>
                <w:szCs w:val="20"/>
              </w:rPr>
            </w:pPr>
            <w:r w:rsidRPr="00203858">
              <w:rPr>
                <w:sz w:val="20"/>
                <w:szCs w:val="20"/>
              </w:rPr>
              <w:t>«ДА ИЖС»,</w:t>
            </w:r>
          </w:p>
          <w:p w14:paraId="59B40E4B" w14:textId="77777777" w:rsidR="00BF48B9" w:rsidRPr="00203858" w:rsidRDefault="00BF48B9" w:rsidP="00CA3F56">
            <w:pPr>
              <w:contextualSpacing/>
              <w:rPr>
                <w:sz w:val="20"/>
                <w:szCs w:val="20"/>
              </w:rPr>
            </w:pPr>
            <w:r w:rsidRPr="00203858">
              <w:rPr>
                <w:sz w:val="20"/>
                <w:szCs w:val="20"/>
              </w:rPr>
              <w:t>«ДА И-декор»,</w:t>
            </w:r>
          </w:p>
          <w:p w14:paraId="6B953121" w14:textId="77777777" w:rsidR="00BF48B9" w:rsidRPr="00203858" w:rsidRDefault="00BF48B9" w:rsidP="00CA3F56">
            <w:pPr>
              <w:contextualSpacing/>
              <w:rPr>
                <w:sz w:val="20"/>
                <w:szCs w:val="20"/>
              </w:rPr>
            </w:pPr>
            <w:r w:rsidRPr="00203858">
              <w:rPr>
                <w:sz w:val="20"/>
                <w:szCs w:val="20"/>
              </w:rPr>
              <w:t>«ДА акценты СОЦ»,</w:t>
            </w:r>
          </w:p>
          <w:p w14:paraId="558AAFAE" w14:textId="77777777" w:rsidR="00BF48B9" w:rsidRPr="00203858" w:rsidRDefault="00BF48B9" w:rsidP="00CA3F56">
            <w:pPr>
              <w:contextualSpacing/>
              <w:rPr>
                <w:sz w:val="20"/>
                <w:szCs w:val="20"/>
              </w:rPr>
            </w:pPr>
            <w:r w:rsidRPr="00203858">
              <w:rPr>
                <w:sz w:val="20"/>
                <w:szCs w:val="20"/>
              </w:rPr>
              <w:t>«ДА акценты МКД»</w:t>
            </w:r>
          </w:p>
        </w:tc>
        <w:tc>
          <w:tcPr>
            <w:tcW w:w="1134" w:type="dxa"/>
            <w:vMerge w:val="restart"/>
            <w:tcBorders>
              <w:top w:val="single" w:sz="4" w:space="0" w:color="auto"/>
              <w:left w:val="single" w:sz="4" w:space="0" w:color="auto"/>
              <w:bottom w:val="single" w:sz="4" w:space="0" w:color="000000"/>
              <w:right w:val="single" w:sz="4" w:space="0" w:color="auto"/>
            </w:tcBorders>
            <w:vAlign w:val="center"/>
          </w:tcPr>
          <w:p w14:paraId="4482873E" w14:textId="77777777" w:rsidR="00BF48B9" w:rsidRPr="00203858" w:rsidRDefault="00BF48B9" w:rsidP="00CA3F56">
            <w:pPr>
              <w:contextualSpacing/>
              <w:rPr>
                <w:sz w:val="20"/>
                <w:szCs w:val="20"/>
              </w:rPr>
            </w:pPr>
            <w:r w:rsidRPr="00203858">
              <w:rPr>
                <w:sz w:val="20"/>
                <w:szCs w:val="20"/>
              </w:rPr>
              <w:t>«ДА И-декор»</w:t>
            </w:r>
          </w:p>
        </w:tc>
        <w:tc>
          <w:tcPr>
            <w:tcW w:w="1134" w:type="dxa"/>
            <w:vMerge w:val="restart"/>
            <w:tcBorders>
              <w:top w:val="single" w:sz="4" w:space="0" w:color="auto"/>
              <w:left w:val="single" w:sz="4" w:space="0" w:color="auto"/>
              <w:bottom w:val="single" w:sz="4" w:space="0" w:color="000000"/>
              <w:right w:val="single" w:sz="4" w:space="0" w:color="auto"/>
            </w:tcBorders>
            <w:vAlign w:val="center"/>
          </w:tcPr>
          <w:p w14:paraId="5E8B37FA" w14:textId="77777777" w:rsidR="00BF48B9" w:rsidRPr="00203858" w:rsidRDefault="00BF48B9" w:rsidP="00CA3F56">
            <w:pPr>
              <w:rPr>
                <w:sz w:val="20"/>
                <w:szCs w:val="20"/>
              </w:rPr>
            </w:pPr>
            <w:r w:rsidRPr="00203858">
              <w:rPr>
                <w:sz w:val="20"/>
                <w:szCs w:val="20"/>
              </w:rPr>
              <w:t>«ДА ИЖС»,</w:t>
            </w:r>
          </w:p>
          <w:p w14:paraId="1DEF6596" w14:textId="77777777" w:rsidR="00BF48B9" w:rsidRPr="00203858" w:rsidRDefault="00BF48B9" w:rsidP="00CA3F56">
            <w:pPr>
              <w:contextualSpacing/>
              <w:rPr>
                <w:sz w:val="20"/>
                <w:szCs w:val="20"/>
              </w:rPr>
            </w:pPr>
            <w:r w:rsidRPr="00203858">
              <w:rPr>
                <w:sz w:val="20"/>
                <w:szCs w:val="20"/>
              </w:rPr>
              <w:t>«ДА И-декор»,</w:t>
            </w:r>
          </w:p>
          <w:p w14:paraId="0418F753" w14:textId="77777777" w:rsidR="00BF48B9" w:rsidRPr="00203858" w:rsidRDefault="00BF48B9" w:rsidP="00CA3F56">
            <w:pPr>
              <w:contextualSpacing/>
              <w:rPr>
                <w:sz w:val="20"/>
                <w:szCs w:val="20"/>
              </w:rPr>
            </w:pPr>
            <w:r w:rsidRPr="00203858">
              <w:rPr>
                <w:sz w:val="20"/>
                <w:szCs w:val="20"/>
              </w:rPr>
              <w:t>«ДА акценты СОЦ»,</w:t>
            </w:r>
          </w:p>
          <w:p w14:paraId="4CD4D7BC" w14:textId="77777777" w:rsidR="00BF48B9" w:rsidRPr="00203858" w:rsidRDefault="00BF48B9" w:rsidP="00CA3F56">
            <w:pPr>
              <w:contextualSpacing/>
              <w:rPr>
                <w:sz w:val="20"/>
                <w:szCs w:val="20"/>
              </w:rPr>
            </w:pPr>
            <w:r w:rsidRPr="00203858">
              <w:rPr>
                <w:sz w:val="20"/>
                <w:szCs w:val="20"/>
              </w:rPr>
              <w:t>«ДА акценты МКД»</w:t>
            </w:r>
          </w:p>
        </w:tc>
        <w:tc>
          <w:tcPr>
            <w:tcW w:w="1134" w:type="dxa"/>
            <w:vMerge w:val="restart"/>
            <w:tcBorders>
              <w:top w:val="single" w:sz="4" w:space="0" w:color="auto"/>
              <w:left w:val="single" w:sz="4" w:space="0" w:color="auto"/>
              <w:bottom w:val="single" w:sz="4" w:space="0" w:color="000000"/>
              <w:right w:val="single" w:sz="4" w:space="0" w:color="auto"/>
            </w:tcBorders>
            <w:vAlign w:val="center"/>
          </w:tcPr>
          <w:p w14:paraId="1C652410" w14:textId="77777777" w:rsidR="00BF48B9" w:rsidRPr="00203858" w:rsidRDefault="00BF48B9" w:rsidP="00CA3F56">
            <w:pPr>
              <w:contextualSpacing/>
              <w:rPr>
                <w:sz w:val="20"/>
                <w:szCs w:val="20"/>
              </w:rPr>
            </w:pPr>
            <w:r w:rsidRPr="00203858">
              <w:rPr>
                <w:sz w:val="20"/>
                <w:szCs w:val="20"/>
              </w:rPr>
              <w:t>«ДА И-декор»</w:t>
            </w:r>
          </w:p>
        </w:tc>
        <w:tc>
          <w:tcPr>
            <w:tcW w:w="1405" w:type="dxa"/>
            <w:vMerge w:val="restart"/>
            <w:tcBorders>
              <w:top w:val="single" w:sz="4" w:space="0" w:color="auto"/>
              <w:left w:val="single" w:sz="4" w:space="0" w:color="auto"/>
              <w:right w:val="single" w:sz="4" w:space="0" w:color="auto"/>
            </w:tcBorders>
            <w:vAlign w:val="center"/>
          </w:tcPr>
          <w:p w14:paraId="6F252857" w14:textId="77777777" w:rsidR="00BF48B9" w:rsidRPr="00203858" w:rsidRDefault="00BF48B9" w:rsidP="00CA3F56">
            <w:pPr>
              <w:rPr>
                <w:sz w:val="20"/>
                <w:szCs w:val="20"/>
              </w:rPr>
            </w:pPr>
            <w:r w:rsidRPr="00203858">
              <w:rPr>
                <w:sz w:val="20"/>
                <w:szCs w:val="20"/>
              </w:rPr>
              <w:t>«ДА ИЖС»,</w:t>
            </w:r>
          </w:p>
          <w:p w14:paraId="7F898A16" w14:textId="77777777" w:rsidR="00BF48B9" w:rsidRPr="00203858" w:rsidRDefault="00BF48B9" w:rsidP="00CA3F56">
            <w:pPr>
              <w:contextualSpacing/>
              <w:rPr>
                <w:sz w:val="20"/>
                <w:szCs w:val="20"/>
              </w:rPr>
            </w:pPr>
            <w:r w:rsidRPr="00203858">
              <w:rPr>
                <w:sz w:val="20"/>
                <w:szCs w:val="20"/>
              </w:rPr>
              <w:t>«ДА И-декор»,</w:t>
            </w:r>
          </w:p>
          <w:p w14:paraId="5A837131" w14:textId="77777777" w:rsidR="00BF48B9" w:rsidRPr="00203858" w:rsidRDefault="00BF48B9" w:rsidP="00CA3F56">
            <w:pPr>
              <w:contextualSpacing/>
              <w:rPr>
                <w:sz w:val="20"/>
                <w:szCs w:val="20"/>
              </w:rPr>
            </w:pPr>
            <w:r w:rsidRPr="00203858">
              <w:rPr>
                <w:sz w:val="20"/>
                <w:szCs w:val="20"/>
              </w:rPr>
              <w:t>«ДА акценты СОЦ»,</w:t>
            </w:r>
          </w:p>
          <w:p w14:paraId="7F9A40BC" w14:textId="77777777" w:rsidR="00BF48B9" w:rsidRPr="00203858" w:rsidRDefault="00BF48B9" w:rsidP="00CA3F56">
            <w:pPr>
              <w:contextualSpacing/>
              <w:rPr>
                <w:sz w:val="20"/>
                <w:szCs w:val="20"/>
              </w:rPr>
            </w:pPr>
            <w:r w:rsidRPr="00203858">
              <w:rPr>
                <w:sz w:val="20"/>
                <w:szCs w:val="20"/>
              </w:rPr>
              <w:t>«ДА акценты МКД»</w:t>
            </w:r>
          </w:p>
        </w:tc>
      </w:tr>
      <w:tr w:rsidR="00BF48B9" w:rsidRPr="00203858" w14:paraId="3726A171" w14:textId="77777777" w:rsidTr="00CA3F56">
        <w:trPr>
          <w:trHeight w:val="170"/>
        </w:trPr>
        <w:tc>
          <w:tcPr>
            <w:tcW w:w="993" w:type="dxa"/>
            <w:vMerge/>
            <w:tcBorders>
              <w:left w:val="single" w:sz="4" w:space="0" w:color="auto"/>
              <w:right w:val="single" w:sz="4" w:space="0" w:color="auto"/>
            </w:tcBorders>
            <w:vAlign w:val="center"/>
          </w:tcPr>
          <w:p w14:paraId="663E64BA"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02AB1A3A" w14:textId="77777777" w:rsidR="00BF48B9" w:rsidRPr="00203858" w:rsidRDefault="00BF48B9" w:rsidP="00CA3F56">
            <w:pPr>
              <w:ind w:firstLine="709"/>
              <w:jc w:val="center"/>
              <w:rPr>
                <w:sz w:val="20"/>
                <w:szCs w:val="20"/>
              </w:rPr>
            </w:pPr>
            <w:r w:rsidRPr="00203858">
              <w:rPr>
                <w:sz w:val="20"/>
                <w:szCs w:val="20"/>
              </w:rPr>
              <w:t>23</w:t>
            </w:r>
          </w:p>
        </w:tc>
        <w:tc>
          <w:tcPr>
            <w:tcW w:w="1855" w:type="dxa"/>
            <w:tcBorders>
              <w:top w:val="single" w:sz="4" w:space="0" w:color="auto"/>
              <w:left w:val="single" w:sz="4" w:space="0" w:color="auto"/>
              <w:bottom w:val="single" w:sz="4" w:space="0" w:color="auto"/>
              <w:right w:val="single" w:sz="4" w:space="0" w:color="auto"/>
            </w:tcBorders>
            <w:vAlign w:val="center"/>
          </w:tcPr>
          <w:p w14:paraId="7919D0B3" w14:textId="77777777" w:rsidR="00BF48B9" w:rsidRPr="00203858" w:rsidRDefault="00BF48B9" w:rsidP="00CA3F56">
            <w:pPr>
              <w:jc w:val="both"/>
              <w:rPr>
                <w:sz w:val="20"/>
                <w:szCs w:val="20"/>
              </w:rPr>
            </w:pPr>
            <w:r w:rsidRPr="00203858">
              <w:rPr>
                <w:sz w:val="20"/>
                <w:szCs w:val="20"/>
              </w:rPr>
              <w:t>розовый-желтый «цс»</w:t>
            </w:r>
          </w:p>
        </w:tc>
        <w:tc>
          <w:tcPr>
            <w:tcW w:w="1134" w:type="dxa"/>
            <w:vMerge/>
            <w:tcBorders>
              <w:top w:val="single" w:sz="4" w:space="0" w:color="auto"/>
              <w:left w:val="single" w:sz="4" w:space="0" w:color="auto"/>
              <w:bottom w:val="single" w:sz="4" w:space="0" w:color="000000"/>
              <w:right w:val="single" w:sz="4" w:space="0" w:color="auto"/>
            </w:tcBorders>
            <w:vAlign w:val="center"/>
          </w:tcPr>
          <w:p w14:paraId="6E68549E"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33833067" w14:textId="77777777" w:rsidR="00BF48B9" w:rsidRPr="00203858" w:rsidRDefault="00BF48B9" w:rsidP="00CA3F56">
            <w:pPr>
              <w:ind w:firstLine="709"/>
              <w:jc w:val="center"/>
              <w:rPr>
                <w:sz w:val="20"/>
                <w:szCs w:val="20"/>
              </w:rPr>
            </w:pPr>
          </w:p>
        </w:tc>
        <w:tc>
          <w:tcPr>
            <w:tcW w:w="1134" w:type="dxa"/>
            <w:vMerge/>
            <w:tcBorders>
              <w:top w:val="single" w:sz="4" w:space="0" w:color="auto"/>
              <w:left w:val="single" w:sz="4" w:space="0" w:color="auto"/>
              <w:bottom w:val="single" w:sz="4" w:space="0" w:color="000000"/>
              <w:right w:val="single" w:sz="4" w:space="0" w:color="auto"/>
            </w:tcBorders>
            <w:vAlign w:val="center"/>
          </w:tcPr>
          <w:p w14:paraId="4AE4B4C3" w14:textId="77777777" w:rsidR="00BF48B9" w:rsidRPr="00203858" w:rsidRDefault="00BF48B9" w:rsidP="00CA3F56">
            <w:pPr>
              <w:ind w:firstLine="709"/>
              <w:contextualSpacing/>
              <w:jc w:val="center"/>
              <w:rPr>
                <w:sz w:val="20"/>
                <w:szCs w:val="20"/>
              </w:rPr>
            </w:pPr>
          </w:p>
        </w:tc>
        <w:tc>
          <w:tcPr>
            <w:tcW w:w="1134" w:type="dxa"/>
            <w:vMerge/>
            <w:tcBorders>
              <w:top w:val="single" w:sz="4" w:space="0" w:color="auto"/>
              <w:left w:val="single" w:sz="4" w:space="0" w:color="auto"/>
              <w:bottom w:val="single" w:sz="4" w:space="0" w:color="000000"/>
              <w:right w:val="single" w:sz="4" w:space="0" w:color="auto"/>
            </w:tcBorders>
            <w:vAlign w:val="center"/>
          </w:tcPr>
          <w:p w14:paraId="42F77268" w14:textId="77777777" w:rsidR="00BF48B9" w:rsidRPr="00203858" w:rsidRDefault="00BF48B9" w:rsidP="00CA3F56">
            <w:pPr>
              <w:ind w:firstLine="709"/>
              <w:jc w:val="center"/>
              <w:rPr>
                <w:sz w:val="20"/>
                <w:szCs w:val="20"/>
              </w:rPr>
            </w:pPr>
          </w:p>
        </w:tc>
        <w:tc>
          <w:tcPr>
            <w:tcW w:w="1134" w:type="dxa"/>
            <w:vMerge/>
            <w:tcBorders>
              <w:top w:val="single" w:sz="4" w:space="0" w:color="auto"/>
              <w:left w:val="single" w:sz="4" w:space="0" w:color="auto"/>
              <w:bottom w:val="single" w:sz="4" w:space="0" w:color="000000"/>
              <w:right w:val="single" w:sz="4" w:space="0" w:color="auto"/>
            </w:tcBorders>
            <w:vAlign w:val="center"/>
          </w:tcPr>
          <w:p w14:paraId="29ECEA42" w14:textId="77777777" w:rsidR="00BF48B9" w:rsidRPr="00203858" w:rsidRDefault="00BF48B9" w:rsidP="00CA3F56">
            <w:pPr>
              <w:ind w:firstLine="709"/>
              <w:contextualSpacing/>
              <w:jc w:val="center"/>
              <w:rPr>
                <w:sz w:val="20"/>
                <w:szCs w:val="20"/>
              </w:rPr>
            </w:pPr>
          </w:p>
        </w:tc>
        <w:tc>
          <w:tcPr>
            <w:tcW w:w="1405" w:type="dxa"/>
            <w:vMerge/>
            <w:tcBorders>
              <w:top w:val="single" w:sz="4" w:space="0" w:color="auto"/>
              <w:left w:val="single" w:sz="4" w:space="0" w:color="auto"/>
              <w:right w:val="single" w:sz="4" w:space="0" w:color="auto"/>
            </w:tcBorders>
            <w:vAlign w:val="center"/>
          </w:tcPr>
          <w:p w14:paraId="00E39DBA" w14:textId="77777777" w:rsidR="00BF48B9" w:rsidRPr="00203858" w:rsidRDefault="00BF48B9" w:rsidP="00CA3F56">
            <w:pPr>
              <w:ind w:firstLine="709"/>
              <w:jc w:val="center"/>
              <w:rPr>
                <w:sz w:val="20"/>
                <w:szCs w:val="20"/>
              </w:rPr>
            </w:pPr>
          </w:p>
        </w:tc>
      </w:tr>
      <w:tr w:rsidR="00BF48B9" w:rsidRPr="00203858" w14:paraId="72AF0F44" w14:textId="77777777" w:rsidTr="00CA3F56">
        <w:trPr>
          <w:trHeight w:val="162"/>
        </w:trPr>
        <w:tc>
          <w:tcPr>
            <w:tcW w:w="993" w:type="dxa"/>
            <w:vMerge/>
            <w:tcBorders>
              <w:left w:val="single" w:sz="4" w:space="0" w:color="auto"/>
              <w:right w:val="single" w:sz="4" w:space="0" w:color="auto"/>
            </w:tcBorders>
            <w:vAlign w:val="center"/>
          </w:tcPr>
          <w:p w14:paraId="600C40B8"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511BC1E3" w14:textId="77777777" w:rsidR="00BF48B9" w:rsidRPr="00203858" w:rsidRDefault="00BF48B9" w:rsidP="00CA3F56">
            <w:pPr>
              <w:ind w:firstLine="709"/>
              <w:jc w:val="center"/>
              <w:rPr>
                <w:sz w:val="20"/>
                <w:szCs w:val="20"/>
              </w:rPr>
            </w:pPr>
            <w:r w:rsidRPr="00203858">
              <w:rPr>
                <w:sz w:val="20"/>
                <w:szCs w:val="20"/>
              </w:rPr>
              <w:t>24</w:t>
            </w:r>
          </w:p>
        </w:tc>
        <w:tc>
          <w:tcPr>
            <w:tcW w:w="1855" w:type="dxa"/>
            <w:tcBorders>
              <w:top w:val="single" w:sz="4" w:space="0" w:color="auto"/>
              <w:left w:val="single" w:sz="4" w:space="0" w:color="auto"/>
              <w:bottom w:val="single" w:sz="4" w:space="0" w:color="auto"/>
              <w:right w:val="single" w:sz="4" w:space="0" w:color="auto"/>
            </w:tcBorders>
            <w:vAlign w:val="center"/>
          </w:tcPr>
          <w:p w14:paraId="30EA02A6" w14:textId="77777777" w:rsidR="00BF48B9" w:rsidRPr="00203858" w:rsidRDefault="00BF48B9" w:rsidP="00CA3F56">
            <w:pPr>
              <w:jc w:val="both"/>
              <w:rPr>
                <w:sz w:val="20"/>
                <w:szCs w:val="20"/>
              </w:rPr>
            </w:pPr>
            <w:r w:rsidRPr="00203858">
              <w:rPr>
                <w:sz w:val="20"/>
                <w:szCs w:val="20"/>
              </w:rPr>
              <w:t>голубой-розовый «цс»</w:t>
            </w:r>
          </w:p>
        </w:tc>
        <w:tc>
          <w:tcPr>
            <w:tcW w:w="1134" w:type="dxa"/>
            <w:vMerge/>
            <w:tcBorders>
              <w:top w:val="single" w:sz="4" w:space="0" w:color="auto"/>
              <w:left w:val="single" w:sz="4" w:space="0" w:color="auto"/>
              <w:bottom w:val="single" w:sz="4" w:space="0" w:color="000000"/>
              <w:right w:val="single" w:sz="4" w:space="0" w:color="auto"/>
            </w:tcBorders>
            <w:vAlign w:val="center"/>
          </w:tcPr>
          <w:p w14:paraId="1C746456"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3839FC67" w14:textId="77777777" w:rsidR="00BF48B9" w:rsidRPr="00203858" w:rsidRDefault="00BF48B9" w:rsidP="00CA3F56">
            <w:pPr>
              <w:ind w:firstLine="709"/>
              <w:jc w:val="center"/>
              <w:rPr>
                <w:sz w:val="20"/>
                <w:szCs w:val="20"/>
              </w:rPr>
            </w:pPr>
          </w:p>
        </w:tc>
        <w:tc>
          <w:tcPr>
            <w:tcW w:w="1134" w:type="dxa"/>
            <w:vMerge/>
            <w:tcBorders>
              <w:top w:val="single" w:sz="4" w:space="0" w:color="auto"/>
              <w:left w:val="single" w:sz="4" w:space="0" w:color="auto"/>
              <w:bottom w:val="single" w:sz="4" w:space="0" w:color="000000"/>
              <w:right w:val="single" w:sz="4" w:space="0" w:color="auto"/>
            </w:tcBorders>
            <w:vAlign w:val="center"/>
          </w:tcPr>
          <w:p w14:paraId="2394C7FF" w14:textId="77777777" w:rsidR="00BF48B9" w:rsidRPr="00203858" w:rsidRDefault="00BF48B9" w:rsidP="00CA3F56">
            <w:pPr>
              <w:ind w:firstLine="709"/>
              <w:contextualSpacing/>
              <w:jc w:val="center"/>
              <w:rPr>
                <w:sz w:val="20"/>
                <w:szCs w:val="20"/>
              </w:rPr>
            </w:pPr>
          </w:p>
        </w:tc>
        <w:tc>
          <w:tcPr>
            <w:tcW w:w="1134" w:type="dxa"/>
            <w:vMerge/>
            <w:tcBorders>
              <w:top w:val="single" w:sz="4" w:space="0" w:color="auto"/>
              <w:left w:val="single" w:sz="4" w:space="0" w:color="auto"/>
              <w:bottom w:val="single" w:sz="4" w:space="0" w:color="000000"/>
              <w:right w:val="single" w:sz="4" w:space="0" w:color="auto"/>
            </w:tcBorders>
            <w:vAlign w:val="center"/>
          </w:tcPr>
          <w:p w14:paraId="1DC94D8B" w14:textId="77777777" w:rsidR="00BF48B9" w:rsidRPr="00203858" w:rsidRDefault="00BF48B9" w:rsidP="00CA3F56">
            <w:pPr>
              <w:ind w:firstLine="709"/>
              <w:jc w:val="center"/>
              <w:rPr>
                <w:sz w:val="20"/>
                <w:szCs w:val="20"/>
              </w:rPr>
            </w:pPr>
          </w:p>
        </w:tc>
        <w:tc>
          <w:tcPr>
            <w:tcW w:w="1134" w:type="dxa"/>
            <w:vMerge/>
            <w:tcBorders>
              <w:top w:val="single" w:sz="4" w:space="0" w:color="auto"/>
              <w:left w:val="single" w:sz="4" w:space="0" w:color="auto"/>
              <w:bottom w:val="single" w:sz="4" w:space="0" w:color="000000"/>
              <w:right w:val="single" w:sz="4" w:space="0" w:color="auto"/>
            </w:tcBorders>
            <w:vAlign w:val="center"/>
          </w:tcPr>
          <w:p w14:paraId="4EB0810C" w14:textId="77777777" w:rsidR="00BF48B9" w:rsidRPr="00203858" w:rsidRDefault="00BF48B9" w:rsidP="00CA3F56">
            <w:pPr>
              <w:ind w:firstLine="709"/>
              <w:contextualSpacing/>
              <w:jc w:val="center"/>
              <w:rPr>
                <w:sz w:val="20"/>
                <w:szCs w:val="20"/>
              </w:rPr>
            </w:pPr>
          </w:p>
        </w:tc>
        <w:tc>
          <w:tcPr>
            <w:tcW w:w="1405" w:type="dxa"/>
            <w:vMerge/>
            <w:tcBorders>
              <w:top w:val="single" w:sz="4" w:space="0" w:color="auto"/>
              <w:left w:val="single" w:sz="4" w:space="0" w:color="auto"/>
              <w:right w:val="single" w:sz="4" w:space="0" w:color="auto"/>
            </w:tcBorders>
            <w:vAlign w:val="center"/>
          </w:tcPr>
          <w:p w14:paraId="645381FF" w14:textId="77777777" w:rsidR="00BF48B9" w:rsidRPr="00203858" w:rsidRDefault="00BF48B9" w:rsidP="00CA3F56">
            <w:pPr>
              <w:ind w:firstLine="709"/>
              <w:jc w:val="center"/>
              <w:rPr>
                <w:sz w:val="20"/>
                <w:szCs w:val="20"/>
              </w:rPr>
            </w:pPr>
          </w:p>
        </w:tc>
      </w:tr>
      <w:tr w:rsidR="00BF48B9" w:rsidRPr="00203858" w14:paraId="16230264" w14:textId="77777777" w:rsidTr="00CA3F56">
        <w:trPr>
          <w:trHeight w:val="196"/>
        </w:trPr>
        <w:tc>
          <w:tcPr>
            <w:tcW w:w="993" w:type="dxa"/>
            <w:vMerge/>
            <w:tcBorders>
              <w:left w:val="single" w:sz="4" w:space="0" w:color="auto"/>
              <w:right w:val="single" w:sz="4" w:space="0" w:color="auto"/>
            </w:tcBorders>
            <w:vAlign w:val="center"/>
          </w:tcPr>
          <w:p w14:paraId="40E998AB"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5C92A06D" w14:textId="77777777" w:rsidR="00BF48B9" w:rsidRPr="00203858" w:rsidRDefault="00BF48B9" w:rsidP="00CA3F56">
            <w:pPr>
              <w:ind w:firstLine="709"/>
              <w:jc w:val="center"/>
              <w:rPr>
                <w:sz w:val="20"/>
                <w:szCs w:val="20"/>
              </w:rPr>
            </w:pPr>
            <w:r w:rsidRPr="00203858">
              <w:rPr>
                <w:sz w:val="20"/>
                <w:szCs w:val="20"/>
              </w:rPr>
              <w:t>25</w:t>
            </w:r>
          </w:p>
        </w:tc>
        <w:tc>
          <w:tcPr>
            <w:tcW w:w="1855" w:type="dxa"/>
            <w:tcBorders>
              <w:top w:val="single" w:sz="4" w:space="0" w:color="auto"/>
              <w:left w:val="single" w:sz="4" w:space="0" w:color="auto"/>
              <w:bottom w:val="single" w:sz="4" w:space="0" w:color="auto"/>
              <w:right w:val="single" w:sz="4" w:space="0" w:color="auto"/>
            </w:tcBorders>
            <w:vAlign w:val="center"/>
          </w:tcPr>
          <w:p w14:paraId="00215A4E" w14:textId="77777777" w:rsidR="00BF48B9" w:rsidRPr="00203858" w:rsidRDefault="00BF48B9" w:rsidP="00CA3F56">
            <w:pPr>
              <w:jc w:val="both"/>
              <w:rPr>
                <w:sz w:val="20"/>
                <w:szCs w:val="20"/>
              </w:rPr>
            </w:pPr>
            <w:r w:rsidRPr="00203858">
              <w:rPr>
                <w:sz w:val="20"/>
                <w:szCs w:val="20"/>
              </w:rPr>
              <w:t>красный-оранжевый «цс»</w:t>
            </w:r>
          </w:p>
        </w:tc>
        <w:tc>
          <w:tcPr>
            <w:tcW w:w="1134" w:type="dxa"/>
            <w:vMerge/>
            <w:tcBorders>
              <w:top w:val="single" w:sz="4" w:space="0" w:color="auto"/>
              <w:left w:val="single" w:sz="4" w:space="0" w:color="auto"/>
              <w:bottom w:val="single" w:sz="4" w:space="0" w:color="000000"/>
              <w:right w:val="single" w:sz="4" w:space="0" w:color="auto"/>
            </w:tcBorders>
            <w:vAlign w:val="center"/>
          </w:tcPr>
          <w:p w14:paraId="1A921A9C"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721395F5" w14:textId="77777777" w:rsidR="00BF48B9" w:rsidRPr="00203858" w:rsidRDefault="00BF48B9" w:rsidP="00CA3F56">
            <w:pPr>
              <w:ind w:firstLine="709"/>
              <w:contextualSpacing/>
              <w:jc w:val="center"/>
              <w:rPr>
                <w:sz w:val="20"/>
                <w:szCs w:val="20"/>
              </w:rPr>
            </w:pPr>
          </w:p>
        </w:tc>
        <w:tc>
          <w:tcPr>
            <w:tcW w:w="1134" w:type="dxa"/>
            <w:vMerge/>
            <w:tcBorders>
              <w:top w:val="single" w:sz="4" w:space="0" w:color="auto"/>
              <w:left w:val="single" w:sz="4" w:space="0" w:color="auto"/>
              <w:bottom w:val="single" w:sz="4" w:space="0" w:color="000000"/>
              <w:right w:val="single" w:sz="4" w:space="0" w:color="auto"/>
            </w:tcBorders>
            <w:vAlign w:val="center"/>
          </w:tcPr>
          <w:p w14:paraId="746CC48E" w14:textId="77777777" w:rsidR="00BF48B9" w:rsidRPr="00203858" w:rsidRDefault="00BF48B9" w:rsidP="00CA3F56">
            <w:pPr>
              <w:ind w:firstLine="709"/>
              <w:contextualSpacing/>
              <w:jc w:val="center"/>
              <w:rPr>
                <w:sz w:val="20"/>
                <w:szCs w:val="20"/>
              </w:rPr>
            </w:pPr>
          </w:p>
        </w:tc>
        <w:tc>
          <w:tcPr>
            <w:tcW w:w="1134" w:type="dxa"/>
            <w:vMerge/>
            <w:tcBorders>
              <w:top w:val="single" w:sz="4" w:space="0" w:color="auto"/>
              <w:left w:val="single" w:sz="4" w:space="0" w:color="auto"/>
              <w:bottom w:val="single" w:sz="4" w:space="0" w:color="000000"/>
              <w:right w:val="single" w:sz="4" w:space="0" w:color="auto"/>
            </w:tcBorders>
            <w:vAlign w:val="center"/>
          </w:tcPr>
          <w:p w14:paraId="0BBD64DD" w14:textId="77777777" w:rsidR="00BF48B9" w:rsidRPr="00203858" w:rsidRDefault="00BF48B9" w:rsidP="00CA3F56">
            <w:pPr>
              <w:ind w:firstLine="709"/>
              <w:contextualSpacing/>
              <w:jc w:val="center"/>
              <w:rPr>
                <w:sz w:val="20"/>
                <w:szCs w:val="20"/>
              </w:rPr>
            </w:pPr>
          </w:p>
        </w:tc>
        <w:tc>
          <w:tcPr>
            <w:tcW w:w="1134" w:type="dxa"/>
            <w:vMerge/>
            <w:tcBorders>
              <w:top w:val="single" w:sz="4" w:space="0" w:color="auto"/>
              <w:left w:val="single" w:sz="4" w:space="0" w:color="auto"/>
              <w:bottom w:val="single" w:sz="4" w:space="0" w:color="000000"/>
              <w:right w:val="single" w:sz="4" w:space="0" w:color="auto"/>
            </w:tcBorders>
            <w:vAlign w:val="center"/>
          </w:tcPr>
          <w:p w14:paraId="7BD32DB3" w14:textId="77777777" w:rsidR="00BF48B9" w:rsidRPr="00203858" w:rsidRDefault="00BF48B9" w:rsidP="00CA3F56">
            <w:pPr>
              <w:ind w:firstLine="709"/>
              <w:contextualSpacing/>
              <w:jc w:val="center"/>
              <w:rPr>
                <w:sz w:val="20"/>
                <w:szCs w:val="20"/>
              </w:rPr>
            </w:pPr>
          </w:p>
        </w:tc>
        <w:tc>
          <w:tcPr>
            <w:tcW w:w="1405" w:type="dxa"/>
            <w:vMerge/>
            <w:tcBorders>
              <w:top w:val="single" w:sz="4" w:space="0" w:color="auto"/>
              <w:left w:val="single" w:sz="4" w:space="0" w:color="auto"/>
              <w:right w:val="single" w:sz="4" w:space="0" w:color="auto"/>
            </w:tcBorders>
            <w:vAlign w:val="center"/>
          </w:tcPr>
          <w:p w14:paraId="6F8D2DCD" w14:textId="77777777" w:rsidR="00BF48B9" w:rsidRPr="00203858" w:rsidRDefault="00BF48B9" w:rsidP="00CA3F56">
            <w:pPr>
              <w:ind w:firstLine="709"/>
              <w:contextualSpacing/>
              <w:jc w:val="center"/>
              <w:rPr>
                <w:sz w:val="20"/>
                <w:szCs w:val="20"/>
              </w:rPr>
            </w:pPr>
          </w:p>
        </w:tc>
      </w:tr>
      <w:tr w:rsidR="00BF48B9" w:rsidRPr="00203858" w14:paraId="4B75A104" w14:textId="77777777" w:rsidTr="00CA3F56">
        <w:trPr>
          <w:trHeight w:val="173"/>
        </w:trPr>
        <w:tc>
          <w:tcPr>
            <w:tcW w:w="993" w:type="dxa"/>
            <w:vMerge/>
            <w:tcBorders>
              <w:left w:val="single" w:sz="4" w:space="0" w:color="auto"/>
              <w:right w:val="single" w:sz="4" w:space="0" w:color="auto"/>
            </w:tcBorders>
            <w:vAlign w:val="center"/>
          </w:tcPr>
          <w:p w14:paraId="581F85FA"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4C63A4E1" w14:textId="77777777" w:rsidR="00BF48B9" w:rsidRPr="00203858" w:rsidRDefault="00BF48B9" w:rsidP="00CA3F56">
            <w:pPr>
              <w:ind w:firstLine="709"/>
              <w:jc w:val="center"/>
              <w:rPr>
                <w:sz w:val="20"/>
                <w:szCs w:val="20"/>
              </w:rPr>
            </w:pPr>
            <w:r w:rsidRPr="00203858">
              <w:rPr>
                <w:sz w:val="20"/>
                <w:szCs w:val="20"/>
              </w:rPr>
              <w:t>26</w:t>
            </w:r>
          </w:p>
        </w:tc>
        <w:tc>
          <w:tcPr>
            <w:tcW w:w="1855" w:type="dxa"/>
            <w:tcBorders>
              <w:top w:val="single" w:sz="4" w:space="0" w:color="auto"/>
              <w:left w:val="single" w:sz="4" w:space="0" w:color="auto"/>
              <w:bottom w:val="single" w:sz="4" w:space="0" w:color="auto"/>
              <w:right w:val="single" w:sz="4" w:space="0" w:color="auto"/>
            </w:tcBorders>
            <w:vAlign w:val="center"/>
          </w:tcPr>
          <w:p w14:paraId="25B93C82" w14:textId="77777777" w:rsidR="00BF48B9" w:rsidRPr="00203858" w:rsidRDefault="00BF48B9" w:rsidP="00CA3F56">
            <w:pPr>
              <w:jc w:val="both"/>
              <w:rPr>
                <w:sz w:val="20"/>
                <w:szCs w:val="20"/>
              </w:rPr>
            </w:pPr>
            <w:r w:rsidRPr="00203858">
              <w:rPr>
                <w:sz w:val="20"/>
                <w:szCs w:val="20"/>
              </w:rPr>
              <w:t>синий-голубой «цс»</w:t>
            </w:r>
          </w:p>
        </w:tc>
        <w:tc>
          <w:tcPr>
            <w:tcW w:w="1134" w:type="dxa"/>
            <w:vMerge/>
            <w:tcBorders>
              <w:top w:val="single" w:sz="4" w:space="0" w:color="auto"/>
              <w:left w:val="single" w:sz="4" w:space="0" w:color="auto"/>
              <w:bottom w:val="single" w:sz="4" w:space="0" w:color="000000"/>
              <w:right w:val="single" w:sz="4" w:space="0" w:color="auto"/>
            </w:tcBorders>
            <w:vAlign w:val="center"/>
          </w:tcPr>
          <w:p w14:paraId="4E5308DD"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6287E49E" w14:textId="77777777" w:rsidR="00BF48B9" w:rsidRPr="00203858" w:rsidRDefault="00BF48B9" w:rsidP="00CA3F56">
            <w:pPr>
              <w:ind w:firstLine="709"/>
              <w:contextualSpacing/>
              <w:jc w:val="center"/>
              <w:rPr>
                <w:sz w:val="20"/>
                <w:szCs w:val="20"/>
              </w:rPr>
            </w:pPr>
          </w:p>
        </w:tc>
        <w:tc>
          <w:tcPr>
            <w:tcW w:w="1134" w:type="dxa"/>
            <w:vMerge/>
            <w:tcBorders>
              <w:top w:val="single" w:sz="4" w:space="0" w:color="auto"/>
              <w:left w:val="single" w:sz="4" w:space="0" w:color="auto"/>
              <w:bottom w:val="single" w:sz="4" w:space="0" w:color="000000"/>
              <w:right w:val="single" w:sz="4" w:space="0" w:color="auto"/>
            </w:tcBorders>
            <w:vAlign w:val="center"/>
          </w:tcPr>
          <w:p w14:paraId="125A758A" w14:textId="77777777" w:rsidR="00BF48B9" w:rsidRPr="00203858" w:rsidRDefault="00BF48B9" w:rsidP="00CA3F56">
            <w:pPr>
              <w:ind w:firstLine="709"/>
              <w:contextualSpacing/>
              <w:jc w:val="center"/>
              <w:rPr>
                <w:sz w:val="20"/>
                <w:szCs w:val="20"/>
              </w:rPr>
            </w:pPr>
          </w:p>
        </w:tc>
        <w:tc>
          <w:tcPr>
            <w:tcW w:w="1134" w:type="dxa"/>
            <w:vMerge/>
            <w:tcBorders>
              <w:top w:val="single" w:sz="4" w:space="0" w:color="auto"/>
              <w:left w:val="single" w:sz="4" w:space="0" w:color="auto"/>
              <w:bottom w:val="single" w:sz="4" w:space="0" w:color="000000"/>
              <w:right w:val="single" w:sz="4" w:space="0" w:color="auto"/>
            </w:tcBorders>
            <w:vAlign w:val="center"/>
          </w:tcPr>
          <w:p w14:paraId="335BF771" w14:textId="77777777" w:rsidR="00BF48B9" w:rsidRPr="00203858" w:rsidRDefault="00BF48B9" w:rsidP="00CA3F56">
            <w:pPr>
              <w:ind w:firstLine="709"/>
              <w:contextualSpacing/>
              <w:jc w:val="center"/>
              <w:rPr>
                <w:sz w:val="20"/>
                <w:szCs w:val="20"/>
              </w:rPr>
            </w:pPr>
          </w:p>
        </w:tc>
        <w:tc>
          <w:tcPr>
            <w:tcW w:w="1134" w:type="dxa"/>
            <w:vMerge/>
            <w:tcBorders>
              <w:top w:val="single" w:sz="4" w:space="0" w:color="auto"/>
              <w:left w:val="single" w:sz="4" w:space="0" w:color="auto"/>
              <w:bottom w:val="single" w:sz="4" w:space="0" w:color="000000"/>
              <w:right w:val="single" w:sz="4" w:space="0" w:color="auto"/>
            </w:tcBorders>
            <w:vAlign w:val="center"/>
          </w:tcPr>
          <w:p w14:paraId="6A306864" w14:textId="77777777" w:rsidR="00BF48B9" w:rsidRPr="00203858" w:rsidRDefault="00BF48B9" w:rsidP="00CA3F56">
            <w:pPr>
              <w:ind w:firstLine="709"/>
              <w:contextualSpacing/>
              <w:jc w:val="center"/>
              <w:rPr>
                <w:sz w:val="20"/>
                <w:szCs w:val="20"/>
              </w:rPr>
            </w:pPr>
          </w:p>
        </w:tc>
        <w:tc>
          <w:tcPr>
            <w:tcW w:w="1405" w:type="dxa"/>
            <w:vMerge/>
            <w:tcBorders>
              <w:top w:val="single" w:sz="4" w:space="0" w:color="auto"/>
              <w:left w:val="single" w:sz="4" w:space="0" w:color="auto"/>
              <w:right w:val="single" w:sz="4" w:space="0" w:color="auto"/>
            </w:tcBorders>
            <w:vAlign w:val="center"/>
          </w:tcPr>
          <w:p w14:paraId="5E21A2F6" w14:textId="77777777" w:rsidR="00BF48B9" w:rsidRPr="00203858" w:rsidRDefault="00BF48B9" w:rsidP="00CA3F56">
            <w:pPr>
              <w:ind w:firstLine="709"/>
              <w:contextualSpacing/>
              <w:jc w:val="center"/>
              <w:rPr>
                <w:sz w:val="20"/>
                <w:szCs w:val="20"/>
              </w:rPr>
            </w:pPr>
          </w:p>
        </w:tc>
      </w:tr>
      <w:tr w:rsidR="00BF48B9" w:rsidRPr="00203858" w14:paraId="527B84DF" w14:textId="77777777" w:rsidTr="00CA3F56">
        <w:trPr>
          <w:trHeight w:val="149"/>
        </w:trPr>
        <w:tc>
          <w:tcPr>
            <w:tcW w:w="993" w:type="dxa"/>
            <w:vMerge/>
            <w:tcBorders>
              <w:left w:val="single" w:sz="4" w:space="0" w:color="auto"/>
              <w:right w:val="single" w:sz="4" w:space="0" w:color="auto"/>
            </w:tcBorders>
            <w:vAlign w:val="center"/>
          </w:tcPr>
          <w:p w14:paraId="7AAEF4A2"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24EBF76B" w14:textId="77777777" w:rsidR="00BF48B9" w:rsidRPr="00203858" w:rsidRDefault="00BF48B9" w:rsidP="00CA3F56">
            <w:pPr>
              <w:ind w:firstLine="709"/>
              <w:jc w:val="center"/>
              <w:rPr>
                <w:sz w:val="20"/>
                <w:szCs w:val="20"/>
              </w:rPr>
            </w:pPr>
            <w:r w:rsidRPr="00203858">
              <w:rPr>
                <w:sz w:val="20"/>
                <w:szCs w:val="20"/>
              </w:rPr>
              <w:t>27</w:t>
            </w:r>
          </w:p>
        </w:tc>
        <w:tc>
          <w:tcPr>
            <w:tcW w:w="1855" w:type="dxa"/>
            <w:tcBorders>
              <w:top w:val="single" w:sz="4" w:space="0" w:color="auto"/>
              <w:left w:val="single" w:sz="4" w:space="0" w:color="auto"/>
              <w:bottom w:val="single" w:sz="4" w:space="0" w:color="auto"/>
              <w:right w:val="single" w:sz="4" w:space="0" w:color="auto"/>
            </w:tcBorders>
            <w:vAlign w:val="center"/>
          </w:tcPr>
          <w:p w14:paraId="0B7F946C" w14:textId="77777777" w:rsidR="00BF48B9" w:rsidRPr="00203858" w:rsidRDefault="00BF48B9" w:rsidP="00CA3F56">
            <w:pPr>
              <w:jc w:val="both"/>
              <w:rPr>
                <w:sz w:val="20"/>
                <w:szCs w:val="20"/>
              </w:rPr>
            </w:pPr>
            <w:r w:rsidRPr="00203858">
              <w:rPr>
                <w:sz w:val="20"/>
                <w:szCs w:val="20"/>
              </w:rPr>
              <w:t>синий-зеленый «цс»</w:t>
            </w:r>
          </w:p>
        </w:tc>
        <w:tc>
          <w:tcPr>
            <w:tcW w:w="1134" w:type="dxa"/>
            <w:vMerge/>
            <w:tcBorders>
              <w:top w:val="single" w:sz="4" w:space="0" w:color="auto"/>
              <w:left w:val="single" w:sz="4" w:space="0" w:color="auto"/>
              <w:bottom w:val="single" w:sz="4" w:space="0" w:color="000000"/>
              <w:right w:val="single" w:sz="4" w:space="0" w:color="auto"/>
            </w:tcBorders>
            <w:vAlign w:val="center"/>
          </w:tcPr>
          <w:p w14:paraId="386DB0D4"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63257454" w14:textId="77777777" w:rsidR="00BF48B9" w:rsidRPr="00203858" w:rsidRDefault="00BF48B9" w:rsidP="00CA3F56">
            <w:pPr>
              <w:ind w:firstLine="709"/>
              <w:contextualSpacing/>
              <w:jc w:val="center"/>
              <w:rPr>
                <w:sz w:val="20"/>
                <w:szCs w:val="20"/>
              </w:rPr>
            </w:pPr>
          </w:p>
        </w:tc>
        <w:tc>
          <w:tcPr>
            <w:tcW w:w="1134" w:type="dxa"/>
            <w:vMerge/>
            <w:tcBorders>
              <w:top w:val="single" w:sz="4" w:space="0" w:color="auto"/>
              <w:left w:val="single" w:sz="4" w:space="0" w:color="auto"/>
              <w:bottom w:val="single" w:sz="4" w:space="0" w:color="000000"/>
              <w:right w:val="single" w:sz="4" w:space="0" w:color="auto"/>
            </w:tcBorders>
            <w:vAlign w:val="center"/>
          </w:tcPr>
          <w:p w14:paraId="2EECA703" w14:textId="77777777" w:rsidR="00BF48B9" w:rsidRPr="00203858" w:rsidRDefault="00BF48B9" w:rsidP="00CA3F56">
            <w:pPr>
              <w:ind w:firstLine="709"/>
              <w:contextualSpacing/>
              <w:jc w:val="center"/>
              <w:rPr>
                <w:sz w:val="20"/>
                <w:szCs w:val="20"/>
              </w:rPr>
            </w:pPr>
          </w:p>
        </w:tc>
        <w:tc>
          <w:tcPr>
            <w:tcW w:w="1134" w:type="dxa"/>
            <w:vMerge/>
            <w:tcBorders>
              <w:top w:val="single" w:sz="4" w:space="0" w:color="auto"/>
              <w:left w:val="single" w:sz="4" w:space="0" w:color="auto"/>
              <w:bottom w:val="single" w:sz="4" w:space="0" w:color="000000"/>
              <w:right w:val="single" w:sz="4" w:space="0" w:color="auto"/>
            </w:tcBorders>
            <w:vAlign w:val="center"/>
          </w:tcPr>
          <w:p w14:paraId="47CFF887" w14:textId="77777777" w:rsidR="00BF48B9" w:rsidRPr="00203858" w:rsidRDefault="00BF48B9" w:rsidP="00CA3F56">
            <w:pPr>
              <w:ind w:firstLine="709"/>
              <w:contextualSpacing/>
              <w:jc w:val="center"/>
              <w:rPr>
                <w:sz w:val="20"/>
                <w:szCs w:val="20"/>
              </w:rPr>
            </w:pPr>
          </w:p>
        </w:tc>
        <w:tc>
          <w:tcPr>
            <w:tcW w:w="1134" w:type="dxa"/>
            <w:vMerge/>
            <w:tcBorders>
              <w:top w:val="single" w:sz="4" w:space="0" w:color="auto"/>
              <w:left w:val="single" w:sz="4" w:space="0" w:color="auto"/>
              <w:bottom w:val="single" w:sz="4" w:space="0" w:color="000000"/>
              <w:right w:val="single" w:sz="4" w:space="0" w:color="auto"/>
            </w:tcBorders>
            <w:vAlign w:val="center"/>
          </w:tcPr>
          <w:p w14:paraId="107E361A" w14:textId="77777777" w:rsidR="00BF48B9" w:rsidRPr="00203858" w:rsidRDefault="00BF48B9" w:rsidP="00CA3F56">
            <w:pPr>
              <w:ind w:firstLine="709"/>
              <w:contextualSpacing/>
              <w:jc w:val="center"/>
              <w:rPr>
                <w:sz w:val="20"/>
                <w:szCs w:val="20"/>
              </w:rPr>
            </w:pPr>
          </w:p>
        </w:tc>
        <w:tc>
          <w:tcPr>
            <w:tcW w:w="1405" w:type="dxa"/>
            <w:vMerge/>
            <w:tcBorders>
              <w:top w:val="single" w:sz="4" w:space="0" w:color="auto"/>
              <w:left w:val="single" w:sz="4" w:space="0" w:color="auto"/>
              <w:right w:val="single" w:sz="4" w:space="0" w:color="auto"/>
            </w:tcBorders>
            <w:vAlign w:val="center"/>
          </w:tcPr>
          <w:p w14:paraId="54EE3BDE" w14:textId="77777777" w:rsidR="00BF48B9" w:rsidRPr="00203858" w:rsidRDefault="00BF48B9" w:rsidP="00CA3F56">
            <w:pPr>
              <w:ind w:firstLine="709"/>
              <w:contextualSpacing/>
              <w:jc w:val="center"/>
              <w:rPr>
                <w:sz w:val="20"/>
                <w:szCs w:val="20"/>
              </w:rPr>
            </w:pPr>
          </w:p>
        </w:tc>
      </w:tr>
      <w:tr w:rsidR="00BF48B9" w:rsidRPr="00203858" w14:paraId="280B684B" w14:textId="77777777" w:rsidTr="00CA3F56">
        <w:trPr>
          <w:trHeight w:val="173"/>
        </w:trPr>
        <w:tc>
          <w:tcPr>
            <w:tcW w:w="993" w:type="dxa"/>
            <w:vMerge/>
            <w:tcBorders>
              <w:left w:val="single" w:sz="4" w:space="0" w:color="auto"/>
              <w:right w:val="single" w:sz="4" w:space="0" w:color="auto"/>
            </w:tcBorders>
            <w:vAlign w:val="center"/>
          </w:tcPr>
          <w:p w14:paraId="67A534F4"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47ED5B98" w14:textId="77777777" w:rsidR="00BF48B9" w:rsidRPr="00203858" w:rsidRDefault="00BF48B9" w:rsidP="00CA3F56">
            <w:pPr>
              <w:ind w:firstLine="709"/>
              <w:jc w:val="center"/>
              <w:rPr>
                <w:sz w:val="20"/>
                <w:szCs w:val="20"/>
              </w:rPr>
            </w:pPr>
            <w:r w:rsidRPr="00203858">
              <w:rPr>
                <w:sz w:val="20"/>
                <w:szCs w:val="20"/>
              </w:rPr>
              <w:t>28</w:t>
            </w:r>
          </w:p>
        </w:tc>
        <w:tc>
          <w:tcPr>
            <w:tcW w:w="1855" w:type="dxa"/>
            <w:tcBorders>
              <w:top w:val="single" w:sz="4" w:space="0" w:color="auto"/>
              <w:left w:val="single" w:sz="4" w:space="0" w:color="auto"/>
              <w:bottom w:val="single" w:sz="4" w:space="0" w:color="auto"/>
              <w:right w:val="single" w:sz="4" w:space="0" w:color="auto"/>
            </w:tcBorders>
            <w:vAlign w:val="center"/>
          </w:tcPr>
          <w:p w14:paraId="77DF9FB8" w14:textId="77777777" w:rsidR="00BF48B9" w:rsidRPr="00203858" w:rsidRDefault="00BF48B9" w:rsidP="00CA3F56">
            <w:pPr>
              <w:jc w:val="both"/>
              <w:rPr>
                <w:sz w:val="20"/>
                <w:szCs w:val="20"/>
              </w:rPr>
            </w:pPr>
            <w:r w:rsidRPr="00203858">
              <w:rPr>
                <w:sz w:val="20"/>
                <w:szCs w:val="20"/>
              </w:rPr>
              <w:t>голубой-зеленый «цс»</w:t>
            </w:r>
          </w:p>
        </w:tc>
        <w:tc>
          <w:tcPr>
            <w:tcW w:w="1134" w:type="dxa"/>
            <w:vMerge/>
            <w:tcBorders>
              <w:top w:val="single" w:sz="4" w:space="0" w:color="auto"/>
              <w:left w:val="single" w:sz="4" w:space="0" w:color="auto"/>
              <w:bottom w:val="single" w:sz="4" w:space="0" w:color="auto"/>
              <w:right w:val="single" w:sz="4" w:space="0" w:color="auto"/>
            </w:tcBorders>
            <w:vAlign w:val="center"/>
          </w:tcPr>
          <w:p w14:paraId="58FF5D50" w14:textId="77777777" w:rsidR="00BF48B9" w:rsidRPr="00203858" w:rsidRDefault="00BF48B9" w:rsidP="00CA3F56">
            <w:pPr>
              <w:ind w:firstLine="709"/>
              <w:jc w:val="center"/>
              <w:rPr>
                <w:sz w:val="20"/>
                <w:szCs w:val="20"/>
              </w:rPr>
            </w:pPr>
          </w:p>
        </w:tc>
        <w:tc>
          <w:tcPr>
            <w:tcW w:w="1134" w:type="dxa"/>
            <w:vMerge/>
            <w:tcBorders>
              <w:left w:val="single" w:sz="4" w:space="0" w:color="auto"/>
              <w:bottom w:val="single" w:sz="4" w:space="0" w:color="auto"/>
              <w:right w:val="single" w:sz="4" w:space="0" w:color="auto"/>
            </w:tcBorders>
            <w:vAlign w:val="center"/>
          </w:tcPr>
          <w:p w14:paraId="57ABAF7C" w14:textId="77777777" w:rsidR="00BF48B9" w:rsidRPr="00203858" w:rsidRDefault="00BF48B9" w:rsidP="00CA3F56">
            <w:pPr>
              <w:ind w:firstLine="709"/>
              <w:contextualSpacing/>
              <w:jc w:val="center"/>
              <w:rPr>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tcPr>
          <w:p w14:paraId="707817B0" w14:textId="77777777" w:rsidR="00BF48B9" w:rsidRPr="00203858" w:rsidRDefault="00BF48B9" w:rsidP="00CA3F56">
            <w:pPr>
              <w:ind w:firstLine="709"/>
              <w:contextualSpacing/>
              <w:jc w:val="center"/>
              <w:rPr>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tcPr>
          <w:p w14:paraId="4A31AD81" w14:textId="77777777" w:rsidR="00BF48B9" w:rsidRPr="00203858" w:rsidRDefault="00BF48B9" w:rsidP="00CA3F56">
            <w:pPr>
              <w:ind w:firstLine="709"/>
              <w:contextualSpacing/>
              <w:jc w:val="center"/>
              <w:rPr>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tcPr>
          <w:p w14:paraId="6ED9FD5C" w14:textId="77777777" w:rsidR="00BF48B9" w:rsidRPr="00203858" w:rsidRDefault="00BF48B9" w:rsidP="00CA3F56">
            <w:pPr>
              <w:ind w:firstLine="709"/>
              <w:contextualSpacing/>
              <w:jc w:val="center"/>
              <w:rPr>
                <w:sz w:val="20"/>
                <w:szCs w:val="20"/>
              </w:rPr>
            </w:pPr>
          </w:p>
        </w:tc>
        <w:tc>
          <w:tcPr>
            <w:tcW w:w="1405" w:type="dxa"/>
            <w:vMerge/>
            <w:tcBorders>
              <w:top w:val="single" w:sz="4" w:space="0" w:color="auto"/>
              <w:left w:val="single" w:sz="4" w:space="0" w:color="auto"/>
              <w:right w:val="single" w:sz="4" w:space="0" w:color="auto"/>
            </w:tcBorders>
            <w:vAlign w:val="center"/>
          </w:tcPr>
          <w:p w14:paraId="3BD9A7E9" w14:textId="77777777" w:rsidR="00BF48B9" w:rsidRPr="00203858" w:rsidRDefault="00BF48B9" w:rsidP="00CA3F56">
            <w:pPr>
              <w:ind w:firstLine="709"/>
              <w:contextualSpacing/>
              <w:jc w:val="center"/>
              <w:rPr>
                <w:sz w:val="20"/>
                <w:szCs w:val="20"/>
              </w:rPr>
            </w:pPr>
          </w:p>
        </w:tc>
      </w:tr>
      <w:tr w:rsidR="00BF48B9" w:rsidRPr="00203858" w14:paraId="38181233" w14:textId="77777777" w:rsidTr="00CA3F56">
        <w:trPr>
          <w:trHeight w:val="161"/>
        </w:trPr>
        <w:tc>
          <w:tcPr>
            <w:tcW w:w="993" w:type="dxa"/>
            <w:vMerge/>
            <w:tcBorders>
              <w:left w:val="single" w:sz="4" w:space="0" w:color="auto"/>
              <w:right w:val="single" w:sz="4" w:space="0" w:color="auto"/>
            </w:tcBorders>
            <w:vAlign w:val="center"/>
          </w:tcPr>
          <w:p w14:paraId="58ACC622"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7739EBBA" w14:textId="77777777" w:rsidR="00BF48B9" w:rsidRPr="00203858" w:rsidRDefault="00BF48B9" w:rsidP="00CA3F56">
            <w:pPr>
              <w:ind w:firstLine="709"/>
              <w:jc w:val="center"/>
              <w:rPr>
                <w:sz w:val="20"/>
                <w:szCs w:val="20"/>
              </w:rPr>
            </w:pPr>
            <w:r w:rsidRPr="00203858">
              <w:rPr>
                <w:sz w:val="20"/>
                <w:szCs w:val="20"/>
              </w:rPr>
              <w:t>29</w:t>
            </w:r>
          </w:p>
        </w:tc>
        <w:tc>
          <w:tcPr>
            <w:tcW w:w="1855" w:type="dxa"/>
            <w:tcBorders>
              <w:top w:val="single" w:sz="4" w:space="0" w:color="auto"/>
              <w:left w:val="single" w:sz="4" w:space="0" w:color="auto"/>
              <w:bottom w:val="single" w:sz="4" w:space="0" w:color="auto"/>
              <w:right w:val="single" w:sz="4" w:space="0" w:color="auto"/>
            </w:tcBorders>
            <w:vAlign w:val="center"/>
          </w:tcPr>
          <w:p w14:paraId="0415358F" w14:textId="77777777" w:rsidR="00BF48B9" w:rsidRPr="00203858" w:rsidRDefault="00BF48B9" w:rsidP="00CA3F56">
            <w:pPr>
              <w:jc w:val="both"/>
              <w:rPr>
                <w:sz w:val="20"/>
                <w:szCs w:val="20"/>
              </w:rPr>
            </w:pPr>
            <w:r w:rsidRPr="00203858">
              <w:rPr>
                <w:sz w:val="20"/>
                <w:szCs w:val="20"/>
              </w:rPr>
              <w:t>золотой «ц»</w:t>
            </w:r>
          </w:p>
        </w:tc>
        <w:tc>
          <w:tcPr>
            <w:tcW w:w="1134" w:type="dxa"/>
            <w:tcBorders>
              <w:top w:val="single" w:sz="4" w:space="0" w:color="auto"/>
              <w:left w:val="single" w:sz="4" w:space="0" w:color="auto"/>
              <w:right w:val="single" w:sz="4" w:space="0" w:color="auto"/>
            </w:tcBorders>
          </w:tcPr>
          <w:p w14:paraId="3CB47382" w14:textId="77777777" w:rsidR="00BF48B9" w:rsidRPr="00203858" w:rsidRDefault="00BF48B9" w:rsidP="00CA3F56">
            <w:pPr>
              <w:rPr>
                <w:sz w:val="20"/>
                <w:szCs w:val="20"/>
              </w:rPr>
            </w:pPr>
            <w:r w:rsidRPr="00203858">
              <w:rPr>
                <w:sz w:val="20"/>
                <w:szCs w:val="20"/>
              </w:rPr>
              <w:t>«ДА И-декор»</w:t>
            </w:r>
          </w:p>
        </w:tc>
        <w:tc>
          <w:tcPr>
            <w:tcW w:w="1134" w:type="dxa"/>
            <w:tcBorders>
              <w:top w:val="single" w:sz="4" w:space="0" w:color="auto"/>
              <w:left w:val="single" w:sz="4" w:space="0" w:color="auto"/>
              <w:right w:val="single" w:sz="4" w:space="0" w:color="auto"/>
            </w:tcBorders>
          </w:tcPr>
          <w:p w14:paraId="71C023C8" w14:textId="77777777" w:rsidR="00BF48B9" w:rsidRPr="00203858" w:rsidRDefault="00BF48B9" w:rsidP="00CA3F56">
            <w:pPr>
              <w:contextualSpacing/>
              <w:rPr>
                <w:sz w:val="20"/>
                <w:szCs w:val="20"/>
              </w:rPr>
            </w:pPr>
            <w:r w:rsidRPr="00203858">
              <w:rPr>
                <w:sz w:val="20"/>
                <w:szCs w:val="20"/>
              </w:rPr>
              <w:t>«ДА И-декор»</w:t>
            </w:r>
          </w:p>
        </w:tc>
        <w:tc>
          <w:tcPr>
            <w:tcW w:w="1134" w:type="dxa"/>
            <w:tcBorders>
              <w:top w:val="single" w:sz="4" w:space="0" w:color="auto"/>
              <w:left w:val="single" w:sz="4" w:space="0" w:color="auto"/>
              <w:right w:val="single" w:sz="4" w:space="0" w:color="auto"/>
            </w:tcBorders>
          </w:tcPr>
          <w:p w14:paraId="73299C86" w14:textId="77777777" w:rsidR="00BF48B9" w:rsidRPr="00203858" w:rsidRDefault="00BF48B9" w:rsidP="00CA3F56">
            <w:pPr>
              <w:contextualSpacing/>
              <w:rPr>
                <w:sz w:val="20"/>
                <w:szCs w:val="20"/>
              </w:rPr>
            </w:pPr>
            <w:r w:rsidRPr="00203858">
              <w:rPr>
                <w:sz w:val="20"/>
                <w:szCs w:val="20"/>
              </w:rPr>
              <w:t>«ДА И-декор»</w:t>
            </w:r>
          </w:p>
        </w:tc>
        <w:tc>
          <w:tcPr>
            <w:tcW w:w="1134" w:type="dxa"/>
            <w:tcBorders>
              <w:top w:val="single" w:sz="4" w:space="0" w:color="auto"/>
              <w:left w:val="single" w:sz="4" w:space="0" w:color="auto"/>
              <w:right w:val="single" w:sz="4" w:space="0" w:color="auto"/>
            </w:tcBorders>
          </w:tcPr>
          <w:p w14:paraId="1E66BE09" w14:textId="77777777" w:rsidR="00BF48B9" w:rsidRPr="00203858" w:rsidRDefault="00BF48B9" w:rsidP="00CA3F56">
            <w:pPr>
              <w:contextualSpacing/>
              <w:rPr>
                <w:sz w:val="20"/>
                <w:szCs w:val="20"/>
              </w:rPr>
            </w:pPr>
            <w:r w:rsidRPr="00203858">
              <w:rPr>
                <w:sz w:val="20"/>
                <w:szCs w:val="20"/>
              </w:rPr>
              <w:t>«ДА И-декор»</w:t>
            </w:r>
          </w:p>
        </w:tc>
        <w:tc>
          <w:tcPr>
            <w:tcW w:w="1134" w:type="dxa"/>
            <w:tcBorders>
              <w:top w:val="single" w:sz="4" w:space="0" w:color="auto"/>
              <w:left w:val="single" w:sz="4" w:space="0" w:color="auto"/>
              <w:right w:val="single" w:sz="4" w:space="0" w:color="auto"/>
            </w:tcBorders>
          </w:tcPr>
          <w:p w14:paraId="669534C3" w14:textId="77777777" w:rsidR="00BF48B9" w:rsidRPr="00203858" w:rsidRDefault="00BF48B9" w:rsidP="00CA3F56">
            <w:pPr>
              <w:contextualSpacing/>
              <w:rPr>
                <w:sz w:val="20"/>
                <w:szCs w:val="20"/>
              </w:rPr>
            </w:pPr>
            <w:r w:rsidRPr="00203858">
              <w:rPr>
                <w:sz w:val="20"/>
                <w:szCs w:val="20"/>
              </w:rPr>
              <w:t>«ДА И-декор»</w:t>
            </w:r>
          </w:p>
        </w:tc>
        <w:tc>
          <w:tcPr>
            <w:tcW w:w="1405" w:type="dxa"/>
            <w:tcBorders>
              <w:top w:val="single" w:sz="4" w:space="0" w:color="auto"/>
              <w:left w:val="single" w:sz="4" w:space="0" w:color="auto"/>
              <w:right w:val="single" w:sz="4" w:space="0" w:color="auto"/>
            </w:tcBorders>
          </w:tcPr>
          <w:p w14:paraId="05160059" w14:textId="77777777" w:rsidR="00BF48B9" w:rsidRPr="00203858" w:rsidRDefault="00BF48B9" w:rsidP="00CA3F56">
            <w:pPr>
              <w:contextualSpacing/>
              <w:rPr>
                <w:sz w:val="20"/>
                <w:szCs w:val="20"/>
              </w:rPr>
            </w:pPr>
            <w:r w:rsidRPr="00203858">
              <w:rPr>
                <w:sz w:val="20"/>
                <w:szCs w:val="20"/>
              </w:rPr>
              <w:t>«ДА И-декор»</w:t>
            </w:r>
          </w:p>
        </w:tc>
      </w:tr>
      <w:tr w:rsidR="00BF48B9" w:rsidRPr="00203858" w14:paraId="21F774B7" w14:textId="77777777" w:rsidTr="00CA3F56">
        <w:trPr>
          <w:trHeight w:val="173"/>
        </w:trPr>
        <w:tc>
          <w:tcPr>
            <w:tcW w:w="993" w:type="dxa"/>
            <w:vMerge/>
            <w:tcBorders>
              <w:left w:val="single" w:sz="4" w:space="0" w:color="auto"/>
              <w:right w:val="single" w:sz="4" w:space="0" w:color="auto"/>
            </w:tcBorders>
            <w:vAlign w:val="center"/>
          </w:tcPr>
          <w:p w14:paraId="0E7F0D64"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3B316728" w14:textId="77777777" w:rsidR="00BF48B9" w:rsidRPr="00203858" w:rsidRDefault="00BF48B9" w:rsidP="00CA3F56">
            <w:pPr>
              <w:ind w:firstLine="709"/>
              <w:jc w:val="both"/>
              <w:rPr>
                <w:sz w:val="20"/>
                <w:szCs w:val="20"/>
              </w:rPr>
            </w:pPr>
          </w:p>
          <w:p w14:paraId="714F3B5A" w14:textId="77777777" w:rsidR="00BF48B9" w:rsidRPr="00203858" w:rsidRDefault="00BF48B9" w:rsidP="00CA3F56">
            <w:pPr>
              <w:ind w:firstLine="709"/>
              <w:jc w:val="center"/>
              <w:rPr>
                <w:sz w:val="20"/>
                <w:szCs w:val="20"/>
              </w:rPr>
            </w:pPr>
            <w:r w:rsidRPr="00203858">
              <w:rPr>
                <w:sz w:val="20"/>
                <w:szCs w:val="20"/>
              </w:rPr>
              <w:lastRenderedPageBreak/>
              <w:t>30</w:t>
            </w:r>
          </w:p>
        </w:tc>
        <w:tc>
          <w:tcPr>
            <w:tcW w:w="1855" w:type="dxa"/>
            <w:tcBorders>
              <w:top w:val="single" w:sz="4" w:space="0" w:color="auto"/>
              <w:left w:val="single" w:sz="4" w:space="0" w:color="auto"/>
              <w:bottom w:val="single" w:sz="4" w:space="0" w:color="auto"/>
              <w:right w:val="single" w:sz="4" w:space="0" w:color="auto"/>
            </w:tcBorders>
            <w:vAlign w:val="center"/>
          </w:tcPr>
          <w:p w14:paraId="07A4D306" w14:textId="77777777" w:rsidR="00BF48B9" w:rsidRPr="00203858" w:rsidRDefault="00BF48B9" w:rsidP="00CA3F56">
            <w:pPr>
              <w:jc w:val="both"/>
              <w:rPr>
                <w:sz w:val="20"/>
                <w:szCs w:val="20"/>
              </w:rPr>
            </w:pPr>
            <w:r w:rsidRPr="00203858">
              <w:rPr>
                <w:sz w:val="20"/>
                <w:szCs w:val="20"/>
              </w:rPr>
              <w:lastRenderedPageBreak/>
              <w:t>черный «ц»</w:t>
            </w:r>
          </w:p>
        </w:tc>
        <w:tc>
          <w:tcPr>
            <w:tcW w:w="1134" w:type="dxa"/>
            <w:tcBorders>
              <w:left w:val="single" w:sz="4" w:space="0" w:color="auto"/>
              <w:bottom w:val="single" w:sz="4" w:space="0" w:color="auto"/>
              <w:right w:val="single" w:sz="4" w:space="0" w:color="auto"/>
            </w:tcBorders>
            <w:vAlign w:val="center"/>
          </w:tcPr>
          <w:p w14:paraId="5940533D" w14:textId="77777777" w:rsidR="00BF48B9" w:rsidRPr="00203858" w:rsidRDefault="00BF48B9" w:rsidP="00CA3F56">
            <w:pPr>
              <w:contextualSpacing/>
              <w:rPr>
                <w:sz w:val="20"/>
                <w:szCs w:val="20"/>
              </w:rPr>
            </w:pPr>
            <w:r w:rsidRPr="00203858">
              <w:rPr>
                <w:sz w:val="20"/>
                <w:szCs w:val="20"/>
              </w:rPr>
              <w:t>«ДА АЗС»,</w:t>
            </w:r>
          </w:p>
          <w:p w14:paraId="13C61EA2" w14:textId="77777777" w:rsidR="00BF48B9" w:rsidRPr="00203858" w:rsidRDefault="00BF48B9" w:rsidP="00CA3F56">
            <w:pPr>
              <w:contextualSpacing/>
              <w:rPr>
                <w:sz w:val="20"/>
                <w:szCs w:val="20"/>
              </w:rPr>
            </w:pPr>
            <w:r w:rsidRPr="00203858">
              <w:rPr>
                <w:sz w:val="20"/>
                <w:szCs w:val="20"/>
              </w:rPr>
              <w:lastRenderedPageBreak/>
              <w:t>«ДА И-декор»,</w:t>
            </w:r>
          </w:p>
          <w:p w14:paraId="3291EDAA" w14:textId="77777777" w:rsidR="00BF48B9" w:rsidRPr="00203858" w:rsidRDefault="00BF48B9" w:rsidP="00CA3F56">
            <w:pPr>
              <w:rPr>
                <w:sz w:val="20"/>
                <w:szCs w:val="20"/>
              </w:rPr>
            </w:pPr>
            <w:r w:rsidRPr="00203858">
              <w:rPr>
                <w:sz w:val="20"/>
                <w:szCs w:val="20"/>
              </w:rPr>
              <w:t>«ДА проем»</w:t>
            </w:r>
          </w:p>
        </w:tc>
        <w:tc>
          <w:tcPr>
            <w:tcW w:w="1134" w:type="dxa"/>
            <w:tcBorders>
              <w:left w:val="single" w:sz="4" w:space="0" w:color="auto"/>
              <w:bottom w:val="single" w:sz="4" w:space="0" w:color="auto"/>
              <w:right w:val="single" w:sz="4" w:space="0" w:color="auto"/>
            </w:tcBorders>
            <w:vAlign w:val="center"/>
          </w:tcPr>
          <w:p w14:paraId="2357712B" w14:textId="77777777" w:rsidR="00BF48B9" w:rsidRPr="00203858" w:rsidRDefault="00BF48B9" w:rsidP="00CA3F56">
            <w:pPr>
              <w:contextualSpacing/>
              <w:rPr>
                <w:sz w:val="20"/>
                <w:szCs w:val="20"/>
              </w:rPr>
            </w:pPr>
            <w:r w:rsidRPr="00203858">
              <w:rPr>
                <w:sz w:val="20"/>
                <w:szCs w:val="20"/>
              </w:rPr>
              <w:lastRenderedPageBreak/>
              <w:t>«ДА И-декор»,</w:t>
            </w:r>
          </w:p>
          <w:p w14:paraId="6C9D535D" w14:textId="77777777" w:rsidR="00BF48B9" w:rsidRPr="00203858" w:rsidRDefault="00BF48B9" w:rsidP="00CA3F56">
            <w:pPr>
              <w:rPr>
                <w:sz w:val="20"/>
                <w:szCs w:val="20"/>
              </w:rPr>
            </w:pPr>
            <w:r w:rsidRPr="00203858">
              <w:rPr>
                <w:sz w:val="20"/>
                <w:szCs w:val="20"/>
              </w:rPr>
              <w:lastRenderedPageBreak/>
              <w:t>«ДА проем»</w:t>
            </w:r>
          </w:p>
        </w:tc>
        <w:tc>
          <w:tcPr>
            <w:tcW w:w="1134" w:type="dxa"/>
            <w:tcBorders>
              <w:left w:val="single" w:sz="4" w:space="0" w:color="auto"/>
              <w:bottom w:val="single" w:sz="4" w:space="0" w:color="auto"/>
              <w:right w:val="single" w:sz="4" w:space="0" w:color="auto"/>
            </w:tcBorders>
            <w:vAlign w:val="center"/>
          </w:tcPr>
          <w:p w14:paraId="6A940155" w14:textId="77777777" w:rsidR="00BF48B9" w:rsidRPr="00203858" w:rsidRDefault="00BF48B9" w:rsidP="00CA3F56">
            <w:pPr>
              <w:contextualSpacing/>
              <w:rPr>
                <w:sz w:val="20"/>
                <w:szCs w:val="20"/>
              </w:rPr>
            </w:pPr>
            <w:r w:rsidRPr="00203858">
              <w:rPr>
                <w:sz w:val="20"/>
                <w:szCs w:val="20"/>
              </w:rPr>
              <w:lastRenderedPageBreak/>
              <w:t>«ДА И-декор»,</w:t>
            </w:r>
          </w:p>
          <w:p w14:paraId="4B03FF1B" w14:textId="77777777" w:rsidR="00BF48B9" w:rsidRPr="00203858" w:rsidRDefault="00BF48B9" w:rsidP="00CA3F56">
            <w:pPr>
              <w:contextualSpacing/>
              <w:rPr>
                <w:sz w:val="20"/>
                <w:szCs w:val="20"/>
              </w:rPr>
            </w:pPr>
            <w:r w:rsidRPr="00203858">
              <w:rPr>
                <w:sz w:val="20"/>
                <w:szCs w:val="20"/>
              </w:rPr>
              <w:lastRenderedPageBreak/>
              <w:t>«ДА проем»</w:t>
            </w:r>
          </w:p>
        </w:tc>
        <w:tc>
          <w:tcPr>
            <w:tcW w:w="1134" w:type="dxa"/>
            <w:tcBorders>
              <w:left w:val="single" w:sz="4" w:space="0" w:color="auto"/>
              <w:bottom w:val="single" w:sz="4" w:space="0" w:color="auto"/>
              <w:right w:val="single" w:sz="4" w:space="0" w:color="auto"/>
            </w:tcBorders>
            <w:vAlign w:val="center"/>
          </w:tcPr>
          <w:p w14:paraId="735E97DB" w14:textId="77777777" w:rsidR="00BF48B9" w:rsidRPr="00203858" w:rsidRDefault="00BF48B9" w:rsidP="00CA3F56">
            <w:pPr>
              <w:contextualSpacing/>
              <w:rPr>
                <w:sz w:val="20"/>
                <w:szCs w:val="20"/>
              </w:rPr>
            </w:pPr>
            <w:r w:rsidRPr="00203858">
              <w:rPr>
                <w:sz w:val="20"/>
                <w:szCs w:val="20"/>
              </w:rPr>
              <w:lastRenderedPageBreak/>
              <w:t>«ДА И-декор»,</w:t>
            </w:r>
          </w:p>
          <w:p w14:paraId="0EF49FBA" w14:textId="77777777" w:rsidR="00BF48B9" w:rsidRPr="00203858" w:rsidRDefault="00BF48B9" w:rsidP="00CA3F56">
            <w:pPr>
              <w:rPr>
                <w:sz w:val="20"/>
                <w:szCs w:val="20"/>
              </w:rPr>
            </w:pPr>
            <w:r w:rsidRPr="00203858">
              <w:rPr>
                <w:sz w:val="20"/>
                <w:szCs w:val="20"/>
              </w:rPr>
              <w:lastRenderedPageBreak/>
              <w:t>«ДА проем»</w:t>
            </w:r>
          </w:p>
        </w:tc>
        <w:tc>
          <w:tcPr>
            <w:tcW w:w="1134" w:type="dxa"/>
            <w:tcBorders>
              <w:left w:val="single" w:sz="4" w:space="0" w:color="auto"/>
              <w:bottom w:val="single" w:sz="4" w:space="0" w:color="auto"/>
              <w:right w:val="single" w:sz="4" w:space="0" w:color="auto"/>
            </w:tcBorders>
            <w:vAlign w:val="center"/>
          </w:tcPr>
          <w:p w14:paraId="59A05D17" w14:textId="77777777" w:rsidR="00BF48B9" w:rsidRPr="00203858" w:rsidRDefault="00BF48B9" w:rsidP="00CA3F56">
            <w:pPr>
              <w:contextualSpacing/>
              <w:rPr>
                <w:sz w:val="20"/>
                <w:szCs w:val="20"/>
              </w:rPr>
            </w:pPr>
            <w:r w:rsidRPr="00203858">
              <w:rPr>
                <w:sz w:val="20"/>
                <w:szCs w:val="20"/>
              </w:rPr>
              <w:lastRenderedPageBreak/>
              <w:t>«ДА И-декор»,</w:t>
            </w:r>
          </w:p>
          <w:p w14:paraId="78200FDF" w14:textId="77777777" w:rsidR="00BF48B9" w:rsidRPr="00203858" w:rsidRDefault="00BF48B9" w:rsidP="00CA3F56">
            <w:pPr>
              <w:contextualSpacing/>
              <w:rPr>
                <w:sz w:val="20"/>
                <w:szCs w:val="20"/>
              </w:rPr>
            </w:pPr>
            <w:r w:rsidRPr="00203858">
              <w:rPr>
                <w:sz w:val="20"/>
                <w:szCs w:val="20"/>
              </w:rPr>
              <w:lastRenderedPageBreak/>
              <w:t>«ДА проем»</w:t>
            </w:r>
          </w:p>
        </w:tc>
        <w:tc>
          <w:tcPr>
            <w:tcW w:w="1405" w:type="dxa"/>
            <w:tcBorders>
              <w:left w:val="single" w:sz="4" w:space="0" w:color="auto"/>
              <w:right w:val="single" w:sz="4" w:space="0" w:color="auto"/>
            </w:tcBorders>
            <w:vAlign w:val="center"/>
          </w:tcPr>
          <w:p w14:paraId="010DDA06" w14:textId="77777777" w:rsidR="00BF48B9" w:rsidRPr="00203858" w:rsidRDefault="00BF48B9" w:rsidP="00CA3F56">
            <w:pPr>
              <w:rPr>
                <w:sz w:val="20"/>
                <w:szCs w:val="20"/>
              </w:rPr>
            </w:pPr>
            <w:r w:rsidRPr="00203858">
              <w:rPr>
                <w:sz w:val="20"/>
                <w:szCs w:val="20"/>
              </w:rPr>
              <w:lastRenderedPageBreak/>
              <w:t>«ДА декор ИЖС»,</w:t>
            </w:r>
          </w:p>
          <w:p w14:paraId="0B71BCF9" w14:textId="77777777" w:rsidR="00BF48B9" w:rsidRPr="00203858" w:rsidRDefault="00BF48B9" w:rsidP="00CA3F56">
            <w:pPr>
              <w:contextualSpacing/>
              <w:rPr>
                <w:sz w:val="20"/>
                <w:szCs w:val="20"/>
              </w:rPr>
            </w:pPr>
            <w:r w:rsidRPr="00203858">
              <w:rPr>
                <w:sz w:val="20"/>
                <w:szCs w:val="20"/>
              </w:rPr>
              <w:lastRenderedPageBreak/>
              <w:t>«ДА И-декор»,</w:t>
            </w:r>
          </w:p>
          <w:p w14:paraId="256B570E" w14:textId="77777777" w:rsidR="00BF48B9" w:rsidRPr="00203858" w:rsidRDefault="00BF48B9" w:rsidP="00CA3F56">
            <w:pPr>
              <w:rPr>
                <w:sz w:val="20"/>
                <w:szCs w:val="20"/>
              </w:rPr>
            </w:pPr>
            <w:r w:rsidRPr="00203858">
              <w:rPr>
                <w:sz w:val="20"/>
                <w:szCs w:val="20"/>
              </w:rPr>
              <w:t>«ДА проем»</w:t>
            </w:r>
          </w:p>
        </w:tc>
      </w:tr>
      <w:tr w:rsidR="00BF48B9" w:rsidRPr="00203858" w14:paraId="03BB01E4" w14:textId="77777777" w:rsidTr="00CA3F56">
        <w:trPr>
          <w:trHeight w:val="180"/>
        </w:trPr>
        <w:tc>
          <w:tcPr>
            <w:tcW w:w="993" w:type="dxa"/>
            <w:vMerge/>
            <w:tcBorders>
              <w:left w:val="single" w:sz="4" w:space="0" w:color="auto"/>
              <w:right w:val="single" w:sz="4" w:space="0" w:color="auto"/>
            </w:tcBorders>
            <w:vAlign w:val="center"/>
          </w:tcPr>
          <w:p w14:paraId="2D454A4A"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563FC4BF" w14:textId="77777777" w:rsidR="00BF48B9" w:rsidRPr="00203858" w:rsidRDefault="00BF48B9" w:rsidP="00CA3F56">
            <w:pPr>
              <w:ind w:firstLine="709"/>
              <w:jc w:val="center"/>
              <w:rPr>
                <w:sz w:val="20"/>
                <w:szCs w:val="20"/>
              </w:rPr>
            </w:pPr>
            <w:r w:rsidRPr="00203858">
              <w:rPr>
                <w:sz w:val="20"/>
                <w:szCs w:val="20"/>
              </w:rPr>
              <w:t>31</w:t>
            </w:r>
          </w:p>
        </w:tc>
        <w:tc>
          <w:tcPr>
            <w:tcW w:w="1855" w:type="dxa"/>
            <w:tcBorders>
              <w:top w:val="single" w:sz="4" w:space="0" w:color="auto"/>
              <w:left w:val="single" w:sz="4" w:space="0" w:color="auto"/>
              <w:right w:val="single" w:sz="4" w:space="0" w:color="auto"/>
            </w:tcBorders>
            <w:vAlign w:val="center"/>
          </w:tcPr>
          <w:p w14:paraId="676BBCFF" w14:textId="77777777" w:rsidR="00BF48B9" w:rsidRPr="00203858" w:rsidRDefault="00BF48B9" w:rsidP="00CA3F56">
            <w:pPr>
              <w:jc w:val="both"/>
              <w:rPr>
                <w:sz w:val="20"/>
                <w:szCs w:val="20"/>
              </w:rPr>
            </w:pPr>
            <w:r w:rsidRPr="00203858">
              <w:rPr>
                <w:sz w:val="20"/>
                <w:szCs w:val="20"/>
              </w:rPr>
              <w:t>оранжевый «ц»</w:t>
            </w:r>
          </w:p>
        </w:tc>
        <w:tc>
          <w:tcPr>
            <w:tcW w:w="1134" w:type="dxa"/>
            <w:vMerge w:val="restart"/>
            <w:tcBorders>
              <w:top w:val="single" w:sz="4" w:space="0" w:color="auto"/>
              <w:left w:val="single" w:sz="4" w:space="0" w:color="auto"/>
              <w:right w:val="single" w:sz="4" w:space="0" w:color="auto"/>
            </w:tcBorders>
            <w:vAlign w:val="center"/>
          </w:tcPr>
          <w:p w14:paraId="2B3E707C" w14:textId="77777777" w:rsidR="00BF48B9" w:rsidRPr="00203858" w:rsidRDefault="00BF48B9" w:rsidP="00CA3F56">
            <w:pPr>
              <w:rPr>
                <w:sz w:val="20"/>
                <w:szCs w:val="20"/>
              </w:rPr>
            </w:pPr>
            <w:r w:rsidRPr="00203858">
              <w:rPr>
                <w:sz w:val="20"/>
                <w:szCs w:val="20"/>
              </w:rPr>
              <w:t>«ДА АЗС»,</w:t>
            </w:r>
          </w:p>
          <w:p w14:paraId="156E0377" w14:textId="77777777" w:rsidR="00BF48B9" w:rsidRPr="00203858" w:rsidRDefault="00BF48B9" w:rsidP="00CA3F56">
            <w:pPr>
              <w:rPr>
                <w:sz w:val="20"/>
                <w:szCs w:val="20"/>
              </w:rPr>
            </w:pPr>
            <w:r w:rsidRPr="00203858">
              <w:rPr>
                <w:sz w:val="20"/>
                <w:szCs w:val="20"/>
              </w:rPr>
              <w:t>«ДА ИЖС»,</w:t>
            </w:r>
          </w:p>
          <w:p w14:paraId="3887AB79" w14:textId="77777777" w:rsidR="00BF48B9" w:rsidRPr="00203858" w:rsidRDefault="00BF48B9" w:rsidP="00CA3F56">
            <w:pPr>
              <w:contextualSpacing/>
              <w:rPr>
                <w:sz w:val="20"/>
                <w:szCs w:val="20"/>
              </w:rPr>
            </w:pPr>
            <w:r w:rsidRPr="00203858">
              <w:rPr>
                <w:sz w:val="20"/>
                <w:szCs w:val="20"/>
              </w:rPr>
              <w:t>«ДА И-декор»</w:t>
            </w:r>
          </w:p>
        </w:tc>
        <w:tc>
          <w:tcPr>
            <w:tcW w:w="1134" w:type="dxa"/>
            <w:vMerge w:val="restart"/>
            <w:tcBorders>
              <w:top w:val="single" w:sz="4" w:space="0" w:color="auto"/>
              <w:left w:val="single" w:sz="4" w:space="0" w:color="auto"/>
              <w:right w:val="single" w:sz="4" w:space="0" w:color="auto"/>
            </w:tcBorders>
            <w:vAlign w:val="center"/>
          </w:tcPr>
          <w:p w14:paraId="47CA001F" w14:textId="77777777" w:rsidR="00BF48B9" w:rsidRPr="00203858" w:rsidRDefault="00BF48B9" w:rsidP="00CA3F56">
            <w:pPr>
              <w:rPr>
                <w:sz w:val="20"/>
                <w:szCs w:val="20"/>
              </w:rPr>
            </w:pPr>
            <w:r w:rsidRPr="00203858">
              <w:rPr>
                <w:sz w:val="20"/>
                <w:szCs w:val="20"/>
              </w:rPr>
              <w:t>«ДА ИЖС»,</w:t>
            </w:r>
          </w:p>
          <w:p w14:paraId="2B7383D3" w14:textId="77777777" w:rsidR="00BF48B9" w:rsidRPr="00203858" w:rsidRDefault="00BF48B9" w:rsidP="00CA3F56">
            <w:pPr>
              <w:contextualSpacing/>
              <w:rPr>
                <w:sz w:val="20"/>
                <w:szCs w:val="20"/>
              </w:rPr>
            </w:pPr>
            <w:r w:rsidRPr="00203858">
              <w:rPr>
                <w:sz w:val="20"/>
                <w:szCs w:val="20"/>
              </w:rPr>
              <w:t>«ДА И-декор»,</w:t>
            </w:r>
          </w:p>
        </w:tc>
        <w:tc>
          <w:tcPr>
            <w:tcW w:w="1134" w:type="dxa"/>
            <w:vMerge w:val="restart"/>
            <w:tcBorders>
              <w:top w:val="single" w:sz="4" w:space="0" w:color="auto"/>
              <w:left w:val="single" w:sz="4" w:space="0" w:color="auto"/>
              <w:right w:val="single" w:sz="4" w:space="0" w:color="auto"/>
            </w:tcBorders>
            <w:vAlign w:val="center"/>
          </w:tcPr>
          <w:p w14:paraId="0994F1F9" w14:textId="77777777" w:rsidR="00BF48B9" w:rsidRPr="00203858" w:rsidRDefault="00BF48B9" w:rsidP="00CA3F56">
            <w:pPr>
              <w:rPr>
                <w:sz w:val="20"/>
                <w:szCs w:val="20"/>
              </w:rPr>
            </w:pPr>
            <w:r w:rsidRPr="00203858">
              <w:rPr>
                <w:sz w:val="20"/>
                <w:szCs w:val="20"/>
              </w:rPr>
              <w:t>«ДА декор ИЖС»,</w:t>
            </w:r>
          </w:p>
          <w:p w14:paraId="32139967" w14:textId="77777777" w:rsidR="00BF48B9" w:rsidRPr="00203858" w:rsidRDefault="00BF48B9" w:rsidP="00CA3F56">
            <w:pPr>
              <w:contextualSpacing/>
              <w:rPr>
                <w:sz w:val="20"/>
                <w:szCs w:val="20"/>
              </w:rPr>
            </w:pPr>
            <w:r w:rsidRPr="00203858">
              <w:rPr>
                <w:sz w:val="20"/>
                <w:szCs w:val="20"/>
              </w:rPr>
              <w:t>«ДА И-декор»</w:t>
            </w:r>
          </w:p>
        </w:tc>
        <w:tc>
          <w:tcPr>
            <w:tcW w:w="1134" w:type="dxa"/>
            <w:vMerge w:val="restart"/>
            <w:tcBorders>
              <w:top w:val="single" w:sz="4" w:space="0" w:color="auto"/>
              <w:left w:val="single" w:sz="4" w:space="0" w:color="auto"/>
              <w:right w:val="single" w:sz="4" w:space="0" w:color="auto"/>
            </w:tcBorders>
            <w:vAlign w:val="center"/>
          </w:tcPr>
          <w:p w14:paraId="34F0C3E2" w14:textId="77777777" w:rsidR="00BF48B9" w:rsidRPr="00203858" w:rsidRDefault="00BF48B9" w:rsidP="00CA3F56">
            <w:pPr>
              <w:rPr>
                <w:sz w:val="20"/>
                <w:szCs w:val="20"/>
              </w:rPr>
            </w:pPr>
            <w:r w:rsidRPr="00203858">
              <w:rPr>
                <w:sz w:val="20"/>
                <w:szCs w:val="20"/>
              </w:rPr>
              <w:t>«ДА ИЖС»,</w:t>
            </w:r>
          </w:p>
          <w:p w14:paraId="1397892D" w14:textId="77777777" w:rsidR="00BF48B9" w:rsidRPr="00203858" w:rsidRDefault="00BF48B9" w:rsidP="00CA3F56">
            <w:pPr>
              <w:contextualSpacing/>
              <w:rPr>
                <w:sz w:val="20"/>
                <w:szCs w:val="20"/>
              </w:rPr>
            </w:pPr>
            <w:r w:rsidRPr="00203858">
              <w:rPr>
                <w:sz w:val="20"/>
                <w:szCs w:val="20"/>
              </w:rPr>
              <w:t>«ДА И-декор»</w:t>
            </w:r>
          </w:p>
        </w:tc>
        <w:tc>
          <w:tcPr>
            <w:tcW w:w="1134" w:type="dxa"/>
            <w:vMerge w:val="restart"/>
            <w:tcBorders>
              <w:top w:val="single" w:sz="4" w:space="0" w:color="auto"/>
              <w:left w:val="single" w:sz="4" w:space="0" w:color="auto"/>
              <w:right w:val="single" w:sz="4" w:space="0" w:color="auto"/>
            </w:tcBorders>
            <w:vAlign w:val="center"/>
          </w:tcPr>
          <w:p w14:paraId="37762F2E" w14:textId="77777777" w:rsidR="00BF48B9" w:rsidRPr="00203858" w:rsidRDefault="00BF48B9" w:rsidP="00CA3F56">
            <w:pPr>
              <w:rPr>
                <w:sz w:val="20"/>
                <w:szCs w:val="20"/>
              </w:rPr>
            </w:pPr>
            <w:r w:rsidRPr="00203858">
              <w:rPr>
                <w:sz w:val="20"/>
                <w:szCs w:val="20"/>
              </w:rPr>
              <w:t>«ДА декор ИЖС»,</w:t>
            </w:r>
          </w:p>
          <w:p w14:paraId="4BFCDB84" w14:textId="77777777" w:rsidR="00BF48B9" w:rsidRPr="00203858" w:rsidRDefault="00BF48B9" w:rsidP="00CA3F56">
            <w:pPr>
              <w:contextualSpacing/>
              <w:rPr>
                <w:sz w:val="20"/>
                <w:szCs w:val="20"/>
              </w:rPr>
            </w:pPr>
            <w:r w:rsidRPr="00203858">
              <w:rPr>
                <w:sz w:val="20"/>
                <w:szCs w:val="20"/>
              </w:rPr>
              <w:t>«ДА И-декор»</w:t>
            </w:r>
          </w:p>
        </w:tc>
        <w:tc>
          <w:tcPr>
            <w:tcW w:w="1405" w:type="dxa"/>
            <w:vMerge w:val="restart"/>
            <w:tcBorders>
              <w:top w:val="single" w:sz="4" w:space="0" w:color="auto"/>
              <w:left w:val="single" w:sz="4" w:space="0" w:color="auto"/>
              <w:right w:val="single" w:sz="4" w:space="0" w:color="auto"/>
            </w:tcBorders>
            <w:vAlign w:val="center"/>
          </w:tcPr>
          <w:p w14:paraId="3E7E2EB2" w14:textId="77777777" w:rsidR="00BF48B9" w:rsidRPr="00203858" w:rsidRDefault="00BF48B9" w:rsidP="00CA3F56">
            <w:pPr>
              <w:rPr>
                <w:sz w:val="20"/>
                <w:szCs w:val="20"/>
              </w:rPr>
            </w:pPr>
            <w:r w:rsidRPr="00203858">
              <w:rPr>
                <w:sz w:val="20"/>
                <w:szCs w:val="20"/>
              </w:rPr>
              <w:t>«ДА ИЖС»,</w:t>
            </w:r>
          </w:p>
          <w:p w14:paraId="09D2310B" w14:textId="77777777" w:rsidR="00BF48B9" w:rsidRPr="00203858" w:rsidRDefault="00BF48B9" w:rsidP="00CA3F56">
            <w:pPr>
              <w:rPr>
                <w:sz w:val="20"/>
                <w:szCs w:val="20"/>
              </w:rPr>
            </w:pPr>
            <w:r w:rsidRPr="00203858">
              <w:rPr>
                <w:sz w:val="20"/>
                <w:szCs w:val="20"/>
              </w:rPr>
              <w:t>«ДА И-декор»,</w:t>
            </w:r>
          </w:p>
          <w:p w14:paraId="5FB02652" w14:textId="77777777" w:rsidR="00BF48B9" w:rsidRPr="00203858" w:rsidRDefault="00BF48B9" w:rsidP="00CA3F56">
            <w:pPr>
              <w:rPr>
                <w:sz w:val="20"/>
                <w:szCs w:val="20"/>
              </w:rPr>
            </w:pPr>
            <w:r w:rsidRPr="00203858">
              <w:rPr>
                <w:sz w:val="20"/>
                <w:szCs w:val="20"/>
              </w:rPr>
              <w:t>«ДА акценты»</w:t>
            </w:r>
          </w:p>
        </w:tc>
      </w:tr>
      <w:tr w:rsidR="00BF48B9" w:rsidRPr="00203858" w14:paraId="20CAAB35" w14:textId="77777777" w:rsidTr="00CA3F56">
        <w:trPr>
          <w:trHeight w:val="39"/>
        </w:trPr>
        <w:tc>
          <w:tcPr>
            <w:tcW w:w="993" w:type="dxa"/>
            <w:vMerge/>
            <w:tcBorders>
              <w:left w:val="single" w:sz="4" w:space="0" w:color="auto"/>
              <w:right w:val="single" w:sz="4" w:space="0" w:color="auto"/>
            </w:tcBorders>
            <w:vAlign w:val="center"/>
          </w:tcPr>
          <w:p w14:paraId="38444319"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2DCEE38F" w14:textId="77777777" w:rsidR="00BF48B9" w:rsidRPr="00203858" w:rsidRDefault="00BF48B9" w:rsidP="00CA3F56">
            <w:pPr>
              <w:ind w:firstLine="709"/>
              <w:jc w:val="center"/>
              <w:rPr>
                <w:sz w:val="20"/>
                <w:szCs w:val="20"/>
              </w:rPr>
            </w:pPr>
            <w:r w:rsidRPr="00203858">
              <w:rPr>
                <w:sz w:val="20"/>
                <w:szCs w:val="20"/>
              </w:rPr>
              <w:t>32</w:t>
            </w:r>
          </w:p>
        </w:tc>
        <w:tc>
          <w:tcPr>
            <w:tcW w:w="1855" w:type="dxa"/>
            <w:tcBorders>
              <w:top w:val="single" w:sz="4" w:space="0" w:color="auto"/>
              <w:left w:val="single" w:sz="4" w:space="0" w:color="auto"/>
              <w:right w:val="single" w:sz="4" w:space="0" w:color="auto"/>
            </w:tcBorders>
            <w:vAlign w:val="center"/>
          </w:tcPr>
          <w:p w14:paraId="74FCB7BE" w14:textId="77777777" w:rsidR="00BF48B9" w:rsidRPr="00203858" w:rsidRDefault="00BF48B9" w:rsidP="00CA3F56">
            <w:pPr>
              <w:jc w:val="both"/>
              <w:rPr>
                <w:sz w:val="20"/>
                <w:szCs w:val="20"/>
              </w:rPr>
            </w:pPr>
            <w:r w:rsidRPr="00203858">
              <w:rPr>
                <w:sz w:val="20"/>
                <w:szCs w:val="20"/>
              </w:rPr>
              <w:t>синий «ц»</w:t>
            </w:r>
          </w:p>
        </w:tc>
        <w:tc>
          <w:tcPr>
            <w:tcW w:w="1134" w:type="dxa"/>
            <w:vMerge/>
            <w:tcBorders>
              <w:left w:val="single" w:sz="4" w:space="0" w:color="auto"/>
              <w:right w:val="single" w:sz="4" w:space="0" w:color="auto"/>
            </w:tcBorders>
            <w:vAlign w:val="center"/>
          </w:tcPr>
          <w:p w14:paraId="1E21E937"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15FC99C2"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16A3527D"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12A042EE"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29345CCF"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vAlign w:val="center"/>
          </w:tcPr>
          <w:p w14:paraId="58D93B74" w14:textId="77777777" w:rsidR="00BF48B9" w:rsidRPr="00203858" w:rsidRDefault="00BF48B9" w:rsidP="00CA3F56">
            <w:pPr>
              <w:ind w:firstLine="709"/>
              <w:jc w:val="center"/>
              <w:rPr>
                <w:sz w:val="20"/>
                <w:szCs w:val="20"/>
              </w:rPr>
            </w:pPr>
          </w:p>
        </w:tc>
      </w:tr>
      <w:tr w:rsidR="00BF48B9" w:rsidRPr="00203858" w14:paraId="560689B6" w14:textId="77777777" w:rsidTr="00CA3F56">
        <w:trPr>
          <w:trHeight w:val="314"/>
        </w:trPr>
        <w:tc>
          <w:tcPr>
            <w:tcW w:w="993" w:type="dxa"/>
            <w:vMerge/>
            <w:tcBorders>
              <w:left w:val="single" w:sz="4" w:space="0" w:color="auto"/>
              <w:right w:val="single" w:sz="4" w:space="0" w:color="auto"/>
            </w:tcBorders>
            <w:vAlign w:val="center"/>
          </w:tcPr>
          <w:p w14:paraId="1A16D078"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7848589E" w14:textId="77777777" w:rsidR="00BF48B9" w:rsidRPr="00203858" w:rsidRDefault="00BF48B9" w:rsidP="00CA3F56">
            <w:pPr>
              <w:ind w:firstLine="709"/>
              <w:jc w:val="center"/>
              <w:rPr>
                <w:sz w:val="20"/>
                <w:szCs w:val="20"/>
              </w:rPr>
            </w:pPr>
            <w:r w:rsidRPr="00203858">
              <w:rPr>
                <w:sz w:val="20"/>
                <w:szCs w:val="20"/>
              </w:rPr>
              <w:t>33</w:t>
            </w:r>
          </w:p>
        </w:tc>
        <w:tc>
          <w:tcPr>
            <w:tcW w:w="1855" w:type="dxa"/>
            <w:tcBorders>
              <w:top w:val="single" w:sz="4" w:space="0" w:color="auto"/>
              <w:left w:val="single" w:sz="4" w:space="0" w:color="auto"/>
              <w:right w:val="single" w:sz="4" w:space="0" w:color="auto"/>
            </w:tcBorders>
            <w:vAlign w:val="center"/>
          </w:tcPr>
          <w:p w14:paraId="0A7C9B1D" w14:textId="77777777" w:rsidR="00BF48B9" w:rsidRPr="00203858" w:rsidRDefault="00BF48B9" w:rsidP="00CA3F56">
            <w:pPr>
              <w:jc w:val="both"/>
              <w:rPr>
                <w:sz w:val="20"/>
                <w:szCs w:val="20"/>
              </w:rPr>
            </w:pPr>
            <w:r w:rsidRPr="00203858">
              <w:rPr>
                <w:sz w:val="20"/>
                <w:szCs w:val="20"/>
              </w:rPr>
              <w:t>красный «ц»</w:t>
            </w:r>
          </w:p>
        </w:tc>
        <w:tc>
          <w:tcPr>
            <w:tcW w:w="1134" w:type="dxa"/>
            <w:vMerge w:val="restart"/>
            <w:tcBorders>
              <w:left w:val="single" w:sz="4" w:space="0" w:color="auto"/>
              <w:right w:val="single" w:sz="4" w:space="0" w:color="auto"/>
            </w:tcBorders>
            <w:vAlign w:val="center"/>
          </w:tcPr>
          <w:p w14:paraId="695768CC" w14:textId="77777777" w:rsidR="00BF48B9" w:rsidRPr="00203858" w:rsidRDefault="00BF48B9" w:rsidP="00CA3F56">
            <w:pPr>
              <w:rPr>
                <w:sz w:val="20"/>
                <w:szCs w:val="20"/>
              </w:rPr>
            </w:pPr>
            <w:r w:rsidRPr="00203858">
              <w:rPr>
                <w:sz w:val="20"/>
                <w:szCs w:val="20"/>
              </w:rPr>
              <w:t>«ДА АЗС»,</w:t>
            </w:r>
          </w:p>
          <w:p w14:paraId="595C3BF7" w14:textId="77777777" w:rsidR="00BF48B9" w:rsidRPr="00203858" w:rsidRDefault="00BF48B9" w:rsidP="00CA3F56">
            <w:pPr>
              <w:rPr>
                <w:sz w:val="20"/>
                <w:szCs w:val="20"/>
              </w:rPr>
            </w:pPr>
            <w:r w:rsidRPr="00203858">
              <w:rPr>
                <w:sz w:val="20"/>
                <w:szCs w:val="20"/>
              </w:rPr>
              <w:t>«ДА ИЖС»,</w:t>
            </w:r>
          </w:p>
          <w:p w14:paraId="4275551D" w14:textId="77777777" w:rsidR="00BF48B9" w:rsidRPr="00203858" w:rsidRDefault="00BF48B9" w:rsidP="00CA3F56">
            <w:pPr>
              <w:contextualSpacing/>
              <w:rPr>
                <w:sz w:val="20"/>
                <w:szCs w:val="20"/>
              </w:rPr>
            </w:pPr>
            <w:r w:rsidRPr="00203858">
              <w:rPr>
                <w:sz w:val="20"/>
                <w:szCs w:val="20"/>
              </w:rPr>
              <w:t>«ДА И-декор»,</w:t>
            </w:r>
          </w:p>
          <w:p w14:paraId="2A4EFFF8" w14:textId="77777777" w:rsidR="00BF48B9" w:rsidRPr="00203858" w:rsidRDefault="00BF48B9" w:rsidP="00CA3F56">
            <w:pPr>
              <w:contextualSpacing/>
              <w:rPr>
                <w:sz w:val="20"/>
                <w:szCs w:val="20"/>
              </w:rPr>
            </w:pPr>
            <w:r w:rsidRPr="00203858">
              <w:rPr>
                <w:sz w:val="20"/>
                <w:szCs w:val="20"/>
              </w:rPr>
              <w:t>«ДА акценты СОЦ»,</w:t>
            </w:r>
          </w:p>
          <w:p w14:paraId="33BE9D0B" w14:textId="77777777" w:rsidR="00BF48B9" w:rsidRPr="00203858" w:rsidRDefault="00BF48B9" w:rsidP="00CA3F56">
            <w:pPr>
              <w:rPr>
                <w:sz w:val="20"/>
                <w:szCs w:val="20"/>
              </w:rPr>
            </w:pPr>
            <w:r w:rsidRPr="00203858">
              <w:rPr>
                <w:sz w:val="20"/>
                <w:szCs w:val="20"/>
              </w:rPr>
              <w:t>«ДА кровля»</w:t>
            </w:r>
          </w:p>
        </w:tc>
        <w:tc>
          <w:tcPr>
            <w:tcW w:w="1134" w:type="dxa"/>
            <w:vMerge w:val="restart"/>
            <w:tcBorders>
              <w:left w:val="single" w:sz="4" w:space="0" w:color="auto"/>
              <w:right w:val="single" w:sz="4" w:space="0" w:color="auto"/>
            </w:tcBorders>
            <w:vAlign w:val="center"/>
          </w:tcPr>
          <w:p w14:paraId="329B8191" w14:textId="77777777" w:rsidR="00BF48B9" w:rsidRPr="00203858" w:rsidRDefault="00BF48B9" w:rsidP="00CA3F56">
            <w:pPr>
              <w:rPr>
                <w:sz w:val="20"/>
                <w:szCs w:val="20"/>
              </w:rPr>
            </w:pPr>
            <w:r w:rsidRPr="00203858">
              <w:rPr>
                <w:sz w:val="20"/>
                <w:szCs w:val="20"/>
              </w:rPr>
              <w:t>«ДА ИЖС»,</w:t>
            </w:r>
          </w:p>
          <w:p w14:paraId="12C677F6" w14:textId="77777777" w:rsidR="00BF48B9" w:rsidRPr="00203858" w:rsidRDefault="00BF48B9" w:rsidP="00CA3F56">
            <w:pPr>
              <w:contextualSpacing/>
              <w:rPr>
                <w:sz w:val="20"/>
                <w:szCs w:val="20"/>
              </w:rPr>
            </w:pPr>
            <w:r w:rsidRPr="00203858">
              <w:rPr>
                <w:sz w:val="20"/>
                <w:szCs w:val="20"/>
              </w:rPr>
              <w:t>«ДА И-декор»,</w:t>
            </w:r>
          </w:p>
          <w:p w14:paraId="62F4DB80" w14:textId="77777777" w:rsidR="00BF48B9" w:rsidRPr="00203858" w:rsidRDefault="00BF48B9" w:rsidP="00CA3F56">
            <w:pPr>
              <w:contextualSpacing/>
              <w:rPr>
                <w:sz w:val="20"/>
                <w:szCs w:val="20"/>
              </w:rPr>
            </w:pPr>
            <w:r w:rsidRPr="00203858">
              <w:rPr>
                <w:sz w:val="20"/>
                <w:szCs w:val="20"/>
              </w:rPr>
              <w:t>«ДА акценты СОЦ»,</w:t>
            </w:r>
          </w:p>
          <w:p w14:paraId="6695B41C" w14:textId="77777777" w:rsidR="00BF48B9" w:rsidRPr="00203858" w:rsidRDefault="00BF48B9" w:rsidP="00CA3F56">
            <w:pPr>
              <w:contextualSpacing/>
              <w:rPr>
                <w:sz w:val="20"/>
                <w:szCs w:val="20"/>
              </w:rPr>
            </w:pPr>
            <w:r w:rsidRPr="00203858">
              <w:rPr>
                <w:sz w:val="20"/>
                <w:szCs w:val="20"/>
              </w:rPr>
              <w:t>«ДА кровля»</w:t>
            </w:r>
          </w:p>
        </w:tc>
        <w:tc>
          <w:tcPr>
            <w:tcW w:w="1134" w:type="dxa"/>
            <w:vMerge w:val="restart"/>
            <w:tcBorders>
              <w:left w:val="single" w:sz="4" w:space="0" w:color="auto"/>
              <w:right w:val="single" w:sz="4" w:space="0" w:color="auto"/>
            </w:tcBorders>
            <w:vAlign w:val="center"/>
          </w:tcPr>
          <w:p w14:paraId="182B849E" w14:textId="77777777" w:rsidR="00BF48B9" w:rsidRPr="00203858" w:rsidRDefault="00BF48B9" w:rsidP="00CA3F56">
            <w:pPr>
              <w:rPr>
                <w:sz w:val="20"/>
                <w:szCs w:val="20"/>
              </w:rPr>
            </w:pPr>
            <w:r w:rsidRPr="00203858">
              <w:rPr>
                <w:sz w:val="20"/>
                <w:szCs w:val="20"/>
              </w:rPr>
              <w:t>«ДА ИЖС»,</w:t>
            </w:r>
          </w:p>
          <w:p w14:paraId="588B7132" w14:textId="77777777" w:rsidR="00BF48B9" w:rsidRPr="00203858" w:rsidRDefault="00BF48B9" w:rsidP="00CA3F56">
            <w:pPr>
              <w:contextualSpacing/>
              <w:rPr>
                <w:sz w:val="20"/>
                <w:szCs w:val="20"/>
              </w:rPr>
            </w:pPr>
            <w:r w:rsidRPr="00203858">
              <w:rPr>
                <w:sz w:val="20"/>
                <w:szCs w:val="20"/>
              </w:rPr>
              <w:t>«ДА И-декор»,</w:t>
            </w:r>
          </w:p>
          <w:p w14:paraId="78827629" w14:textId="77777777" w:rsidR="00BF48B9" w:rsidRPr="00203858" w:rsidRDefault="00BF48B9" w:rsidP="00CA3F56">
            <w:pPr>
              <w:contextualSpacing/>
              <w:rPr>
                <w:sz w:val="20"/>
                <w:szCs w:val="20"/>
              </w:rPr>
            </w:pPr>
            <w:r w:rsidRPr="00203858">
              <w:rPr>
                <w:sz w:val="20"/>
                <w:szCs w:val="20"/>
              </w:rPr>
              <w:t>«ДА кровля»</w:t>
            </w:r>
          </w:p>
        </w:tc>
        <w:tc>
          <w:tcPr>
            <w:tcW w:w="1134" w:type="dxa"/>
            <w:vMerge w:val="restart"/>
            <w:tcBorders>
              <w:left w:val="single" w:sz="4" w:space="0" w:color="auto"/>
              <w:right w:val="single" w:sz="4" w:space="0" w:color="auto"/>
            </w:tcBorders>
            <w:vAlign w:val="center"/>
          </w:tcPr>
          <w:p w14:paraId="3FFBEB6B" w14:textId="77777777" w:rsidR="00BF48B9" w:rsidRPr="00203858" w:rsidRDefault="00BF48B9" w:rsidP="00CA3F56">
            <w:pPr>
              <w:rPr>
                <w:sz w:val="20"/>
                <w:szCs w:val="20"/>
              </w:rPr>
            </w:pPr>
            <w:r w:rsidRPr="00203858">
              <w:rPr>
                <w:sz w:val="20"/>
                <w:szCs w:val="20"/>
              </w:rPr>
              <w:t>«ДА ИЖС»,</w:t>
            </w:r>
          </w:p>
          <w:p w14:paraId="3E8350B2" w14:textId="77777777" w:rsidR="00BF48B9" w:rsidRPr="00203858" w:rsidRDefault="00BF48B9" w:rsidP="00CA3F56">
            <w:pPr>
              <w:contextualSpacing/>
              <w:rPr>
                <w:sz w:val="20"/>
                <w:szCs w:val="20"/>
              </w:rPr>
            </w:pPr>
            <w:r w:rsidRPr="00203858">
              <w:rPr>
                <w:sz w:val="20"/>
                <w:szCs w:val="20"/>
              </w:rPr>
              <w:t>«ДА И-декор»,</w:t>
            </w:r>
          </w:p>
          <w:p w14:paraId="4EBB9AEC" w14:textId="77777777" w:rsidR="00BF48B9" w:rsidRPr="00203858" w:rsidRDefault="00BF48B9" w:rsidP="00CA3F56">
            <w:pPr>
              <w:contextualSpacing/>
              <w:rPr>
                <w:sz w:val="20"/>
                <w:szCs w:val="20"/>
              </w:rPr>
            </w:pPr>
            <w:r w:rsidRPr="00203858">
              <w:rPr>
                <w:sz w:val="20"/>
                <w:szCs w:val="20"/>
              </w:rPr>
              <w:t>«ДА акценты СОЦ»,</w:t>
            </w:r>
          </w:p>
          <w:p w14:paraId="0E333CE9" w14:textId="77777777" w:rsidR="00BF48B9" w:rsidRPr="00203858" w:rsidRDefault="00BF48B9" w:rsidP="00CA3F56">
            <w:pPr>
              <w:contextualSpacing/>
              <w:rPr>
                <w:sz w:val="20"/>
                <w:szCs w:val="20"/>
              </w:rPr>
            </w:pPr>
            <w:r w:rsidRPr="00203858">
              <w:rPr>
                <w:sz w:val="20"/>
                <w:szCs w:val="20"/>
              </w:rPr>
              <w:t>«ДА кровля»</w:t>
            </w:r>
          </w:p>
        </w:tc>
        <w:tc>
          <w:tcPr>
            <w:tcW w:w="1134" w:type="dxa"/>
            <w:vMerge w:val="restart"/>
            <w:tcBorders>
              <w:left w:val="single" w:sz="4" w:space="0" w:color="auto"/>
              <w:right w:val="single" w:sz="4" w:space="0" w:color="auto"/>
            </w:tcBorders>
            <w:vAlign w:val="center"/>
          </w:tcPr>
          <w:p w14:paraId="5EB45CB5" w14:textId="77777777" w:rsidR="00BF48B9" w:rsidRPr="00203858" w:rsidRDefault="00BF48B9" w:rsidP="00CA3F56">
            <w:pPr>
              <w:rPr>
                <w:sz w:val="20"/>
                <w:szCs w:val="20"/>
              </w:rPr>
            </w:pPr>
            <w:r w:rsidRPr="00203858">
              <w:rPr>
                <w:sz w:val="20"/>
                <w:szCs w:val="20"/>
              </w:rPr>
              <w:t>«ДА ИЖС»,</w:t>
            </w:r>
          </w:p>
          <w:p w14:paraId="48557015" w14:textId="77777777" w:rsidR="00BF48B9" w:rsidRPr="00203858" w:rsidRDefault="00BF48B9" w:rsidP="00CA3F56">
            <w:pPr>
              <w:contextualSpacing/>
              <w:rPr>
                <w:sz w:val="20"/>
                <w:szCs w:val="20"/>
              </w:rPr>
            </w:pPr>
            <w:r w:rsidRPr="00203858">
              <w:rPr>
                <w:sz w:val="20"/>
                <w:szCs w:val="20"/>
              </w:rPr>
              <w:t>«ДА И-декор»,</w:t>
            </w:r>
          </w:p>
          <w:p w14:paraId="10B9B7CA" w14:textId="77777777" w:rsidR="00BF48B9" w:rsidRPr="00203858" w:rsidRDefault="00BF48B9" w:rsidP="00CA3F56">
            <w:pPr>
              <w:contextualSpacing/>
              <w:rPr>
                <w:sz w:val="20"/>
                <w:szCs w:val="20"/>
              </w:rPr>
            </w:pPr>
            <w:r w:rsidRPr="00203858">
              <w:rPr>
                <w:sz w:val="20"/>
                <w:szCs w:val="20"/>
              </w:rPr>
              <w:t>«ДА кровля»</w:t>
            </w:r>
          </w:p>
        </w:tc>
        <w:tc>
          <w:tcPr>
            <w:tcW w:w="1405" w:type="dxa"/>
            <w:vMerge w:val="restart"/>
            <w:tcBorders>
              <w:left w:val="single" w:sz="4" w:space="0" w:color="auto"/>
              <w:right w:val="single" w:sz="4" w:space="0" w:color="auto"/>
            </w:tcBorders>
            <w:vAlign w:val="center"/>
          </w:tcPr>
          <w:p w14:paraId="3FCC71E9" w14:textId="77777777" w:rsidR="00BF48B9" w:rsidRPr="00203858" w:rsidRDefault="00BF48B9" w:rsidP="00CA3F56">
            <w:pPr>
              <w:rPr>
                <w:sz w:val="20"/>
                <w:szCs w:val="20"/>
              </w:rPr>
            </w:pPr>
            <w:r w:rsidRPr="00203858">
              <w:rPr>
                <w:sz w:val="20"/>
                <w:szCs w:val="20"/>
              </w:rPr>
              <w:t>«ДА ИЖС»,</w:t>
            </w:r>
          </w:p>
          <w:p w14:paraId="213AD3F5" w14:textId="77777777" w:rsidR="00BF48B9" w:rsidRPr="00203858" w:rsidRDefault="00BF48B9" w:rsidP="00CA3F56">
            <w:pPr>
              <w:rPr>
                <w:sz w:val="20"/>
                <w:szCs w:val="20"/>
              </w:rPr>
            </w:pPr>
            <w:r w:rsidRPr="00203858">
              <w:rPr>
                <w:sz w:val="20"/>
                <w:szCs w:val="20"/>
              </w:rPr>
              <w:t>«ДА И-декор»,</w:t>
            </w:r>
          </w:p>
          <w:p w14:paraId="68E22F73" w14:textId="77777777" w:rsidR="00BF48B9" w:rsidRPr="00203858" w:rsidRDefault="00BF48B9" w:rsidP="00CA3F56">
            <w:pPr>
              <w:rPr>
                <w:sz w:val="20"/>
                <w:szCs w:val="20"/>
              </w:rPr>
            </w:pPr>
            <w:r w:rsidRPr="00203858">
              <w:rPr>
                <w:sz w:val="20"/>
                <w:szCs w:val="20"/>
              </w:rPr>
              <w:t>«ДА акценты»,</w:t>
            </w:r>
          </w:p>
          <w:p w14:paraId="484339A0" w14:textId="77777777" w:rsidR="00BF48B9" w:rsidRPr="00203858" w:rsidRDefault="00BF48B9" w:rsidP="00CA3F56">
            <w:pPr>
              <w:rPr>
                <w:sz w:val="20"/>
                <w:szCs w:val="20"/>
              </w:rPr>
            </w:pPr>
            <w:r w:rsidRPr="00203858">
              <w:rPr>
                <w:sz w:val="20"/>
                <w:szCs w:val="20"/>
              </w:rPr>
              <w:t>«ДА кровля»</w:t>
            </w:r>
          </w:p>
        </w:tc>
      </w:tr>
      <w:tr w:rsidR="00BF48B9" w:rsidRPr="00203858" w14:paraId="4431F6A3" w14:textId="77777777" w:rsidTr="00CA3F56">
        <w:trPr>
          <w:trHeight w:val="163"/>
        </w:trPr>
        <w:tc>
          <w:tcPr>
            <w:tcW w:w="993" w:type="dxa"/>
            <w:vMerge/>
            <w:tcBorders>
              <w:left w:val="single" w:sz="4" w:space="0" w:color="auto"/>
              <w:right w:val="single" w:sz="4" w:space="0" w:color="auto"/>
            </w:tcBorders>
            <w:vAlign w:val="center"/>
          </w:tcPr>
          <w:p w14:paraId="53DDFC1C"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061D94B8" w14:textId="77777777" w:rsidR="00BF48B9" w:rsidRPr="00203858" w:rsidRDefault="00BF48B9" w:rsidP="00CA3F56">
            <w:pPr>
              <w:ind w:firstLine="709"/>
              <w:jc w:val="center"/>
              <w:rPr>
                <w:sz w:val="20"/>
                <w:szCs w:val="20"/>
              </w:rPr>
            </w:pPr>
            <w:r w:rsidRPr="00203858">
              <w:rPr>
                <w:sz w:val="20"/>
                <w:szCs w:val="20"/>
              </w:rPr>
              <w:t>34</w:t>
            </w:r>
          </w:p>
        </w:tc>
        <w:tc>
          <w:tcPr>
            <w:tcW w:w="1855" w:type="dxa"/>
            <w:tcBorders>
              <w:top w:val="single" w:sz="4" w:space="0" w:color="auto"/>
              <w:left w:val="single" w:sz="4" w:space="0" w:color="auto"/>
              <w:right w:val="single" w:sz="4" w:space="0" w:color="auto"/>
            </w:tcBorders>
            <w:vAlign w:val="center"/>
          </w:tcPr>
          <w:p w14:paraId="37DF0274" w14:textId="77777777" w:rsidR="00BF48B9" w:rsidRPr="00203858" w:rsidRDefault="00BF48B9" w:rsidP="00CA3F56">
            <w:pPr>
              <w:jc w:val="both"/>
              <w:rPr>
                <w:sz w:val="20"/>
                <w:szCs w:val="20"/>
              </w:rPr>
            </w:pPr>
            <w:r w:rsidRPr="00203858">
              <w:rPr>
                <w:sz w:val="20"/>
                <w:szCs w:val="20"/>
              </w:rPr>
              <w:t>зеленый «ц»</w:t>
            </w:r>
          </w:p>
        </w:tc>
        <w:tc>
          <w:tcPr>
            <w:tcW w:w="1134" w:type="dxa"/>
            <w:vMerge/>
            <w:tcBorders>
              <w:left w:val="single" w:sz="4" w:space="0" w:color="auto"/>
              <w:bottom w:val="single" w:sz="4" w:space="0" w:color="auto"/>
              <w:right w:val="single" w:sz="4" w:space="0" w:color="auto"/>
            </w:tcBorders>
            <w:vAlign w:val="center"/>
          </w:tcPr>
          <w:p w14:paraId="016DEB0B" w14:textId="77777777" w:rsidR="00BF48B9" w:rsidRPr="00203858" w:rsidRDefault="00BF48B9" w:rsidP="00CA3F56">
            <w:pPr>
              <w:ind w:firstLine="709"/>
              <w:jc w:val="center"/>
              <w:rPr>
                <w:sz w:val="20"/>
                <w:szCs w:val="20"/>
              </w:rPr>
            </w:pPr>
          </w:p>
        </w:tc>
        <w:tc>
          <w:tcPr>
            <w:tcW w:w="1134" w:type="dxa"/>
            <w:vMerge/>
            <w:tcBorders>
              <w:left w:val="single" w:sz="4" w:space="0" w:color="auto"/>
              <w:bottom w:val="single" w:sz="4" w:space="0" w:color="auto"/>
              <w:right w:val="single" w:sz="4" w:space="0" w:color="auto"/>
            </w:tcBorders>
            <w:vAlign w:val="center"/>
          </w:tcPr>
          <w:p w14:paraId="70DEC2BC" w14:textId="77777777" w:rsidR="00BF48B9" w:rsidRPr="00203858" w:rsidRDefault="00BF48B9" w:rsidP="00CA3F56">
            <w:pPr>
              <w:ind w:firstLine="709"/>
              <w:jc w:val="center"/>
              <w:rPr>
                <w:sz w:val="20"/>
                <w:szCs w:val="20"/>
              </w:rPr>
            </w:pPr>
          </w:p>
        </w:tc>
        <w:tc>
          <w:tcPr>
            <w:tcW w:w="1134" w:type="dxa"/>
            <w:vMerge/>
            <w:tcBorders>
              <w:left w:val="single" w:sz="4" w:space="0" w:color="auto"/>
              <w:bottom w:val="single" w:sz="4" w:space="0" w:color="auto"/>
              <w:right w:val="single" w:sz="4" w:space="0" w:color="auto"/>
            </w:tcBorders>
            <w:vAlign w:val="center"/>
          </w:tcPr>
          <w:p w14:paraId="2CE199EA" w14:textId="77777777" w:rsidR="00BF48B9" w:rsidRPr="00203858" w:rsidRDefault="00BF48B9" w:rsidP="00CA3F56">
            <w:pPr>
              <w:ind w:firstLine="709"/>
              <w:jc w:val="center"/>
              <w:rPr>
                <w:sz w:val="20"/>
                <w:szCs w:val="20"/>
              </w:rPr>
            </w:pPr>
          </w:p>
        </w:tc>
        <w:tc>
          <w:tcPr>
            <w:tcW w:w="1134" w:type="dxa"/>
            <w:vMerge/>
            <w:tcBorders>
              <w:left w:val="single" w:sz="4" w:space="0" w:color="auto"/>
              <w:bottom w:val="single" w:sz="4" w:space="0" w:color="auto"/>
              <w:right w:val="single" w:sz="4" w:space="0" w:color="auto"/>
            </w:tcBorders>
            <w:vAlign w:val="center"/>
          </w:tcPr>
          <w:p w14:paraId="65DA6F83" w14:textId="77777777" w:rsidR="00BF48B9" w:rsidRPr="00203858" w:rsidRDefault="00BF48B9" w:rsidP="00CA3F56">
            <w:pPr>
              <w:ind w:firstLine="709"/>
              <w:jc w:val="center"/>
              <w:rPr>
                <w:sz w:val="20"/>
                <w:szCs w:val="20"/>
              </w:rPr>
            </w:pPr>
          </w:p>
        </w:tc>
        <w:tc>
          <w:tcPr>
            <w:tcW w:w="1134" w:type="dxa"/>
            <w:vMerge/>
            <w:tcBorders>
              <w:left w:val="single" w:sz="4" w:space="0" w:color="auto"/>
              <w:bottom w:val="single" w:sz="4" w:space="0" w:color="auto"/>
              <w:right w:val="single" w:sz="4" w:space="0" w:color="auto"/>
            </w:tcBorders>
            <w:vAlign w:val="center"/>
          </w:tcPr>
          <w:p w14:paraId="07F4D5B3"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vAlign w:val="center"/>
          </w:tcPr>
          <w:p w14:paraId="56B6F716" w14:textId="77777777" w:rsidR="00BF48B9" w:rsidRPr="00203858" w:rsidRDefault="00BF48B9" w:rsidP="00CA3F56">
            <w:pPr>
              <w:ind w:firstLine="709"/>
              <w:jc w:val="center"/>
              <w:rPr>
                <w:sz w:val="20"/>
                <w:szCs w:val="20"/>
              </w:rPr>
            </w:pPr>
          </w:p>
        </w:tc>
      </w:tr>
      <w:tr w:rsidR="00BF48B9" w:rsidRPr="00203858" w14:paraId="322BF868" w14:textId="77777777" w:rsidTr="00CA3F56">
        <w:trPr>
          <w:trHeight w:val="172"/>
        </w:trPr>
        <w:tc>
          <w:tcPr>
            <w:tcW w:w="993" w:type="dxa"/>
            <w:vMerge/>
            <w:tcBorders>
              <w:left w:val="single" w:sz="4" w:space="0" w:color="auto"/>
              <w:right w:val="single" w:sz="4" w:space="0" w:color="auto"/>
            </w:tcBorders>
            <w:vAlign w:val="center"/>
          </w:tcPr>
          <w:p w14:paraId="4BCF976B"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75F0B34B" w14:textId="77777777" w:rsidR="00BF48B9" w:rsidRPr="00203858" w:rsidRDefault="00BF48B9" w:rsidP="00CA3F56">
            <w:pPr>
              <w:ind w:firstLine="709"/>
              <w:jc w:val="center"/>
              <w:rPr>
                <w:sz w:val="20"/>
                <w:szCs w:val="20"/>
              </w:rPr>
            </w:pPr>
            <w:r w:rsidRPr="00203858">
              <w:rPr>
                <w:sz w:val="20"/>
                <w:szCs w:val="20"/>
              </w:rPr>
              <w:t>35</w:t>
            </w:r>
          </w:p>
        </w:tc>
        <w:tc>
          <w:tcPr>
            <w:tcW w:w="1855" w:type="dxa"/>
            <w:tcBorders>
              <w:top w:val="single" w:sz="4" w:space="0" w:color="auto"/>
              <w:left w:val="single" w:sz="4" w:space="0" w:color="auto"/>
              <w:bottom w:val="single" w:sz="4" w:space="0" w:color="auto"/>
              <w:right w:val="single" w:sz="4" w:space="0" w:color="auto"/>
            </w:tcBorders>
            <w:vAlign w:val="center"/>
          </w:tcPr>
          <w:p w14:paraId="2E1B32C4" w14:textId="77777777" w:rsidR="00BF48B9" w:rsidRPr="00203858" w:rsidRDefault="00BF48B9" w:rsidP="00CA3F56">
            <w:pPr>
              <w:jc w:val="both"/>
              <w:rPr>
                <w:sz w:val="20"/>
                <w:szCs w:val="20"/>
              </w:rPr>
            </w:pPr>
            <w:r w:rsidRPr="00203858">
              <w:rPr>
                <w:sz w:val="20"/>
                <w:szCs w:val="20"/>
              </w:rPr>
              <w:t>белый «ц»</w:t>
            </w:r>
          </w:p>
        </w:tc>
        <w:tc>
          <w:tcPr>
            <w:tcW w:w="1134" w:type="dxa"/>
            <w:vMerge w:val="restart"/>
            <w:tcBorders>
              <w:top w:val="single" w:sz="4" w:space="0" w:color="auto"/>
              <w:left w:val="single" w:sz="4" w:space="0" w:color="auto"/>
              <w:right w:val="single" w:sz="4" w:space="0" w:color="auto"/>
            </w:tcBorders>
            <w:vAlign w:val="center"/>
          </w:tcPr>
          <w:p w14:paraId="6477600B" w14:textId="77777777" w:rsidR="00BF48B9" w:rsidRPr="00203858" w:rsidRDefault="00BF48B9" w:rsidP="00CA3F56">
            <w:pPr>
              <w:rPr>
                <w:sz w:val="20"/>
                <w:szCs w:val="20"/>
              </w:rPr>
            </w:pPr>
            <w:r w:rsidRPr="00203858">
              <w:rPr>
                <w:sz w:val="20"/>
                <w:szCs w:val="20"/>
              </w:rPr>
              <w:t>«ДА»,</w:t>
            </w:r>
          </w:p>
          <w:p w14:paraId="52AC73D7" w14:textId="77777777" w:rsidR="00BF48B9" w:rsidRPr="00203858" w:rsidRDefault="00BF48B9" w:rsidP="00CA3F56">
            <w:pPr>
              <w:rPr>
                <w:sz w:val="20"/>
                <w:szCs w:val="20"/>
              </w:rPr>
            </w:pPr>
            <w:r w:rsidRPr="00203858">
              <w:rPr>
                <w:sz w:val="20"/>
                <w:szCs w:val="20"/>
              </w:rPr>
              <w:t>«НЕТ окна О»,</w:t>
            </w:r>
          </w:p>
          <w:p w14:paraId="3CE4E3E2" w14:textId="77777777" w:rsidR="00BF48B9" w:rsidRPr="00203858" w:rsidRDefault="00BF48B9" w:rsidP="00CA3F56">
            <w:pPr>
              <w:rPr>
                <w:sz w:val="20"/>
                <w:szCs w:val="20"/>
              </w:rPr>
            </w:pPr>
            <w:r w:rsidRPr="00203858">
              <w:rPr>
                <w:sz w:val="20"/>
                <w:szCs w:val="20"/>
              </w:rPr>
              <w:t>«НЕТ кровля»,</w:t>
            </w:r>
          </w:p>
          <w:p w14:paraId="34073AB5" w14:textId="77777777" w:rsidR="00BF48B9" w:rsidRPr="00203858" w:rsidRDefault="00BF48B9" w:rsidP="00CA3F56">
            <w:pPr>
              <w:rPr>
                <w:sz w:val="20"/>
                <w:szCs w:val="20"/>
              </w:rPr>
            </w:pPr>
            <w:r w:rsidRPr="00203858">
              <w:rPr>
                <w:sz w:val="20"/>
                <w:szCs w:val="20"/>
              </w:rPr>
              <w:t>«НЕТ Н»</w:t>
            </w:r>
          </w:p>
        </w:tc>
        <w:tc>
          <w:tcPr>
            <w:tcW w:w="1134" w:type="dxa"/>
            <w:vMerge w:val="restart"/>
            <w:tcBorders>
              <w:top w:val="single" w:sz="4" w:space="0" w:color="auto"/>
              <w:left w:val="single" w:sz="4" w:space="0" w:color="auto"/>
              <w:right w:val="single" w:sz="4" w:space="0" w:color="auto"/>
            </w:tcBorders>
            <w:vAlign w:val="center"/>
          </w:tcPr>
          <w:p w14:paraId="1463F0EC" w14:textId="77777777" w:rsidR="00BF48B9" w:rsidRPr="00203858" w:rsidRDefault="00BF48B9" w:rsidP="00CA3F56">
            <w:pPr>
              <w:rPr>
                <w:sz w:val="20"/>
                <w:szCs w:val="20"/>
              </w:rPr>
            </w:pPr>
            <w:r w:rsidRPr="00203858">
              <w:rPr>
                <w:sz w:val="20"/>
                <w:szCs w:val="20"/>
              </w:rPr>
              <w:t>«ДА»,</w:t>
            </w:r>
          </w:p>
          <w:p w14:paraId="591E45EE" w14:textId="77777777" w:rsidR="00BF48B9" w:rsidRPr="00203858" w:rsidRDefault="00BF48B9" w:rsidP="00CA3F56">
            <w:pPr>
              <w:rPr>
                <w:sz w:val="20"/>
                <w:szCs w:val="20"/>
              </w:rPr>
            </w:pPr>
            <w:r w:rsidRPr="00203858">
              <w:rPr>
                <w:sz w:val="20"/>
                <w:szCs w:val="20"/>
              </w:rPr>
              <w:t>«НЕТ окна О»,</w:t>
            </w:r>
          </w:p>
          <w:p w14:paraId="796D9E23" w14:textId="77777777" w:rsidR="00BF48B9" w:rsidRPr="00203858" w:rsidRDefault="00BF48B9" w:rsidP="00CA3F56">
            <w:pPr>
              <w:rPr>
                <w:sz w:val="20"/>
                <w:szCs w:val="20"/>
              </w:rPr>
            </w:pPr>
            <w:r w:rsidRPr="00203858">
              <w:rPr>
                <w:sz w:val="20"/>
                <w:szCs w:val="20"/>
              </w:rPr>
              <w:t>«НЕТ кровля»,</w:t>
            </w:r>
          </w:p>
          <w:p w14:paraId="7D58AD61" w14:textId="77777777" w:rsidR="00BF48B9" w:rsidRPr="00203858" w:rsidRDefault="00BF48B9" w:rsidP="00CA3F56">
            <w:pPr>
              <w:rPr>
                <w:sz w:val="20"/>
                <w:szCs w:val="20"/>
              </w:rPr>
            </w:pPr>
            <w:r w:rsidRPr="00203858">
              <w:rPr>
                <w:sz w:val="20"/>
                <w:szCs w:val="20"/>
              </w:rPr>
              <w:t>«НЕТ Н»</w:t>
            </w:r>
          </w:p>
        </w:tc>
        <w:tc>
          <w:tcPr>
            <w:tcW w:w="1134" w:type="dxa"/>
            <w:vMerge w:val="restart"/>
            <w:tcBorders>
              <w:top w:val="single" w:sz="4" w:space="0" w:color="auto"/>
              <w:left w:val="single" w:sz="4" w:space="0" w:color="auto"/>
              <w:right w:val="single" w:sz="4" w:space="0" w:color="auto"/>
            </w:tcBorders>
            <w:vAlign w:val="center"/>
          </w:tcPr>
          <w:p w14:paraId="4E006E6E" w14:textId="77777777" w:rsidR="00BF48B9" w:rsidRPr="00203858" w:rsidRDefault="00BF48B9" w:rsidP="00CA3F56">
            <w:pPr>
              <w:rPr>
                <w:sz w:val="20"/>
                <w:szCs w:val="20"/>
              </w:rPr>
            </w:pPr>
            <w:r w:rsidRPr="00203858">
              <w:rPr>
                <w:sz w:val="20"/>
                <w:szCs w:val="20"/>
              </w:rPr>
              <w:t>«ДА»,</w:t>
            </w:r>
          </w:p>
          <w:p w14:paraId="0199461C" w14:textId="77777777" w:rsidR="00BF48B9" w:rsidRPr="00203858" w:rsidRDefault="00BF48B9" w:rsidP="00CA3F56">
            <w:pPr>
              <w:rPr>
                <w:sz w:val="20"/>
                <w:szCs w:val="20"/>
              </w:rPr>
            </w:pPr>
            <w:r w:rsidRPr="00203858">
              <w:rPr>
                <w:sz w:val="20"/>
                <w:szCs w:val="20"/>
              </w:rPr>
              <w:t>«НЕТ окна О»,</w:t>
            </w:r>
          </w:p>
          <w:p w14:paraId="702352F8" w14:textId="77777777" w:rsidR="00BF48B9" w:rsidRPr="00203858" w:rsidRDefault="00BF48B9" w:rsidP="00CA3F56">
            <w:pPr>
              <w:rPr>
                <w:sz w:val="20"/>
                <w:szCs w:val="20"/>
              </w:rPr>
            </w:pPr>
            <w:r w:rsidRPr="00203858">
              <w:rPr>
                <w:sz w:val="20"/>
                <w:szCs w:val="20"/>
              </w:rPr>
              <w:t>«НЕТ кровля»,</w:t>
            </w:r>
          </w:p>
          <w:p w14:paraId="1632FA25" w14:textId="77777777" w:rsidR="00BF48B9" w:rsidRPr="00203858" w:rsidRDefault="00BF48B9" w:rsidP="00CA3F56">
            <w:pPr>
              <w:ind w:firstLine="709"/>
              <w:contextualSpacing/>
              <w:jc w:val="center"/>
              <w:rPr>
                <w:sz w:val="20"/>
                <w:szCs w:val="20"/>
              </w:rPr>
            </w:pPr>
            <w:r w:rsidRPr="00203858">
              <w:rPr>
                <w:sz w:val="20"/>
                <w:szCs w:val="20"/>
              </w:rPr>
              <w:t>«НЕТ Н»</w:t>
            </w:r>
          </w:p>
        </w:tc>
        <w:tc>
          <w:tcPr>
            <w:tcW w:w="1134" w:type="dxa"/>
            <w:vMerge w:val="restart"/>
            <w:tcBorders>
              <w:top w:val="single" w:sz="4" w:space="0" w:color="auto"/>
              <w:left w:val="single" w:sz="4" w:space="0" w:color="auto"/>
              <w:right w:val="single" w:sz="4" w:space="0" w:color="auto"/>
            </w:tcBorders>
            <w:vAlign w:val="center"/>
          </w:tcPr>
          <w:p w14:paraId="3CB31ACF" w14:textId="77777777" w:rsidR="00BF48B9" w:rsidRPr="00203858" w:rsidRDefault="00BF48B9" w:rsidP="00CA3F56">
            <w:pPr>
              <w:rPr>
                <w:sz w:val="20"/>
                <w:szCs w:val="20"/>
              </w:rPr>
            </w:pPr>
            <w:r w:rsidRPr="00203858">
              <w:rPr>
                <w:sz w:val="20"/>
                <w:szCs w:val="20"/>
              </w:rPr>
              <w:t>«ДА»,</w:t>
            </w:r>
          </w:p>
          <w:p w14:paraId="3E1847F9" w14:textId="77777777" w:rsidR="00BF48B9" w:rsidRPr="00203858" w:rsidRDefault="00BF48B9" w:rsidP="00CA3F56">
            <w:pPr>
              <w:rPr>
                <w:sz w:val="20"/>
                <w:szCs w:val="20"/>
              </w:rPr>
            </w:pPr>
            <w:r w:rsidRPr="00203858">
              <w:rPr>
                <w:sz w:val="20"/>
                <w:szCs w:val="20"/>
              </w:rPr>
              <w:t>«НЕТ окна О»,</w:t>
            </w:r>
          </w:p>
          <w:p w14:paraId="448DEDF4" w14:textId="77777777" w:rsidR="00BF48B9" w:rsidRPr="00203858" w:rsidRDefault="00BF48B9" w:rsidP="00CA3F56">
            <w:pPr>
              <w:rPr>
                <w:sz w:val="20"/>
                <w:szCs w:val="20"/>
              </w:rPr>
            </w:pPr>
            <w:r w:rsidRPr="00203858">
              <w:rPr>
                <w:sz w:val="20"/>
                <w:szCs w:val="20"/>
              </w:rPr>
              <w:t>«НЕТ кровля»,</w:t>
            </w:r>
          </w:p>
          <w:p w14:paraId="13EE82F5" w14:textId="77777777" w:rsidR="00BF48B9" w:rsidRPr="00203858" w:rsidRDefault="00BF48B9" w:rsidP="00CA3F56">
            <w:pPr>
              <w:rPr>
                <w:sz w:val="20"/>
                <w:szCs w:val="20"/>
              </w:rPr>
            </w:pPr>
            <w:r w:rsidRPr="00203858">
              <w:rPr>
                <w:sz w:val="20"/>
                <w:szCs w:val="20"/>
              </w:rPr>
              <w:t>«НЕТ Н»</w:t>
            </w:r>
          </w:p>
        </w:tc>
        <w:tc>
          <w:tcPr>
            <w:tcW w:w="1134" w:type="dxa"/>
            <w:vMerge w:val="restart"/>
            <w:tcBorders>
              <w:top w:val="single" w:sz="4" w:space="0" w:color="auto"/>
              <w:left w:val="single" w:sz="4" w:space="0" w:color="auto"/>
              <w:right w:val="single" w:sz="4" w:space="0" w:color="auto"/>
            </w:tcBorders>
            <w:vAlign w:val="center"/>
          </w:tcPr>
          <w:p w14:paraId="4022B843" w14:textId="77777777" w:rsidR="00BF48B9" w:rsidRPr="00203858" w:rsidRDefault="00BF48B9" w:rsidP="00CA3F56">
            <w:pPr>
              <w:rPr>
                <w:sz w:val="20"/>
                <w:szCs w:val="20"/>
              </w:rPr>
            </w:pPr>
            <w:r w:rsidRPr="00203858">
              <w:rPr>
                <w:sz w:val="20"/>
                <w:szCs w:val="20"/>
              </w:rPr>
              <w:t>«ДА»,</w:t>
            </w:r>
          </w:p>
          <w:p w14:paraId="0F03B237" w14:textId="77777777" w:rsidR="00BF48B9" w:rsidRPr="00203858" w:rsidRDefault="00BF48B9" w:rsidP="00CA3F56">
            <w:pPr>
              <w:rPr>
                <w:sz w:val="20"/>
                <w:szCs w:val="20"/>
              </w:rPr>
            </w:pPr>
            <w:r w:rsidRPr="00203858">
              <w:rPr>
                <w:sz w:val="20"/>
                <w:szCs w:val="20"/>
              </w:rPr>
              <w:t>«НЕТ окна О»,</w:t>
            </w:r>
          </w:p>
          <w:p w14:paraId="1BD8B396" w14:textId="77777777" w:rsidR="00BF48B9" w:rsidRPr="00203858" w:rsidRDefault="00BF48B9" w:rsidP="00CA3F56">
            <w:pPr>
              <w:rPr>
                <w:sz w:val="20"/>
                <w:szCs w:val="20"/>
              </w:rPr>
            </w:pPr>
            <w:r w:rsidRPr="00203858">
              <w:rPr>
                <w:sz w:val="20"/>
                <w:szCs w:val="20"/>
              </w:rPr>
              <w:t>«НЕТ кровля»,</w:t>
            </w:r>
          </w:p>
          <w:p w14:paraId="636E3F88" w14:textId="77777777" w:rsidR="00BF48B9" w:rsidRPr="00203858" w:rsidRDefault="00BF48B9" w:rsidP="00CA3F56">
            <w:pPr>
              <w:contextualSpacing/>
              <w:rPr>
                <w:sz w:val="20"/>
                <w:szCs w:val="20"/>
              </w:rPr>
            </w:pPr>
            <w:r w:rsidRPr="00203858">
              <w:rPr>
                <w:sz w:val="20"/>
                <w:szCs w:val="20"/>
              </w:rPr>
              <w:t>«НЕТ Н»</w:t>
            </w:r>
          </w:p>
        </w:tc>
        <w:tc>
          <w:tcPr>
            <w:tcW w:w="1405" w:type="dxa"/>
            <w:vMerge w:val="restart"/>
            <w:tcBorders>
              <w:left w:val="single" w:sz="4" w:space="0" w:color="auto"/>
              <w:right w:val="single" w:sz="4" w:space="0" w:color="auto"/>
            </w:tcBorders>
            <w:vAlign w:val="center"/>
          </w:tcPr>
          <w:p w14:paraId="17882D89" w14:textId="77777777" w:rsidR="00BF48B9" w:rsidRPr="00203858" w:rsidRDefault="00BF48B9" w:rsidP="00CA3F56">
            <w:pPr>
              <w:rPr>
                <w:sz w:val="20"/>
                <w:szCs w:val="20"/>
              </w:rPr>
            </w:pPr>
            <w:r w:rsidRPr="00203858">
              <w:rPr>
                <w:sz w:val="20"/>
                <w:szCs w:val="20"/>
              </w:rPr>
              <w:t>«ДА»,</w:t>
            </w:r>
          </w:p>
          <w:p w14:paraId="5E478E2D" w14:textId="77777777" w:rsidR="00BF48B9" w:rsidRPr="00203858" w:rsidRDefault="00BF48B9" w:rsidP="00CA3F56">
            <w:pPr>
              <w:rPr>
                <w:sz w:val="20"/>
                <w:szCs w:val="20"/>
              </w:rPr>
            </w:pPr>
            <w:r w:rsidRPr="00203858">
              <w:rPr>
                <w:sz w:val="20"/>
                <w:szCs w:val="20"/>
              </w:rPr>
              <w:t>«НЕТ окна О»,</w:t>
            </w:r>
          </w:p>
          <w:p w14:paraId="7A263108" w14:textId="77777777" w:rsidR="00BF48B9" w:rsidRPr="00203858" w:rsidRDefault="00BF48B9" w:rsidP="00CA3F56">
            <w:pPr>
              <w:rPr>
                <w:sz w:val="20"/>
                <w:szCs w:val="20"/>
              </w:rPr>
            </w:pPr>
            <w:r w:rsidRPr="00203858">
              <w:rPr>
                <w:sz w:val="20"/>
                <w:szCs w:val="20"/>
              </w:rPr>
              <w:t>«НЕТ кровля»,</w:t>
            </w:r>
          </w:p>
          <w:p w14:paraId="2633F432" w14:textId="77777777" w:rsidR="00BF48B9" w:rsidRPr="00203858" w:rsidRDefault="00BF48B9" w:rsidP="00CA3F56">
            <w:pPr>
              <w:rPr>
                <w:sz w:val="20"/>
                <w:szCs w:val="20"/>
              </w:rPr>
            </w:pPr>
            <w:r w:rsidRPr="00203858">
              <w:rPr>
                <w:sz w:val="20"/>
                <w:szCs w:val="20"/>
              </w:rPr>
              <w:t>«НЕТ Н»</w:t>
            </w:r>
          </w:p>
        </w:tc>
      </w:tr>
      <w:tr w:rsidR="00BF48B9" w:rsidRPr="00203858" w14:paraId="2ED9E9F4" w14:textId="77777777" w:rsidTr="00CA3F56">
        <w:trPr>
          <w:trHeight w:val="74"/>
        </w:trPr>
        <w:tc>
          <w:tcPr>
            <w:tcW w:w="993" w:type="dxa"/>
            <w:vMerge/>
            <w:tcBorders>
              <w:left w:val="single" w:sz="4" w:space="0" w:color="auto"/>
              <w:right w:val="single" w:sz="4" w:space="0" w:color="auto"/>
            </w:tcBorders>
            <w:vAlign w:val="center"/>
          </w:tcPr>
          <w:p w14:paraId="5BE58A3E"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0FF54BE9" w14:textId="77777777" w:rsidR="00BF48B9" w:rsidRPr="00203858" w:rsidRDefault="00BF48B9" w:rsidP="00CA3F56">
            <w:pPr>
              <w:ind w:firstLine="709"/>
              <w:jc w:val="center"/>
              <w:rPr>
                <w:sz w:val="20"/>
                <w:szCs w:val="20"/>
              </w:rPr>
            </w:pPr>
            <w:r w:rsidRPr="00203858">
              <w:rPr>
                <w:sz w:val="20"/>
                <w:szCs w:val="20"/>
              </w:rPr>
              <w:t>36</w:t>
            </w:r>
          </w:p>
        </w:tc>
        <w:tc>
          <w:tcPr>
            <w:tcW w:w="1855" w:type="dxa"/>
            <w:tcBorders>
              <w:top w:val="single" w:sz="4" w:space="0" w:color="auto"/>
              <w:left w:val="single" w:sz="4" w:space="0" w:color="auto"/>
              <w:bottom w:val="single" w:sz="4" w:space="0" w:color="auto"/>
              <w:right w:val="single" w:sz="4" w:space="0" w:color="auto"/>
            </w:tcBorders>
            <w:vAlign w:val="center"/>
          </w:tcPr>
          <w:p w14:paraId="506DE5E3" w14:textId="77777777" w:rsidR="00BF48B9" w:rsidRPr="00203858" w:rsidRDefault="00BF48B9" w:rsidP="00CA3F56">
            <w:pPr>
              <w:jc w:val="both"/>
              <w:rPr>
                <w:sz w:val="20"/>
                <w:szCs w:val="20"/>
              </w:rPr>
            </w:pPr>
            <w:r w:rsidRPr="00203858">
              <w:rPr>
                <w:sz w:val="20"/>
                <w:szCs w:val="20"/>
              </w:rPr>
              <w:t>желтый «ц»</w:t>
            </w:r>
          </w:p>
        </w:tc>
        <w:tc>
          <w:tcPr>
            <w:tcW w:w="1134" w:type="dxa"/>
            <w:vMerge/>
            <w:tcBorders>
              <w:left w:val="single" w:sz="4" w:space="0" w:color="auto"/>
              <w:right w:val="single" w:sz="4" w:space="0" w:color="auto"/>
            </w:tcBorders>
            <w:vAlign w:val="center"/>
          </w:tcPr>
          <w:p w14:paraId="231910CE"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13A6726D"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73806CED"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20DFBC2E"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424302C2"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vAlign w:val="center"/>
          </w:tcPr>
          <w:p w14:paraId="1FCDA259" w14:textId="77777777" w:rsidR="00BF48B9" w:rsidRPr="00203858" w:rsidRDefault="00BF48B9" w:rsidP="00CA3F56">
            <w:pPr>
              <w:ind w:firstLine="709"/>
              <w:contextualSpacing/>
              <w:jc w:val="center"/>
              <w:rPr>
                <w:sz w:val="20"/>
                <w:szCs w:val="20"/>
              </w:rPr>
            </w:pPr>
          </w:p>
        </w:tc>
      </w:tr>
      <w:tr w:rsidR="00BF48B9" w:rsidRPr="00203858" w14:paraId="000BCD5D" w14:textId="77777777" w:rsidTr="00CA3F56">
        <w:trPr>
          <w:trHeight w:val="184"/>
        </w:trPr>
        <w:tc>
          <w:tcPr>
            <w:tcW w:w="993" w:type="dxa"/>
            <w:vMerge/>
            <w:tcBorders>
              <w:left w:val="single" w:sz="4" w:space="0" w:color="auto"/>
              <w:right w:val="single" w:sz="4" w:space="0" w:color="auto"/>
            </w:tcBorders>
            <w:vAlign w:val="center"/>
          </w:tcPr>
          <w:p w14:paraId="78F10343"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5117286F" w14:textId="77777777" w:rsidR="00BF48B9" w:rsidRPr="00203858" w:rsidRDefault="00BF48B9" w:rsidP="00CA3F56">
            <w:pPr>
              <w:ind w:firstLine="709"/>
              <w:jc w:val="center"/>
              <w:rPr>
                <w:sz w:val="20"/>
                <w:szCs w:val="20"/>
              </w:rPr>
            </w:pPr>
            <w:r w:rsidRPr="00203858">
              <w:rPr>
                <w:sz w:val="20"/>
                <w:szCs w:val="20"/>
              </w:rPr>
              <w:t>37</w:t>
            </w:r>
          </w:p>
        </w:tc>
        <w:tc>
          <w:tcPr>
            <w:tcW w:w="1855" w:type="dxa"/>
            <w:tcBorders>
              <w:top w:val="single" w:sz="4" w:space="0" w:color="auto"/>
              <w:left w:val="single" w:sz="4" w:space="0" w:color="auto"/>
              <w:bottom w:val="single" w:sz="4" w:space="0" w:color="auto"/>
              <w:right w:val="single" w:sz="4" w:space="0" w:color="auto"/>
            </w:tcBorders>
            <w:vAlign w:val="center"/>
          </w:tcPr>
          <w:p w14:paraId="00771759" w14:textId="77777777" w:rsidR="00BF48B9" w:rsidRPr="00203858" w:rsidRDefault="00BF48B9" w:rsidP="00CA3F56">
            <w:pPr>
              <w:jc w:val="both"/>
              <w:rPr>
                <w:sz w:val="20"/>
                <w:szCs w:val="20"/>
              </w:rPr>
            </w:pPr>
            <w:r w:rsidRPr="00203858">
              <w:rPr>
                <w:sz w:val="20"/>
                <w:szCs w:val="20"/>
              </w:rPr>
              <w:t>голубой «ц»</w:t>
            </w:r>
          </w:p>
        </w:tc>
        <w:tc>
          <w:tcPr>
            <w:tcW w:w="1134" w:type="dxa"/>
            <w:vMerge/>
            <w:tcBorders>
              <w:left w:val="single" w:sz="4" w:space="0" w:color="auto"/>
              <w:right w:val="single" w:sz="4" w:space="0" w:color="auto"/>
            </w:tcBorders>
            <w:vAlign w:val="center"/>
          </w:tcPr>
          <w:p w14:paraId="73C76FD2"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4519B7DD"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06AF5FF2"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11008568"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5C0AACFD"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vAlign w:val="center"/>
          </w:tcPr>
          <w:p w14:paraId="209B4752" w14:textId="77777777" w:rsidR="00BF48B9" w:rsidRPr="00203858" w:rsidRDefault="00BF48B9" w:rsidP="00CA3F56">
            <w:pPr>
              <w:ind w:firstLine="709"/>
              <w:contextualSpacing/>
              <w:jc w:val="center"/>
              <w:rPr>
                <w:sz w:val="20"/>
                <w:szCs w:val="20"/>
              </w:rPr>
            </w:pPr>
          </w:p>
        </w:tc>
      </w:tr>
      <w:tr w:rsidR="00BF48B9" w:rsidRPr="00203858" w14:paraId="5BB98F26" w14:textId="77777777" w:rsidTr="00CA3F56">
        <w:trPr>
          <w:trHeight w:val="177"/>
        </w:trPr>
        <w:tc>
          <w:tcPr>
            <w:tcW w:w="993" w:type="dxa"/>
            <w:vMerge/>
            <w:tcBorders>
              <w:left w:val="single" w:sz="4" w:space="0" w:color="auto"/>
              <w:right w:val="single" w:sz="4" w:space="0" w:color="auto"/>
            </w:tcBorders>
            <w:vAlign w:val="center"/>
          </w:tcPr>
          <w:p w14:paraId="5FD22194"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1B5F1ED5" w14:textId="77777777" w:rsidR="00BF48B9" w:rsidRPr="00203858" w:rsidRDefault="00BF48B9" w:rsidP="00CA3F56">
            <w:pPr>
              <w:ind w:firstLine="709"/>
              <w:jc w:val="center"/>
              <w:rPr>
                <w:sz w:val="20"/>
                <w:szCs w:val="20"/>
              </w:rPr>
            </w:pPr>
            <w:r w:rsidRPr="00203858">
              <w:rPr>
                <w:sz w:val="20"/>
                <w:szCs w:val="20"/>
              </w:rPr>
              <w:t>38</w:t>
            </w:r>
          </w:p>
        </w:tc>
        <w:tc>
          <w:tcPr>
            <w:tcW w:w="1855" w:type="dxa"/>
            <w:tcBorders>
              <w:top w:val="single" w:sz="4" w:space="0" w:color="auto"/>
              <w:left w:val="single" w:sz="4" w:space="0" w:color="auto"/>
              <w:bottom w:val="single" w:sz="4" w:space="0" w:color="auto"/>
              <w:right w:val="single" w:sz="4" w:space="0" w:color="auto"/>
            </w:tcBorders>
            <w:vAlign w:val="center"/>
          </w:tcPr>
          <w:p w14:paraId="2B2EA05B" w14:textId="77777777" w:rsidR="00BF48B9" w:rsidRPr="00203858" w:rsidRDefault="00BF48B9" w:rsidP="00CA3F56">
            <w:pPr>
              <w:jc w:val="both"/>
              <w:rPr>
                <w:sz w:val="20"/>
                <w:szCs w:val="20"/>
              </w:rPr>
            </w:pPr>
            <w:r w:rsidRPr="00203858">
              <w:rPr>
                <w:sz w:val="20"/>
                <w:szCs w:val="20"/>
              </w:rPr>
              <w:t>розовый «ц»</w:t>
            </w:r>
          </w:p>
        </w:tc>
        <w:tc>
          <w:tcPr>
            <w:tcW w:w="1134" w:type="dxa"/>
            <w:vMerge/>
            <w:tcBorders>
              <w:left w:val="single" w:sz="4" w:space="0" w:color="auto"/>
              <w:bottom w:val="single" w:sz="4" w:space="0" w:color="auto"/>
              <w:right w:val="single" w:sz="4" w:space="0" w:color="auto"/>
            </w:tcBorders>
            <w:vAlign w:val="center"/>
          </w:tcPr>
          <w:p w14:paraId="36CA87C5" w14:textId="77777777" w:rsidR="00BF48B9" w:rsidRPr="00203858" w:rsidRDefault="00BF48B9" w:rsidP="00CA3F56">
            <w:pPr>
              <w:ind w:firstLine="709"/>
              <w:jc w:val="center"/>
              <w:rPr>
                <w:sz w:val="20"/>
                <w:szCs w:val="20"/>
              </w:rPr>
            </w:pPr>
          </w:p>
        </w:tc>
        <w:tc>
          <w:tcPr>
            <w:tcW w:w="1134" w:type="dxa"/>
            <w:vMerge/>
            <w:tcBorders>
              <w:left w:val="single" w:sz="4" w:space="0" w:color="auto"/>
              <w:bottom w:val="single" w:sz="4" w:space="0" w:color="auto"/>
              <w:right w:val="single" w:sz="4" w:space="0" w:color="auto"/>
            </w:tcBorders>
            <w:vAlign w:val="center"/>
          </w:tcPr>
          <w:p w14:paraId="12C759B3"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bottom w:val="single" w:sz="4" w:space="0" w:color="auto"/>
              <w:right w:val="single" w:sz="4" w:space="0" w:color="auto"/>
            </w:tcBorders>
            <w:vAlign w:val="center"/>
          </w:tcPr>
          <w:p w14:paraId="04C8E64C"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bottom w:val="single" w:sz="4" w:space="0" w:color="auto"/>
              <w:right w:val="single" w:sz="4" w:space="0" w:color="auto"/>
            </w:tcBorders>
            <w:vAlign w:val="center"/>
          </w:tcPr>
          <w:p w14:paraId="2A37A2EA"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bottom w:val="single" w:sz="4" w:space="0" w:color="auto"/>
              <w:right w:val="single" w:sz="4" w:space="0" w:color="auto"/>
            </w:tcBorders>
            <w:vAlign w:val="center"/>
          </w:tcPr>
          <w:p w14:paraId="3371B26A"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vAlign w:val="center"/>
          </w:tcPr>
          <w:p w14:paraId="2BD66A52" w14:textId="77777777" w:rsidR="00BF48B9" w:rsidRPr="00203858" w:rsidRDefault="00BF48B9" w:rsidP="00CA3F56">
            <w:pPr>
              <w:ind w:firstLine="709"/>
              <w:contextualSpacing/>
              <w:jc w:val="center"/>
              <w:rPr>
                <w:sz w:val="20"/>
                <w:szCs w:val="20"/>
              </w:rPr>
            </w:pPr>
          </w:p>
        </w:tc>
      </w:tr>
      <w:tr w:rsidR="00BF48B9" w:rsidRPr="00203858" w14:paraId="7D7B6BF3" w14:textId="77777777" w:rsidTr="00CA3F56">
        <w:trPr>
          <w:trHeight w:val="39"/>
        </w:trPr>
        <w:tc>
          <w:tcPr>
            <w:tcW w:w="993" w:type="dxa"/>
            <w:vMerge/>
            <w:tcBorders>
              <w:left w:val="single" w:sz="4" w:space="0" w:color="auto"/>
              <w:right w:val="single" w:sz="4" w:space="0" w:color="auto"/>
            </w:tcBorders>
            <w:vAlign w:val="center"/>
          </w:tcPr>
          <w:p w14:paraId="78B589F4"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677A5E15" w14:textId="77777777" w:rsidR="00BF48B9" w:rsidRPr="00203858" w:rsidRDefault="00BF48B9" w:rsidP="00CA3F56">
            <w:pPr>
              <w:ind w:firstLine="709"/>
              <w:jc w:val="center"/>
              <w:rPr>
                <w:sz w:val="20"/>
                <w:szCs w:val="20"/>
              </w:rPr>
            </w:pPr>
            <w:r w:rsidRPr="00203858">
              <w:rPr>
                <w:sz w:val="20"/>
                <w:szCs w:val="20"/>
              </w:rPr>
              <w:t>39</w:t>
            </w:r>
          </w:p>
        </w:tc>
        <w:tc>
          <w:tcPr>
            <w:tcW w:w="1855" w:type="dxa"/>
            <w:tcBorders>
              <w:top w:val="single" w:sz="4" w:space="0" w:color="auto"/>
              <w:left w:val="single" w:sz="4" w:space="0" w:color="auto"/>
              <w:right w:val="single" w:sz="4" w:space="0" w:color="auto"/>
            </w:tcBorders>
            <w:vAlign w:val="center"/>
          </w:tcPr>
          <w:p w14:paraId="5C7842FD" w14:textId="77777777" w:rsidR="00BF48B9" w:rsidRPr="00203858" w:rsidRDefault="00BF48B9" w:rsidP="00CA3F56">
            <w:pPr>
              <w:jc w:val="both"/>
              <w:rPr>
                <w:sz w:val="20"/>
                <w:szCs w:val="20"/>
              </w:rPr>
            </w:pPr>
            <w:r w:rsidRPr="00203858">
              <w:rPr>
                <w:sz w:val="20"/>
                <w:szCs w:val="20"/>
              </w:rPr>
              <w:t>серый «ц/цс»</w:t>
            </w:r>
          </w:p>
        </w:tc>
        <w:tc>
          <w:tcPr>
            <w:tcW w:w="1134" w:type="dxa"/>
            <w:vMerge w:val="restart"/>
            <w:tcBorders>
              <w:top w:val="single" w:sz="4" w:space="0" w:color="auto"/>
              <w:left w:val="single" w:sz="4" w:space="0" w:color="auto"/>
              <w:bottom w:val="single" w:sz="4" w:space="0" w:color="000000"/>
              <w:right w:val="single" w:sz="4" w:space="0" w:color="auto"/>
            </w:tcBorders>
            <w:vAlign w:val="center"/>
          </w:tcPr>
          <w:p w14:paraId="0CAECB51" w14:textId="77777777" w:rsidR="00BF48B9" w:rsidRPr="00203858" w:rsidRDefault="00BF48B9" w:rsidP="00CA3F56">
            <w:pPr>
              <w:rPr>
                <w:sz w:val="20"/>
                <w:szCs w:val="20"/>
              </w:rPr>
            </w:pPr>
            <w:r w:rsidRPr="00203858">
              <w:rPr>
                <w:sz w:val="20"/>
                <w:szCs w:val="20"/>
              </w:rPr>
              <w:t>«ДА»</w:t>
            </w:r>
          </w:p>
        </w:tc>
        <w:tc>
          <w:tcPr>
            <w:tcW w:w="1134" w:type="dxa"/>
            <w:vMerge w:val="restart"/>
            <w:tcBorders>
              <w:top w:val="single" w:sz="4" w:space="0" w:color="auto"/>
              <w:left w:val="single" w:sz="4" w:space="0" w:color="auto"/>
              <w:bottom w:val="single" w:sz="4" w:space="0" w:color="000000"/>
              <w:right w:val="single" w:sz="4" w:space="0" w:color="auto"/>
            </w:tcBorders>
            <w:vAlign w:val="center"/>
          </w:tcPr>
          <w:p w14:paraId="28BA8904" w14:textId="77777777" w:rsidR="00BF48B9" w:rsidRPr="00203858" w:rsidRDefault="00BF48B9" w:rsidP="00CA3F56">
            <w:pPr>
              <w:contextualSpacing/>
              <w:rPr>
                <w:sz w:val="20"/>
                <w:szCs w:val="20"/>
              </w:rPr>
            </w:pPr>
            <w:r w:rsidRPr="00203858">
              <w:rPr>
                <w:sz w:val="20"/>
                <w:szCs w:val="20"/>
              </w:rPr>
              <w:t>«ДА»</w:t>
            </w:r>
          </w:p>
        </w:tc>
        <w:tc>
          <w:tcPr>
            <w:tcW w:w="1134" w:type="dxa"/>
            <w:vMerge w:val="restart"/>
            <w:tcBorders>
              <w:top w:val="single" w:sz="4" w:space="0" w:color="auto"/>
              <w:left w:val="single" w:sz="4" w:space="0" w:color="auto"/>
              <w:bottom w:val="single" w:sz="4" w:space="0" w:color="000000"/>
              <w:right w:val="single" w:sz="4" w:space="0" w:color="auto"/>
            </w:tcBorders>
            <w:vAlign w:val="center"/>
          </w:tcPr>
          <w:p w14:paraId="172726D6" w14:textId="77777777" w:rsidR="00BF48B9" w:rsidRPr="00203858" w:rsidRDefault="00BF48B9" w:rsidP="00CA3F56">
            <w:pPr>
              <w:contextualSpacing/>
              <w:rPr>
                <w:sz w:val="20"/>
                <w:szCs w:val="20"/>
              </w:rPr>
            </w:pPr>
            <w:r w:rsidRPr="00203858">
              <w:rPr>
                <w:sz w:val="20"/>
                <w:szCs w:val="20"/>
              </w:rPr>
              <w:t>«ДА»</w:t>
            </w:r>
          </w:p>
        </w:tc>
        <w:tc>
          <w:tcPr>
            <w:tcW w:w="1134" w:type="dxa"/>
            <w:vMerge w:val="restart"/>
            <w:tcBorders>
              <w:top w:val="single" w:sz="4" w:space="0" w:color="auto"/>
              <w:left w:val="single" w:sz="4" w:space="0" w:color="auto"/>
              <w:bottom w:val="single" w:sz="4" w:space="0" w:color="000000"/>
              <w:right w:val="single" w:sz="4" w:space="0" w:color="auto"/>
            </w:tcBorders>
            <w:vAlign w:val="center"/>
          </w:tcPr>
          <w:p w14:paraId="5409A50D" w14:textId="77777777" w:rsidR="00BF48B9" w:rsidRPr="00203858" w:rsidRDefault="00BF48B9" w:rsidP="00CA3F56">
            <w:pPr>
              <w:contextualSpacing/>
              <w:rPr>
                <w:sz w:val="20"/>
                <w:szCs w:val="20"/>
              </w:rPr>
            </w:pPr>
            <w:r w:rsidRPr="00203858">
              <w:rPr>
                <w:sz w:val="20"/>
                <w:szCs w:val="20"/>
              </w:rPr>
              <w:t>«ДА»</w:t>
            </w:r>
          </w:p>
        </w:tc>
        <w:tc>
          <w:tcPr>
            <w:tcW w:w="1134" w:type="dxa"/>
            <w:vMerge w:val="restart"/>
            <w:tcBorders>
              <w:top w:val="single" w:sz="4" w:space="0" w:color="auto"/>
              <w:left w:val="single" w:sz="4" w:space="0" w:color="auto"/>
              <w:bottom w:val="single" w:sz="4" w:space="0" w:color="000000"/>
              <w:right w:val="single" w:sz="4" w:space="0" w:color="auto"/>
            </w:tcBorders>
            <w:vAlign w:val="center"/>
          </w:tcPr>
          <w:p w14:paraId="110DBE3D" w14:textId="77777777" w:rsidR="00BF48B9" w:rsidRPr="00203858" w:rsidRDefault="00BF48B9" w:rsidP="00CA3F56">
            <w:pPr>
              <w:contextualSpacing/>
              <w:rPr>
                <w:sz w:val="20"/>
                <w:szCs w:val="20"/>
              </w:rPr>
            </w:pPr>
            <w:r w:rsidRPr="00203858">
              <w:rPr>
                <w:sz w:val="20"/>
                <w:szCs w:val="20"/>
              </w:rPr>
              <w:t>«ДА»</w:t>
            </w:r>
          </w:p>
        </w:tc>
        <w:tc>
          <w:tcPr>
            <w:tcW w:w="1405" w:type="dxa"/>
            <w:vMerge w:val="restart"/>
            <w:tcBorders>
              <w:top w:val="single" w:sz="4" w:space="0" w:color="auto"/>
              <w:left w:val="single" w:sz="4" w:space="0" w:color="auto"/>
              <w:right w:val="single" w:sz="4" w:space="0" w:color="auto"/>
            </w:tcBorders>
            <w:vAlign w:val="center"/>
          </w:tcPr>
          <w:p w14:paraId="5747EDD2" w14:textId="77777777" w:rsidR="00BF48B9" w:rsidRPr="00203858" w:rsidRDefault="00BF48B9" w:rsidP="00CA3F56">
            <w:pPr>
              <w:contextualSpacing/>
              <w:rPr>
                <w:sz w:val="20"/>
                <w:szCs w:val="20"/>
              </w:rPr>
            </w:pPr>
            <w:r w:rsidRPr="00203858">
              <w:rPr>
                <w:sz w:val="20"/>
                <w:szCs w:val="20"/>
              </w:rPr>
              <w:t>«ДА»</w:t>
            </w:r>
          </w:p>
        </w:tc>
      </w:tr>
      <w:tr w:rsidR="00BF48B9" w:rsidRPr="00203858" w14:paraId="18EBDE3B" w14:textId="77777777" w:rsidTr="00CA3F56">
        <w:trPr>
          <w:trHeight w:val="163"/>
        </w:trPr>
        <w:tc>
          <w:tcPr>
            <w:tcW w:w="993" w:type="dxa"/>
            <w:vMerge/>
            <w:tcBorders>
              <w:left w:val="single" w:sz="4" w:space="0" w:color="auto"/>
              <w:right w:val="single" w:sz="4" w:space="0" w:color="auto"/>
            </w:tcBorders>
            <w:vAlign w:val="center"/>
          </w:tcPr>
          <w:p w14:paraId="02E9413E"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497893A8" w14:textId="77777777" w:rsidR="00BF48B9" w:rsidRPr="00203858" w:rsidRDefault="00BF48B9" w:rsidP="00CA3F56">
            <w:pPr>
              <w:ind w:firstLine="709"/>
              <w:jc w:val="center"/>
              <w:rPr>
                <w:sz w:val="20"/>
                <w:szCs w:val="20"/>
              </w:rPr>
            </w:pPr>
            <w:r w:rsidRPr="00203858">
              <w:rPr>
                <w:sz w:val="20"/>
                <w:szCs w:val="20"/>
              </w:rPr>
              <w:t>40</w:t>
            </w:r>
          </w:p>
        </w:tc>
        <w:tc>
          <w:tcPr>
            <w:tcW w:w="1855" w:type="dxa"/>
            <w:tcBorders>
              <w:top w:val="single" w:sz="4" w:space="0" w:color="auto"/>
              <w:left w:val="single" w:sz="4" w:space="0" w:color="auto"/>
              <w:bottom w:val="single" w:sz="4" w:space="0" w:color="auto"/>
              <w:right w:val="single" w:sz="4" w:space="0" w:color="auto"/>
            </w:tcBorders>
            <w:vAlign w:val="center"/>
          </w:tcPr>
          <w:p w14:paraId="31C56D59" w14:textId="77777777" w:rsidR="00BF48B9" w:rsidRPr="00203858" w:rsidRDefault="00BF48B9" w:rsidP="00CA3F56">
            <w:pPr>
              <w:jc w:val="both"/>
              <w:rPr>
                <w:sz w:val="20"/>
                <w:szCs w:val="20"/>
              </w:rPr>
            </w:pPr>
            <w:r w:rsidRPr="00203858">
              <w:rPr>
                <w:sz w:val="20"/>
                <w:szCs w:val="20"/>
              </w:rPr>
              <w:t>коричневый «ц/цс»</w:t>
            </w:r>
          </w:p>
        </w:tc>
        <w:tc>
          <w:tcPr>
            <w:tcW w:w="1134" w:type="dxa"/>
            <w:vMerge/>
            <w:tcBorders>
              <w:top w:val="single" w:sz="4" w:space="0" w:color="auto"/>
              <w:left w:val="single" w:sz="4" w:space="0" w:color="auto"/>
              <w:bottom w:val="single" w:sz="4" w:space="0" w:color="000000"/>
              <w:right w:val="single" w:sz="4" w:space="0" w:color="auto"/>
            </w:tcBorders>
            <w:vAlign w:val="center"/>
          </w:tcPr>
          <w:p w14:paraId="7E00CD97" w14:textId="77777777" w:rsidR="00BF48B9" w:rsidRPr="00203858" w:rsidRDefault="00BF48B9" w:rsidP="00CA3F56">
            <w:pPr>
              <w:ind w:firstLine="709"/>
              <w:jc w:val="center"/>
              <w:rPr>
                <w:sz w:val="20"/>
                <w:szCs w:val="20"/>
              </w:rPr>
            </w:pPr>
          </w:p>
        </w:tc>
        <w:tc>
          <w:tcPr>
            <w:tcW w:w="1134" w:type="dxa"/>
            <w:vMerge/>
            <w:tcBorders>
              <w:top w:val="single" w:sz="4" w:space="0" w:color="auto"/>
              <w:left w:val="single" w:sz="4" w:space="0" w:color="auto"/>
              <w:bottom w:val="single" w:sz="4" w:space="0" w:color="000000"/>
              <w:right w:val="single" w:sz="4" w:space="0" w:color="auto"/>
            </w:tcBorders>
            <w:vAlign w:val="center"/>
          </w:tcPr>
          <w:p w14:paraId="7FDC0706" w14:textId="77777777" w:rsidR="00BF48B9" w:rsidRPr="00203858" w:rsidRDefault="00BF48B9" w:rsidP="00CA3F56">
            <w:pPr>
              <w:ind w:firstLine="709"/>
              <w:contextualSpacing/>
              <w:jc w:val="center"/>
              <w:rPr>
                <w:sz w:val="20"/>
                <w:szCs w:val="20"/>
              </w:rPr>
            </w:pPr>
          </w:p>
        </w:tc>
        <w:tc>
          <w:tcPr>
            <w:tcW w:w="1134" w:type="dxa"/>
            <w:vMerge/>
            <w:tcBorders>
              <w:top w:val="single" w:sz="4" w:space="0" w:color="auto"/>
              <w:left w:val="single" w:sz="4" w:space="0" w:color="auto"/>
              <w:bottom w:val="single" w:sz="4" w:space="0" w:color="000000"/>
              <w:right w:val="single" w:sz="4" w:space="0" w:color="auto"/>
            </w:tcBorders>
            <w:vAlign w:val="center"/>
          </w:tcPr>
          <w:p w14:paraId="3706640C" w14:textId="77777777" w:rsidR="00BF48B9" w:rsidRPr="00203858" w:rsidRDefault="00BF48B9" w:rsidP="00CA3F56">
            <w:pPr>
              <w:ind w:firstLine="709"/>
              <w:contextualSpacing/>
              <w:jc w:val="center"/>
              <w:rPr>
                <w:sz w:val="20"/>
                <w:szCs w:val="20"/>
              </w:rPr>
            </w:pPr>
          </w:p>
        </w:tc>
        <w:tc>
          <w:tcPr>
            <w:tcW w:w="1134" w:type="dxa"/>
            <w:vMerge/>
            <w:tcBorders>
              <w:top w:val="single" w:sz="4" w:space="0" w:color="auto"/>
              <w:left w:val="single" w:sz="4" w:space="0" w:color="auto"/>
              <w:bottom w:val="single" w:sz="4" w:space="0" w:color="000000"/>
              <w:right w:val="single" w:sz="4" w:space="0" w:color="auto"/>
            </w:tcBorders>
            <w:vAlign w:val="center"/>
          </w:tcPr>
          <w:p w14:paraId="0B38E55F" w14:textId="77777777" w:rsidR="00BF48B9" w:rsidRPr="00203858" w:rsidRDefault="00BF48B9" w:rsidP="00CA3F56">
            <w:pPr>
              <w:ind w:firstLine="709"/>
              <w:contextualSpacing/>
              <w:jc w:val="center"/>
              <w:rPr>
                <w:sz w:val="20"/>
                <w:szCs w:val="20"/>
              </w:rPr>
            </w:pPr>
          </w:p>
        </w:tc>
        <w:tc>
          <w:tcPr>
            <w:tcW w:w="1134" w:type="dxa"/>
            <w:vMerge/>
            <w:tcBorders>
              <w:top w:val="single" w:sz="4" w:space="0" w:color="auto"/>
              <w:left w:val="single" w:sz="4" w:space="0" w:color="auto"/>
              <w:bottom w:val="single" w:sz="4" w:space="0" w:color="000000"/>
              <w:right w:val="single" w:sz="4" w:space="0" w:color="auto"/>
            </w:tcBorders>
            <w:vAlign w:val="center"/>
          </w:tcPr>
          <w:p w14:paraId="20C42C27" w14:textId="77777777" w:rsidR="00BF48B9" w:rsidRPr="00203858" w:rsidRDefault="00BF48B9" w:rsidP="00CA3F56">
            <w:pPr>
              <w:ind w:firstLine="709"/>
              <w:contextualSpacing/>
              <w:jc w:val="center"/>
              <w:rPr>
                <w:sz w:val="20"/>
                <w:szCs w:val="20"/>
              </w:rPr>
            </w:pPr>
          </w:p>
        </w:tc>
        <w:tc>
          <w:tcPr>
            <w:tcW w:w="1405" w:type="dxa"/>
            <w:vMerge/>
            <w:tcBorders>
              <w:top w:val="single" w:sz="4" w:space="0" w:color="auto"/>
              <w:left w:val="single" w:sz="4" w:space="0" w:color="auto"/>
              <w:right w:val="single" w:sz="4" w:space="0" w:color="auto"/>
            </w:tcBorders>
            <w:vAlign w:val="center"/>
          </w:tcPr>
          <w:p w14:paraId="20DEA851" w14:textId="77777777" w:rsidR="00BF48B9" w:rsidRPr="00203858" w:rsidRDefault="00BF48B9" w:rsidP="00CA3F56">
            <w:pPr>
              <w:ind w:firstLine="709"/>
              <w:contextualSpacing/>
              <w:jc w:val="center"/>
              <w:rPr>
                <w:sz w:val="20"/>
                <w:szCs w:val="20"/>
              </w:rPr>
            </w:pPr>
          </w:p>
        </w:tc>
      </w:tr>
      <w:tr w:rsidR="00BF48B9" w:rsidRPr="00203858" w14:paraId="0E65A726" w14:textId="77777777" w:rsidTr="00CA3F56">
        <w:trPr>
          <w:trHeight w:val="198"/>
        </w:trPr>
        <w:tc>
          <w:tcPr>
            <w:tcW w:w="993" w:type="dxa"/>
            <w:vMerge/>
            <w:tcBorders>
              <w:left w:val="single" w:sz="4" w:space="0" w:color="auto"/>
              <w:right w:val="single" w:sz="4" w:space="0" w:color="auto"/>
            </w:tcBorders>
            <w:vAlign w:val="center"/>
          </w:tcPr>
          <w:p w14:paraId="2BB936C1"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7B76623A" w14:textId="77777777" w:rsidR="00BF48B9" w:rsidRPr="00203858" w:rsidRDefault="00BF48B9" w:rsidP="00CA3F56">
            <w:pPr>
              <w:ind w:firstLine="709"/>
              <w:jc w:val="center"/>
              <w:rPr>
                <w:sz w:val="20"/>
                <w:szCs w:val="20"/>
              </w:rPr>
            </w:pPr>
            <w:r w:rsidRPr="00203858">
              <w:rPr>
                <w:sz w:val="20"/>
                <w:szCs w:val="20"/>
              </w:rPr>
              <w:t>41</w:t>
            </w:r>
          </w:p>
        </w:tc>
        <w:tc>
          <w:tcPr>
            <w:tcW w:w="1855" w:type="dxa"/>
            <w:tcBorders>
              <w:top w:val="single" w:sz="4" w:space="0" w:color="auto"/>
              <w:left w:val="single" w:sz="4" w:space="0" w:color="auto"/>
              <w:bottom w:val="single" w:sz="4" w:space="0" w:color="auto"/>
              <w:right w:val="single" w:sz="4" w:space="0" w:color="auto"/>
            </w:tcBorders>
            <w:vAlign w:val="center"/>
          </w:tcPr>
          <w:p w14:paraId="07A33C4A" w14:textId="77777777" w:rsidR="00BF48B9" w:rsidRPr="00203858" w:rsidRDefault="00BF48B9" w:rsidP="00CA3F56">
            <w:pPr>
              <w:jc w:val="both"/>
              <w:rPr>
                <w:sz w:val="20"/>
                <w:szCs w:val="20"/>
              </w:rPr>
            </w:pPr>
            <w:r w:rsidRPr="00203858">
              <w:rPr>
                <w:sz w:val="20"/>
                <w:szCs w:val="20"/>
              </w:rPr>
              <w:t>бежевый «ц/цс»</w:t>
            </w:r>
          </w:p>
        </w:tc>
        <w:tc>
          <w:tcPr>
            <w:tcW w:w="1134" w:type="dxa"/>
            <w:vMerge/>
            <w:tcBorders>
              <w:top w:val="single" w:sz="4" w:space="0" w:color="auto"/>
              <w:left w:val="single" w:sz="4" w:space="0" w:color="auto"/>
              <w:bottom w:val="single" w:sz="4" w:space="0" w:color="000000"/>
              <w:right w:val="single" w:sz="4" w:space="0" w:color="auto"/>
            </w:tcBorders>
            <w:vAlign w:val="center"/>
          </w:tcPr>
          <w:p w14:paraId="1C4CA80B" w14:textId="77777777" w:rsidR="00BF48B9" w:rsidRPr="00203858" w:rsidRDefault="00BF48B9" w:rsidP="00CA3F56">
            <w:pPr>
              <w:ind w:firstLine="709"/>
              <w:jc w:val="center"/>
              <w:rPr>
                <w:sz w:val="20"/>
                <w:szCs w:val="20"/>
              </w:rPr>
            </w:pPr>
          </w:p>
        </w:tc>
        <w:tc>
          <w:tcPr>
            <w:tcW w:w="1134" w:type="dxa"/>
            <w:vMerge/>
            <w:tcBorders>
              <w:top w:val="single" w:sz="4" w:space="0" w:color="auto"/>
              <w:left w:val="single" w:sz="4" w:space="0" w:color="auto"/>
              <w:bottom w:val="single" w:sz="4" w:space="0" w:color="000000"/>
              <w:right w:val="single" w:sz="4" w:space="0" w:color="auto"/>
            </w:tcBorders>
            <w:vAlign w:val="center"/>
          </w:tcPr>
          <w:p w14:paraId="43D77A93" w14:textId="77777777" w:rsidR="00BF48B9" w:rsidRPr="00203858" w:rsidRDefault="00BF48B9" w:rsidP="00CA3F56">
            <w:pPr>
              <w:ind w:firstLine="709"/>
              <w:contextualSpacing/>
              <w:jc w:val="center"/>
              <w:rPr>
                <w:sz w:val="20"/>
                <w:szCs w:val="20"/>
              </w:rPr>
            </w:pPr>
          </w:p>
        </w:tc>
        <w:tc>
          <w:tcPr>
            <w:tcW w:w="1134" w:type="dxa"/>
            <w:vMerge/>
            <w:tcBorders>
              <w:top w:val="single" w:sz="4" w:space="0" w:color="auto"/>
              <w:left w:val="single" w:sz="4" w:space="0" w:color="auto"/>
              <w:bottom w:val="single" w:sz="4" w:space="0" w:color="000000"/>
              <w:right w:val="single" w:sz="4" w:space="0" w:color="auto"/>
            </w:tcBorders>
            <w:vAlign w:val="center"/>
          </w:tcPr>
          <w:p w14:paraId="3C86254E" w14:textId="77777777" w:rsidR="00BF48B9" w:rsidRPr="00203858" w:rsidRDefault="00BF48B9" w:rsidP="00CA3F56">
            <w:pPr>
              <w:ind w:firstLine="709"/>
              <w:contextualSpacing/>
              <w:jc w:val="center"/>
              <w:rPr>
                <w:sz w:val="20"/>
                <w:szCs w:val="20"/>
              </w:rPr>
            </w:pPr>
          </w:p>
        </w:tc>
        <w:tc>
          <w:tcPr>
            <w:tcW w:w="1134" w:type="dxa"/>
            <w:vMerge/>
            <w:tcBorders>
              <w:top w:val="single" w:sz="4" w:space="0" w:color="auto"/>
              <w:left w:val="single" w:sz="4" w:space="0" w:color="auto"/>
              <w:bottom w:val="single" w:sz="4" w:space="0" w:color="000000"/>
              <w:right w:val="single" w:sz="4" w:space="0" w:color="auto"/>
            </w:tcBorders>
            <w:vAlign w:val="center"/>
          </w:tcPr>
          <w:p w14:paraId="0151FB41" w14:textId="77777777" w:rsidR="00BF48B9" w:rsidRPr="00203858" w:rsidRDefault="00BF48B9" w:rsidP="00CA3F56">
            <w:pPr>
              <w:ind w:firstLine="709"/>
              <w:contextualSpacing/>
              <w:jc w:val="center"/>
              <w:rPr>
                <w:sz w:val="20"/>
                <w:szCs w:val="20"/>
              </w:rPr>
            </w:pPr>
          </w:p>
        </w:tc>
        <w:tc>
          <w:tcPr>
            <w:tcW w:w="1134" w:type="dxa"/>
            <w:vMerge/>
            <w:tcBorders>
              <w:top w:val="single" w:sz="4" w:space="0" w:color="auto"/>
              <w:left w:val="single" w:sz="4" w:space="0" w:color="auto"/>
              <w:bottom w:val="single" w:sz="4" w:space="0" w:color="000000"/>
              <w:right w:val="single" w:sz="4" w:space="0" w:color="auto"/>
            </w:tcBorders>
            <w:vAlign w:val="center"/>
          </w:tcPr>
          <w:p w14:paraId="41209EE4" w14:textId="77777777" w:rsidR="00BF48B9" w:rsidRPr="00203858" w:rsidRDefault="00BF48B9" w:rsidP="00CA3F56">
            <w:pPr>
              <w:ind w:firstLine="709"/>
              <w:contextualSpacing/>
              <w:jc w:val="center"/>
              <w:rPr>
                <w:sz w:val="20"/>
                <w:szCs w:val="20"/>
              </w:rPr>
            </w:pPr>
          </w:p>
        </w:tc>
        <w:tc>
          <w:tcPr>
            <w:tcW w:w="1405" w:type="dxa"/>
            <w:vMerge/>
            <w:tcBorders>
              <w:top w:val="single" w:sz="4" w:space="0" w:color="auto"/>
              <w:left w:val="single" w:sz="4" w:space="0" w:color="auto"/>
              <w:right w:val="single" w:sz="4" w:space="0" w:color="auto"/>
            </w:tcBorders>
            <w:vAlign w:val="center"/>
          </w:tcPr>
          <w:p w14:paraId="1B7C661A" w14:textId="77777777" w:rsidR="00BF48B9" w:rsidRPr="00203858" w:rsidRDefault="00BF48B9" w:rsidP="00CA3F56">
            <w:pPr>
              <w:ind w:firstLine="709"/>
              <w:contextualSpacing/>
              <w:jc w:val="center"/>
              <w:rPr>
                <w:sz w:val="20"/>
                <w:szCs w:val="20"/>
              </w:rPr>
            </w:pPr>
          </w:p>
        </w:tc>
      </w:tr>
      <w:tr w:rsidR="00BF48B9" w:rsidRPr="00203858" w14:paraId="73D16B69" w14:textId="77777777" w:rsidTr="00CA3F56">
        <w:trPr>
          <w:trHeight w:val="194"/>
        </w:trPr>
        <w:tc>
          <w:tcPr>
            <w:tcW w:w="993" w:type="dxa"/>
            <w:vMerge/>
            <w:tcBorders>
              <w:left w:val="single" w:sz="4" w:space="0" w:color="auto"/>
              <w:right w:val="single" w:sz="4" w:space="0" w:color="auto"/>
            </w:tcBorders>
            <w:vAlign w:val="center"/>
          </w:tcPr>
          <w:p w14:paraId="6CCA1D04"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20C815D8" w14:textId="77777777" w:rsidR="00BF48B9" w:rsidRPr="00203858" w:rsidRDefault="00BF48B9" w:rsidP="00CA3F56">
            <w:pPr>
              <w:ind w:firstLine="709"/>
              <w:jc w:val="center"/>
              <w:rPr>
                <w:sz w:val="20"/>
                <w:szCs w:val="20"/>
              </w:rPr>
            </w:pPr>
            <w:r w:rsidRPr="00203858">
              <w:rPr>
                <w:sz w:val="20"/>
                <w:szCs w:val="20"/>
              </w:rPr>
              <w:t>42</w:t>
            </w:r>
          </w:p>
        </w:tc>
        <w:tc>
          <w:tcPr>
            <w:tcW w:w="1855" w:type="dxa"/>
            <w:tcBorders>
              <w:top w:val="single" w:sz="4" w:space="0" w:color="auto"/>
              <w:left w:val="single" w:sz="4" w:space="0" w:color="auto"/>
              <w:right w:val="single" w:sz="4" w:space="0" w:color="auto"/>
            </w:tcBorders>
            <w:vAlign w:val="center"/>
          </w:tcPr>
          <w:p w14:paraId="36FACED2" w14:textId="77777777" w:rsidR="00BF48B9" w:rsidRPr="00203858" w:rsidRDefault="00BF48B9" w:rsidP="00CA3F56">
            <w:pPr>
              <w:jc w:val="both"/>
              <w:rPr>
                <w:sz w:val="20"/>
                <w:szCs w:val="20"/>
              </w:rPr>
            </w:pPr>
            <w:r w:rsidRPr="00203858">
              <w:rPr>
                <w:sz w:val="20"/>
                <w:szCs w:val="20"/>
              </w:rPr>
              <w:t xml:space="preserve">природные поверхности* </w:t>
            </w:r>
          </w:p>
          <w:p w14:paraId="4EDD0F7A" w14:textId="77777777" w:rsidR="00BF48B9" w:rsidRPr="00203858" w:rsidRDefault="00BF48B9" w:rsidP="00CA3F56">
            <w:pPr>
              <w:jc w:val="both"/>
              <w:rPr>
                <w:sz w:val="20"/>
                <w:szCs w:val="20"/>
              </w:rPr>
            </w:pPr>
            <w:r w:rsidRPr="00203858">
              <w:rPr>
                <w:sz w:val="20"/>
                <w:szCs w:val="20"/>
              </w:rPr>
              <w:t>(дерево, камень, металл, керамика (имитации)</w:t>
            </w:r>
          </w:p>
        </w:tc>
        <w:tc>
          <w:tcPr>
            <w:tcW w:w="1134" w:type="dxa"/>
            <w:vMerge/>
            <w:tcBorders>
              <w:top w:val="single" w:sz="4" w:space="0" w:color="auto"/>
              <w:left w:val="single" w:sz="4" w:space="0" w:color="auto"/>
              <w:bottom w:val="single" w:sz="4" w:space="0" w:color="000000"/>
              <w:right w:val="single" w:sz="4" w:space="0" w:color="auto"/>
            </w:tcBorders>
            <w:vAlign w:val="center"/>
          </w:tcPr>
          <w:p w14:paraId="11A79636" w14:textId="77777777" w:rsidR="00BF48B9" w:rsidRPr="00203858" w:rsidRDefault="00BF48B9" w:rsidP="00CA3F56">
            <w:pPr>
              <w:ind w:firstLine="709"/>
              <w:jc w:val="center"/>
              <w:rPr>
                <w:sz w:val="20"/>
                <w:szCs w:val="20"/>
              </w:rPr>
            </w:pPr>
          </w:p>
        </w:tc>
        <w:tc>
          <w:tcPr>
            <w:tcW w:w="1134" w:type="dxa"/>
            <w:vMerge/>
            <w:tcBorders>
              <w:top w:val="single" w:sz="4" w:space="0" w:color="auto"/>
              <w:left w:val="single" w:sz="4" w:space="0" w:color="auto"/>
              <w:bottom w:val="single" w:sz="4" w:space="0" w:color="000000"/>
              <w:right w:val="single" w:sz="4" w:space="0" w:color="auto"/>
            </w:tcBorders>
            <w:vAlign w:val="center"/>
          </w:tcPr>
          <w:p w14:paraId="653A55C1" w14:textId="77777777" w:rsidR="00BF48B9" w:rsidRPr="00203858" w:rsidRDefault="00BF48B9" w:rsidP="00CA3F56">
            <w:pPr>
              <w:ind w:firstLine="709"/>
              <w:contextualSpacing/>
              <w:jc w:val="center"/>
              <w:rPr>
                <w:sz w:val="20"/>
                <w:szCs w:val="20"/>
              </w:rPr>
            </w:pPr>
          </w:p>
        </w:tc>
        <w:tc>
          <w:tcPr>
            <w:tcW w:w="1134" w:type="dxa"/>
            <w:vMerge/>
            <w:tcBorders>
              <w:top w:val="single" w:sz="4" w:space="0" w:color="auto"/>
              <w:left w:val="single" w:sz="4" w:space="0" w:color="auto"/>
              <w:bottom w:val="single" w:sz="4" w:space="0" w:color="000000"/>
              <w:right w:val="single" w:sz="4" w:space="0" w:color="auto"/>
            </w:tcBorders>
            <w:vAlign w:val="center"/>
          </w:tcPr>
          <w:p w14:paraId="09F8B98A" w14:textId="77777777" w:rsidR="00BF48B9" w:rsidRPr="00203858" w:rsidRDefault="00BF48B9" w:rsidP="00CA3F56">
            <w:pPr>
              <w:ind w:firstLine="709"/>
              <w:contextualSpacing/>
              <w:jc w:val="center"/>
              <w:rPr>
                <w:sz w:val="20"/>
                <w:szCs w:val="20"/>
              </w:rPr>
            </w:pPr>
          </w:p>
        </w:tc>
        <w:tc>
          <w:tcPr>
            <w:tcW w:w="1134" w:type="dxa"/>
            <w:vMerge/>
            <w:tcBorders>
              <w:top w:val="single" w:sz="4" w:space="0" w:color="auto"/>
              <w:left w:val="single" w:sz="4" w:space="0" w:color="auto"/>
              <w:bottom w:val="single" w:sz="4" w:space="0" w:color="000000"/>
              <w:right w:val="single" w:sz="4" w:space="0" w:color="auto"/>
            </w:tcBorders>
            <w:vAlign w:val="center"/>
          </w:tcPr>
          <w:p w14:paraId="25F2903E" w14:textId="77777777" w:rsidR="00BF48B9" w:rsidRPr="00203858" w:rsidRDefault="00BF48B9" w:rsidP="00CA3F56">
            <w:pPr>
              <w:ind w:firstLine="709"/>
              <w:contextualSpacing/>
              <w:jc w:val="center"/>
              <w:rPr>
                <w:sz w:val="20"/>
                <w:szCs w:val="20"/>
              </w:rPr>
            </w:pPr>
          </w:p>
        </w:tc>
        <w:tc>
          <w:tcPr>
            <w:tcW w:w="1134" w:type="dxa"/>
            <w:vMerge/>
            <w:tcBorders>
              <w:top w:val="single" w:sz="4" w:space="0" w:color="auto"/>
              <w:left w:val="single" w:sz="4" w:space="0" w:color="auto"/>
              <w:bottom w:val="single" w:sz="4" w:space="0" w:color="000000"/>
              <w:right w:val="single" w:sz="4" w:space="0" w:color="auto"/>
            </w:tcBorders>
            <w:vAlign w:val="center"/>
          </w:tcPr>
          <w:p w14:paraId="65945B56" w14:textId="77777777" w:rsidR="00BF48B9" w:rsidRPr="00203858" w:rsidRDefault="00BF48B9" w:rsidP="00CA3F56">
            <w:pPr>
              <w:ind w:firstLine="709"/>
              <w:contextualSpacing/>
              <w:jc w:val="center"/>
              <w:rPr>
                <w:sz w:val="20"/>
                <w:szCs w:val="20"/>
              </w:rPr>
            </w:pPr>
          </w:p>
        </w:tc>
        <w:tc>
          <w:tcPr>
            <w:tcW w:w="1405" w:type="dxa"/>
            <w:vMerge/>
            <w:tcBorders>
              <w:top w:val="single" w:sz="4" w:space="0" w:color="auto"/>
              <w:left w:val="single" w:sz="4" w:space="0" w:color="auto"/>
              <w:right w:val="single" w:sz="4" w:space="0" w:color="auto"/>
            </w:tcBorders>
            <w:vAlign w:val="center"/>
          </w:tcPr>
          <w:p w14:paraId="0780D0A8" w14:textId="77777777" w:rsidR="00BF48B9" w:rsidRPr="00203858" w:rsidRDefault="00BF48B9" w:rsidP="00CA3F56">
            <w:pPr>
              <w:ind w:firstLine="709"/>
              <w:contextualSpacing/>
              <w:jc w:val="center"/>
              <w:rPr>
                <w:sz w:val="20"/>
                <w:szCs w:val="20"/>
              </w:rPr>
            </w:pPr>
          </w:p>
        </w:tc>
      </w:tr>
      <w:tr w:rsidR="00BF48B9" w:rsidRPr="00203858" w14:paraId="159FBC88" w14:textId="77777777" w:rsidTr="00CA3F56">
        <w:trPr>
          <w:trHeight w:val="39"/>
        </w:trPr>
        <w:tc>
          <w:tcPr>
            <w:tcW w:w="10206" w:type="dxa"/>
            <w:gridSpan w:val="9"/>
            <w:tcBorders>
              <w:top w:val="single" w:sz="4" w:space="0" w:color="auto"/>
              <w:left w:val="single" w:sz="4" w:space="0" w:color="auto"/>
              <w:right w:val="single" w:sz="4" w:space="0" w:color="auto"/>
            </w:tcBorders>
          </w:tcPr>
          <w:p w14:paraId="441285B1" w14:textId="77777777" w:rsidR="00BF48B9" w:rsidRPr="00203858" w:rsidRDefault="00BF48B9" w:rsidP="00CA3F56">
            <w:pPr>
              <w:ind w:firstLine="709"/>
              <w:contextualSpacing/>
              <w:jc w:val="center"/>
              <w:rPr>
                <w:sz w:val="20"/>
                <w:szCs w:val="20"/>
              </w:rPr>
            </w:pPr>
          </w:p>
        </w:tc>
      </w:tr>
      <w:tr w:rsidR="00BF48B9" w:rsidRPr="00203858" w14:paraId="3FB3E4B6" w14:textId="77777777" w:rsidTr="00CA3F56">
        <w:trPr>
          <w:trHeight w:val="36"/>
        </w:trPr>
        <w:tc>
          <w:tcPr>
            <w:tcW w:w="993" w:type="dxa"/>
            <w:vMerge w:val="restart"/>
            <w:tcBorders>
              <w:top w:val="single" w:sz="4" w:space="0" w:color="auto"/>
              <w:left w:val="single" w:sz="4" w:space="0" w:color="auto"/>
              <w:right w:val="single" w:sz="4" w:space="0" w:color="auto"/>
            </w:tcBorders>
            <w:hideMark/>
          </w:tcPr>
          <w:p w14:paraId="2C107018" w14:textId="77777777" w:rsidR="00BF48B9" w:rsidRPr="00203858" w:rsidRDefault="00BF48B9" w:rsidP="00CA3F56">
            <w:pPr>
              <w:ind w:firstLine="709"/>
              <w:jc w:val="center"/>
              <w:rPr>
                <w:sz w:val="20"/>
                <w:szCs w:val="20"/>
              </w:rPr>
            </w:pPr>
          </w:p>
          <w:p w14:paraId="0DA91586" w14:textId="77777777" w:rsidR="00BF48B9" w:rsidRPr="00203858" w:rsidRDefault="00BF48B9" w:rsidP="00CA3F56">
            <w:pPr>
              <w:ind w:firstLine="709"/>
              <w:jc w:val="center"/>
              <w:rPr>
                <w:sz w:val="20"/>
                <w:szCs w:val="20"/>
              </w:rPr>
            </w:pPr>
          </w:p>
          <w:p w14:paraId="2AAB7020" w14:textId="77777777" w:rsidR="00BF48B9" w:rsidRPr="00203858" w:rsidRDefault="00BF48B9" w:rsidP="00CA3F56">
            <w:pPr>
              <w:ind w:firstLine="709"/>
              <w:jc w:val="center"/>
              <w:rPr>
                <w:sz w:val="20"/>
                <w:szCs w:val="20"/>
              </w:rPr>
            </w:pPr>
          </w:p>
          <w:p w14:paraId="0DF9492E" w14:textId="77777777" w:rsidR="00BF48B9" w:rsidRPr="00203858" w:rsidRDefault="00BF48B9" w:rsidP="00CA3F56">
            <w:pPr>
              <w:ind w:firstLine="709"/>
              <w:jc w:val="center"/>
              <w:rPr>
                <w:sz w:val="20"/>
                <w:szCs w:val="20"/>
              </w:rPr>
            </w:pPr>
          </w:p>
          <w:p w14:paraId="2F791D1D" w14:textId="77777777" w:rsidR="00BF48B9" w:rsidRPr="00203858" w:rsidRDefault="00BF48B9" w:rsidP="00CA3F56">
            <w:pPr>
              <w:ind w:firstLine="709"/>
              <w:jc w:val="center"/>
              <w:rPr>
                <w:sz w:val="20"/>
                <w:szCs w:val="20"/>
              </w:rPr>
            </w:pPr>
          </w:p>
          <w:p w14:paraId="545EAC3D" w14:textId="77777777" w:rsidR="00BF48B9" w:rsidRPr="00203858" w:rsidRDefault="00BF48B9" w:rsidP="00CA3F56">
            <w:pPr>
              <w:ind w:firstLine="709"/>
              <w:jc w:val="center"/>
              <w:rPr>
                <w:sz w:val="20"/>
                <w:szCs w:val="20"/>
              </w:rPr>
            </w:pPr>
          </w:p>
          <w:p w14:paraId="4F027DAC" w14:textId="77777777" w:rsidR="00BF48B9" w:rsidRPr="00203858" w:rsidRDefault="00BF48B9" w:rsidP="00CA3F56">
            <w:pPr>
              <w:ind w:firstLine="709"/>
              <w:jc w:val="center"/>
              <w:rPr>
                <w:sz w:val="20"/>
                <w:szCs w:val="20"/>
              </w:rPr>
            </w:pPr>
          </w:p>
          <w:p w14:paraId="2D9BFD56" w14:textId="77777777" w:rsidR="00BF48B9" w:rsidRPr="00203858" w:rsidRDefault="00BF48B9" w:rsidP="00CA3F56">
            <w:pPr>
              <w:ind w:firstLine="709"/>
              <w:jc w:val="center"/>
              <w:rPr>
                <w:sz w:val="20"/>
                <w:szCs w:val="20"/>
              </w:rPr>
            </w:pPr>
          </w:p>
          <w:p w14:paraId="54529B84" w14:textId="77777777" w:rsidR="00BF48B9" w:rsidRPr="00203858" w:rsidRDefault="00BF48B9" w:rsidP="00CA3F56">
            <w:pPr>
              <w:ind w:firstLine="709"/>
              <w:jc w:val="center"/>
              <w:rPr>
                <w:sz w:val="20"/>
                <w:szCs w:val="20"/>
              </w:rPr>
            </w:pPr>
          </w:p>
          <w:p w14:paraId="0024F78A" w14:textId="77777777" w:rsidR="00BF48B9" w:rsidRPr="00203858" w:rsidRDefault="00BF48B9" w:rsidP="00CA3F56">
            <w:pPr>
              <w:ind w:firstLine="709"/>
              <w:jc w:val="center"/>
              <w:rPr>
                <w:sz w:val="20"/>
                <w:szCs w:val="20"/>
              </w:rPr>
            </w:pPr>
          </w:p>
          <w:p w14:paraId="253921C8" w14:textId="77777777" w:rsidR="00BF48B9" w:rsidRPr="00203858" w:rsidRDefault="00BF48B9" w:rsidP="00CA3F56">
            <w:pPr>
              <w:ind w:firstLine="709"/>
              <w:jc w:val="center"/>
              <w:rPr>
                <w:sz w:val="20"/>
                <w:szCs w:val="20"/>
              </w:rPr>
            </w:pPr>
          </w:p>
          <w:p w14:paraId="1BD1B56D" w14:textId="77777777" w:rsidR="00BF48B9" w:rsidRPr="00203858" w:rsidRDefault="00BF48B9" w:rsidP="00CA3F56">
            <w:pPr>
              <w:rPr>
                <w:sz w:val="20"/>
                <w:szCs w:val="20"/>
              </w:rPr>
            </w:pPr>
            <w:r w:rsidRPr="00203858">
              <w:rPr>
                <w:sz w:val="20"/>
                <w:szCs w:val="20"/>
              </w:rPr>
              <w:t>Территории ведения гражданами садоводства или огородничества для собствен</w:t>
            </w:r>
            <w:r w:rsidRPr="00203858">
              <w:rPr>
                <w:sz w:val="20"/>
                <w:szCs w:val="20"/>
              </w:rPr>
              <w:lastRenderedPageBreak/>
              <w:t xml:space="preserve">ных нужд, </w:t>
            </w:r>
          </w:p>
          <w:p w14:paraId="5729C833" w14:textId="77777777" w:rsidR="00BF48B9" w:rsidRPr="00203858" w:rsidRDefault="00BF48B9" w:rsidP="00CA3F56">
            <w:pPr>
              <w:rPr>
                <w:sz w:val="20"/>
                <w:szCs w:val="20"/>
              </w:rPr>
            </w:pPr>
            <w:r w:rsidRPr="00203858">
              <w:rPr>
                <w:sz w:val="20"/>
                <w:szCs w:val="20"/>
              </w:rPr>
              <w:t>преимущественно</w:t>
            </w:r>
          </w:p>
          <w:p w14:paraId="78F22FCE" w14:textId="77777777" w:rsidR="00BF48B9" w:rsidRPr="00203858" w:rsidRDefault="00BF48B9" w:rsidP="00CA3F56">
            <w:pPr>
              <w:rPr>
                <w:sz w:val="20"/>
                <w:szCs w:val="20"/>
              </w:rPr>
            </w:pPr>
            <w:r w:rsidRPr="00203858">
              <w:rPr>
                <w:sz w:val="20"/>
                <w:szCs w:val="20"/>
              </w:rPr>
              <w:t xml:space="preserve">индивидуальная жилая застройка, блокированная жилая застройка </w:t>
            </w:r>
          </w:p>
          <w:p w14:paraId="7E20E586" w14:textId="77777777" w:rsidR="00BF48B9" w:rsidRPr="00203858" w:rsidRDefault="00BF48B9" w:rsidP="00CA3F56">
            <w:pPr>
              <w:rPr>
                <w:sz w:val="20"/>
                <w:szCs w:val="20"/>
              </w:rPr>
            </w:pPr>
          </w:p>
          <w:p w14:paraId="4F1230E7" w14:textId="77777777" w:rsidR="00BF48B9" w:rsidRPr="00203858" w:rsidRDefault="00BF48B9" w:rsidP="00CA3F56">
            <w:pPr>
              <w:ind w:firstLine="709"/>
              <w:jc w:val="center"/>
              <w:rPr>
                <w:sz w:val="20"/>
                <w:szCs w:val="20"/>
              </w:rPr>
            </w:pPr>
          </w:p>
        </w:tc>
        <w:tc>
          <w:tcPr>
            <w:tcW w:w="283" w:type="dxa"/>
            <w:tcBorders>
              <w:top w:val="single" w:sz="4" w:space="0" w:color="auto"/>
              <w:left w:val="single" w:sz="4" w:space="0" w:color="auto"/>
              <w:right w:val="single" w:sz="4" w:space="0" w:color="auto"/>
            </w:tcBorders>
          </w:tcPr>
          <w:p w14:paraId="07EAE510" w14:textId="77777777" w:rsidR="00BF48B9" w:rsidRPr="00203858" w:rsidRDefault="00BF48B9" w:rsidP="00CA3F56">
            <w:pPr>
              <w:ind w:firstLine="709"/>
              <w:contextualSpacing/>
              <w:jc w:val="center"/>
              <w:rPr>
                <w:sz w:val="20"/>
                <w:szCs w:val="20"/>
              </w:rPr>
            </w:pPr>
            <w:r w:rsidRPr="00203858">
              <w:rPr>
                <w:sz w:val="20"/>
                <w:szCs w:val="20"/>
              </w:rPr>
              <w:lastRenderedPageBreak/>
              <w:t>1</w:t>
            </w:r>
          </w:p>
        </w:tc>
        <w:tc>
          <w:tcPr>
            <w:tcW w:w="1855" w:type="dxa"/>
            <w:tcBorders>
              <w:top w:val="single" w:sz="4" w:space="0" w:color="auto"/>
              <w:left w:val="single" w:sz="4" w:space="0" w:color="auto"/>
              <w:right w:val="single" w:sz="4" w:space="0" w:color="auto"/>
            </w:tcBorders>
            <w:vAlign w:val="center"/>
          </w:tcPr>
          <w:p w14:paraId="596253CE" w14:textId="77777777" w:rsidR="00BF48B9" w:rsidRPr="00203858" w:rsidRDefault="00BF48B9" w:rsidP="00CA3F56">
            <w:pPr>
              <w:contextualSpacing/>
              <w:jc w:val="both"/>
              <w:rPr>
                <w:sz w:val="20"/>
                <w:szCs w:val="20"/>
              </w:rPr>
            </w:pPr>
            <w:r w:rsidRPr="00203858">
              <w:rPr>
                <w:sz w:val="20"/>
                <w:szCs w:val="20"/>
              </w:rPr>
              <w:t>неоновый, флуоресцентный «ц/цс»</w:t>
            </w:r>
          </w:p>
        </w:tc>
        <w:tc>
          <w:tcPr>
            <w:tcW w:w="1134" w:type="dxa"/>
            <w:tcBorders>
              <w:top w:val="single" w:sz="4" w:space="0" w:color="auto"/>
              <w:left w:val="single" w:sz="4" w:space="0" w:color="auto"/>
              <w:right w:val="single" w:sz="4" w:space="0" w:color="auto"/>
            </w:tcBorders>
            <w:vAlign w:val="center"/>
          </w:tcPr>
          <w:p w14:paraId="2C35DA22" w14:textId="77777777" w:rsidR="00BF48B9" w:rsidRPr="00203858" w:rsidRDefault="00BF48B9" w:rsidP="00CA3F56">
            <w:pPr>
              <w:contextualSpacing/>
              <w:rPr>
                <w:sz w:val="20"/>
                <w:szCs w:val="20"/>
              </w:rPr>
            </w:pPr>
            <w:r w:rsidRPr="00203858">
              <w:rPr>
                <w:sz w:val="20"/>
                <w:szCs w:val="20"/>
              </w:rPr>
              <w:t>«НЕТ»</w:t>
            </w:r>
          </w:p>
        </w:tc>
        <w:tc>
          <w:tcPr>
            <w:tcW w:w="1134" w:type="dxa"/>
            <w:tcBorders>
              <w:top w:val="single" w:sz="4" w:space="0" w:color="auto"/>
              <w:left w:val="single" w:sz="4" w:space="0" w:color="auto"/>
              <w:right w:val="single" w:sz="4" w:space="0" w:color="auto"/>
            </w:tcBorders>
            <w:vAlign w:val="center"/>
          </w:tcPr>
          <w:p w14:paraId="28FE0B17" w14:textId="77777777" w:rsidR="00BF48B9" w:rsidRPr="00203858" w:rsidRDefault="00BF48B9" w:rsidP="00CA3F56">
            <w:pPr>
              <w:contextualSpacing/>
              <w:rPr>
                <w:sz w:val="20"/>
                <w:szCs w:val="20"/>
              </w:rPr>
            </w:pPr>
            <w:r w:rsidRPr="00203858">
              <w:rPr>
                <w:sz w:val="20"/>
                <w:szCs w:val="20"/>
              </w:rPr>
              <w:t>«НЕТ»</w:t>
            </w:r>
          </w:p>
        </w:tc>
        <w:tc>
          <w:tcPr>
            <w:tcW w:w="1134" w:type="dxa"/>
            <w:tcBorders>
              <w:top w:val="single" w:sz="4" w:space="0" w:color="auto"/>
              <w:left w:val="single" w:sz="4" w:space="0" w:color="auto"/>
              <w:right w:val="single" w:sz="4" w:space="0" w:color="auto"/>
            </w:tcBorders>
            <w:vAlign w:val="center"/>
          </w:tcPr>
          <w:p w14:paraId="34FC48CC" w14:textId="77777777" w:rsidR="00BF48B9" w:rsidRPr="00203858" w:rsidRDefault="00BF48B9" w:rsidP="00CA3F56">
            <w:pPr>
              <w:contextualSpacing/>
              <w:rPr>
                <w:sz w:val="20"/>
                <w:szCs w:val="20"/>
              </w:rPr>
            </w:pPr>
            <w:r w:rsidRPr="00203858">
              <w:rPr>
                <w:sz w:val="20"/>
                <w:szCs w:val="20"/>
              </w:rPr>
              <w:t>«НЕТ»</w:t>
            </w:r>
          </w:p>
        </w:tc>
        <w:tc>
          <w:tcPr>
            <w:tcW w:w="1134" w:type="dxa"/>
            <w:tcBorders>
              <w:top w:val="single" w:sz="4" w:space="0" w:color="auto"/>
              <w:left w:val="single" w:sz="4" w:space="0" w:color="auto"/>
              <w:right w:val="single" w:sz="4" w:space="0" w:color="auto"/>
            </w:tcBorders>
            <w:vAlign w:val="center"/>
          </w:tcPr>
          <w:p w14:paraId="4D8192F9" w14:textId="77777777" w:rsidR="00BF48B9" w:rsidRPr="00203858" w:rsidRDefault="00BF48B9" w:rsidP="00CA3F56">
            <w:pPr>
              <w:contextualSpacing/>
              <w:rPr>
                <w:sz w:val="20"/>
                <w:szCs w:val="20"/>
              </w:rPr>
            </w:pPr>
            <w:r w:rsidRPr="00203858">
              <w:rPr>
                <w:sz w:val="20"/>
                <w:szCs w:val="20"/>
              </w:rPr>
              <w:t>«НЕТ»</w:t>
            </w:r>
          </w:p>
        </w:tc>
        <w:tc>
          <w:tcPr>
            <w:tcW w:w="1134" w:type="dxa"/>
            <w:tcBorders>
              <w:top w:val="single" w:sz="4" w:space="0" w:color="auto"/>
              <w:left w:val="single" w:sz="4" w:space="0" w:color="auto"/>
              <w:right w:val="single" w:sz="4" w:space="0" w:color="auto"/>
            </w:tcBorders>
            <w:vAlign w:val="center"/>
          </w:tcPr>
          <w:p w14:paraId="7EF044A0" w14:textId="77777777" w:rsidR="00BF48B9" w:rsidRPr="00203858" w:rsidRDefault="00BF48B9" w:rsidP="00CA3F56">
            <w:pPr>
              <w:contextualSpacing/>
              <w:rPr>
                <w:sz w:val="20"/>
                <w:szCs w:val="20"/>
              </w:rPr>
            </w:pPr>
            <w:r w:rsidRPr="00203858">
              <w:rPr>
                <w:sz w:val="20"/>
                <w:szCs w:val="20"/>
              </w:rPr>
              <w:t>«НЕТ»</w:t>
            </w:r>
          </w:p>
        </w:tc>
        <w:tc>
          <w:tcPr>
            <w:tcW w:w="1405" w:type="dxa"/>
            <w:tcBorders>
              <w:top w:val="single" w:sz="4" w:space="0" w:color="auto"/>
              <w:left w:val="single" w:sz="4" w:space="0" w:color="auto"/>
              <w:right w:val="single" w:sz="4" w:space="0" w:color="auto"/>
            </w:tcBorders>
            <w:vAlign w:val="center"/>
          </w:tcPr>
          <w:p w14:paraId="6285BD16" w14:textId="77777777" w:rsidR="00BF48B9" w:rsidRPr="00203858" w:rsidRDefault="00BF48B9" w:rsidP="00CA3F56">
            <w:pPr>
              <w:contextualSpacing/>
              <w:rPr>
                <w:sz w:val="20"/>
                <w:szCs w:val="20"/>
              </w:rPr>
            </w:pPr>
            <w:r w:rsidRPr="00203858">
              <w:rPr>
                <w:sz w:val="20"/>
                <w:szCs w:val="20"/>
              </w:rPr>
              <w:t>«НЕТ»</w:t>
            </w:r>
          </w:p>
        </w:tc>
      </w:tr>
      <w:tr w:rsidR="00BF48B9" w:rsidRPr="00203858" w14:paraId="0317BD73" w14:textId="77777777" w:rsidTr="00CA3F56">
        <w:trPr>
          <w:trHeight w:val="56"/>
        </w:trPr>
        <w:tc>
          <w:tcPr>
            <w:tcW w:w="993" w:type="dxa"/>
            <w:vMerge/>
            <w:tcBorders>
              <w:top w:val="single" w:sz="4" w:space="0" w:color="auto"/>
              <w:left w:val="single" w:sz="4" w:space="0" w:color="auto"/>
              <w:right w:val="single" w:sz="4" w:space="0" w:color="auto"/>
            </w:tcBorders>
          </w:tcPr>
          <w:p w14:paraId="7359ED49" w14:textId="77777777" w:rsidR="00BF48B9" w:rsidRPr="00203858" w:rsidRDefault="00BF48B9" w:rsidP="00CA3F56">
            <w:pPr>
              <w:ind w:firstLine="709"/>
              <w:jc w:val="center"/>
              <w:rPr>
                <w:sz w:val="20"/>
                <w:szCs w:val="20"/>
              </w:rPr>
            </w:pPr>
          </w:p>
        </w:tc>
        <w:tc>
          <w:tcPr>
            <w:tcW w:w="283" w:type="dxa"/>
            <w:tcBorders>
              <w:top w:val="single" w:sz="4" w:space="0" w:color="auto"/>
              <w:left w:val="single" w:sz="4" w:space="0" w:color="auto"/>
              <w:right w:val="single" w:sz="4" w:space="0" w:color="auto"/>
            </w:tcBorders>
          </w:tcPr>
          <w:p w14:paraId="5BF0FB2F" w14:textId="77777777" w:rsidR="00BF48B9" w:rsidRPr="00203858" w:rsidRDefault="00BF48B9" w:rsidP="00CA3F56">
            <w:pPr>
              <w:ind w:firstLine="709"/>
              <w:contextualSpacing/>
              <w:jc w:val="both"/>
              <w:rPr>
                <w:sz w:val="20"/>
                <w:szCs w:val="20"/>
              </w:rPr>
            </w:pPr>
            <w:r w:rsidRPr="00203858">
              <w:rPr>
                <w:sz w:val="20"/>
                <w:szCs w:val="20"/>
              </w:rPr>
              <w:t>2</w:t>
            </w:r>
          </w:p>
        </w:tc>
        <w:tc>
          <w:tcPr>
            <w:tcW w:w="1855" w:type="dxa"/>
            <w:tcBorders>
              <w:top w:val="single" w:sz="4" w:space="0" w:color="auto"/>
              <w:left w:val="single" w:sz="4" w:space="0" w:color="auto"/>
              <w:right w:val="single" w:sz="4" w:space="0" w:color="auto"/>
            </w:tcBorders>
            <w:vAlign w:val="center"/>
          </w:tcPr>
          <w:p w14:paraId="46E1290B" w14:textId="77777777" w:rsidR="00BF48B9" w:rsidRPr="00203858" w:rsidRDefault="00BF48B9" w:rsidP="00CA3F56">
            <w:pPr>
              <w:contextualSpacing/>
              <w:jc w:val="both"/>
              <w:rPr>
                <w:sz w:val="20"/>
                <w:szCs w:val="20"/>
              </w:rPr>
            </w:pPr>
            <w:r w:rsidRPr="00203858">
              <w:rPr>
                <w:sz w:val="20"/>
                <w:szCs w:val="20"/>
              </w:rPr>
              <w:t>золотой «цс»</w:t>
            </w:r>
          </w:p>
        </w:tc>
        <w:tc>
          <w:tcPr>
            <w:tcW w:w="1134" w:type="dxa"/>
            <w:tcBorders>
              <w:top w:val="single" w:sz="4" w:space="0" w:color="auto"/>
              <w:left w:val="single" w:sz="4" w:space="0" w:color="auto"/>
              <w:right w:val="single" w:sz="4" w:space="0" w:color="auto"/>
            </w:tcBorders>
          </w:tcPr>
          <w:p w14:paraId="46F06536" w14:textId="77777777" w:rsidR="00BF48B9" w:rsidRPr="00203858" w:rsidRDefault="00BF48B9" w:rsidP="00CA3F56">
            <w:pPr>
              <w:contextualSpacing/>
              <w:rPr>
                <w:sz w:val="20"/>
                <w:szCs w:val="20"/>
              </w:rPr>
            </w:pPr>
            <w:r w:rsidRPr="00203858">
              <w:rPr>
                <w:sz w:val="20"/>
                <w:szCs w:val="20"/>
              </w:rPr>
              <w:t>«ДА И-декор»</w:t>
            </w:r>
          </w:p>
        </w:tc>
        <w:tc>
          <w:tcPr>
            <w:tcW w:w="1134" w:type="dxa"/>
            <w:tcBorders>
              <w:top w:val="single" w:sz="4" w:space="0" w:color="auto"/>
              <w:left w:val="single" w:sz="4" w:space="0" w:color="auto"/>
              <w:right w:val="single" w:sz="4" w:space="0" w:color="auto"/>
            </w:tcBorders>
          </w:tcPr>
          <w:p w14:paraId="0F6796C5" w14:textId="77777777" w:rsidR="00BF48B9" w:rsidRPr="00203858" w:rsidRDefault="00BF48B9" w:rsidP="00CA3F56">
            <w:pPr>
              <w:contextualSpacing/>
              <w:rPr>
                <w:sz w:val="20"/>
                <w:szCs w:val="20"/>
              </w:rPr>
            </w:pPr>
            <w:r w:rsidRPr="00203858">
              <w:rPr>
                <w:sz w:val="20"/>
                <w:szCs w:val="20"/>
              </w:rPr>
              <w:t>«ДА И-декор»</w:t>
            </w:r>
          </w:p>
        </w:tc>
        <w:tc>
          <w:tcPr>
            <w:tcW w:w="1134" w:type="dxa"/>
            <w:tcBorders>
              <w:top w:val="single" w:sz="4" w:space="0" w:color="auto"/>
              <w:left w:val="single" w:sz="4" w:space="0" w:color="auto"/>
              <w:right w:val="single" w:sz="4" w:space="0" w:color="auto"/>
            </w:tcBorders>
          </w:tcPr>
          <w:p w14:paraId="140FC85B" w14:textId="77777777" w:rsidR="00BF48B9" w:rsidRPr="00203858" w:rsidRDefault="00BF48B9" w:rsidP="00CA3F56">
            <w:pPr>
              <w:contextualSpacing/>
              <w:rPr>
                <w:sz w:val="20"/>
                <w:szCs w:val="20"/>
              </w:rPr>
            </w:pPr>
            <w:r w:rsidRPr="00203858">
              <w:rPr>
                <w:sz w:val="20"/>
                <w:szCs w:val="20"/>
              </w:rPr>
              <w:t>«ДА И-декор»</w:t>
            </w:r>
          </w:p>
        </w:tc>
        <w:tc>
          <w:tcPr>
            <w:tcW w:w="1134" w:type="dxa"/>
            <w:tcBorders>
              <w:top w:val="single" w:sz="4" w:space="0" w:color="auto"/>
              <w:left w:val="single" w:sz="4" w:space="0" w:color="auto"/>
              <w:right w:val="single" w:sz="4" w:space="0" w:color="auto"/>
            </w:tcBorders>
          </w:tcPr>
          <w:p w14:paraId="3C85F4CB" w14:textId="77777777" w:rsidR="00BF48B9" w:rsidRPr="00203858" w:rsidRDefault="00BF48B9" w:rsidP="00CA3F56">
            <w:pPr>
              <w:contextualSpacing/>
              <w:rPr>
                <w:sz w:val="20"/>
                <w:szCs w:val="20"/>
              </w:rPr>
            </w:pPr>
            <w:r w:rsidRPr="00203858">
              <w:rPr>
                <w:sz w:val="20"/>
                <w:szCs w:val="20"/>
              </w:rPr>
              <w:t>«ДА И-декор»</w:t>
            </w:r>
          </w:p>
        </w:tc>
        <w:tc>
          <w:tcPr>
            <w:tcW w:w="1134" w:type="dxa"/>
            <w:tcBorders>
              <w:top w:val="single" w:sz="4" w:space="0" w:color="auto"/>
              <w:left w:val="single" w:sz="4" w:space="0" w:color="auto"/>
              <w:right w:val="single" w:sz="4" w:space="0" w:color="auto"/>
            </w:tcBorders>
          </w:tcPr>
          <w:p w14:paraId="7A0CF040" w14:textId="77777777" w:rsidR="00BF48B9" w:rsidRPr="00203858" w:rsidRDefault="00BF48B9" w:rsidP="00CA3F56">
            <w:pPr>
              <w:contextualSpacing/>
              <w:rPr>
                <w:sz w:val="20"/>
                <w:szCs w:val="20"/>
              </w:rPr>
            </w:pPr>
            <w:r w:rsidRPr="00203858">
              <w:rPr>
                <w:sz w:val="20"/>
                <w:szCs w:val="20"/>
              </w:rPr>
              <w:t>«ДА И-декор»</w:t>
            </w:r>
          </w:p>
        </w:tc>
        <w:tc>
          <w:tcPr>
            <w:tcW w:w="1405" w:type="dxa"/>
            <w:tcBorders>
              <w:top w:val="single" w:sz="4" w:space="0" w:color="auto"/>
              <w:left w:val="single" w:sz="4" w:space="0" w:color="auto"/>
              <w:right w:val="single" w:sz="4" w:space="0" w:color="auto"/>
            </w:tcBorders>
          </w:tcPr>
          <w:p w14:paraId="5D69C5A7" w14:textId="77777777" w:rsidR="00BF48B9" w:rsidRPr="00203858" w:rsidRDefault="00BF48B9" w:rsidP="00CA3F56">
            <w:pPr>
              <w:rPr>
                <w:sz w:val="20"/>
                <w:szCs w:val="20"/>
              </w:rPr>
            </w:pPr>
            <w:r w:rsidRPr="00203858">
              <w:rPr>
                <w:sz w:val="20"/>
                <w:szCs w:val="20"/>
              </w:rPr>
              <w:t>«ДА И-декор»,</w:t>
            </w:r>
          </w:p>
          <w:p w14:paraId="3DD081FE" w14:textId="77777777" w:rsidR="00BF48B9" w:rsidRPr="00203858" w:rsidRDefault="00BF48B9" w:rsidP="00CA3F56">
            <w:pPr>
              <w:rPr>
                <w:sz w:val="20"/>
                <w:szCs w:val="20"/>
              </w:rPr>
            </w:pPr>
            <w:r w:rsidRPr="00203858">
              <w:rPr>
                <w:sz w:val="20"/>
                <w:szCs w:val="20"/>
              </w:rPr>
              <w:t>«ДА декор ИЖС»</w:t>
            </w:r>
          </w:p>
        </w:tc>
      </w:tr>
      <w:tr w:rsidR="00BF48B9" w:rsidRPr="00203858" w14:paraId="2B2BF134" w14:textId="77777777" w:rsidTr="00CA3F56">
        <w:trPr>
          <w:trHeight w:val="92"/>
        </w:trPr>
        <w:tc>
          <w:tcPr>
            <w:tcW w:w="993" w:type="dxa"/>
            <w:vMerge/>
            <w:tcBorders>
              <w:top w:val="single" w:sz="4" w:space="0" w:color="auto"/>
              <w:left w:val="single" w:sz="4" w:space="0" w:color="auto"/>
              <w:right w:val="single" w:sz="4" w:space="0" w:color="auto"/>
            </w:tcBorders>
          </w:tcPr>
          <w:p w14:paraId="40CBA5E4" w14:textId="77777777" w:rsidR="00BF48B9" w:rsidRPr="00203858" w:rsidRDefault="00BF48B9" w:rsidP="00CA3F56">
            <w:pPr>
              <w:ind w:firstLine="709"/>
              <w:jc w:val="center"/>
              <w:rPr>
                <w:sz w:val="20"/>
                <w:szCs w:val="20"/>
              </w:rPr>
            </w:pPr>
          </w:p>
        </w:tc>
        <w:tc>
          <w:tcPr>
            <w:tcW w:w="283" w:type="dxa"/>
            <w:tcBorders>
              <w:top w:val="single" w:sz="4" w:space="0" w:color="auto"/>
              <w:left w:val="single" w:sz="4" w:space="0" w:color="auto"/>
              <w:right w:val="single" w:sz="4" w:space="0" w:color="auto"/>
            </w:tcBorders>
          </w:tcPr>
          <w:p w14:paraId="5FA7EFC0" w14:textId="77777777" w:rsidR="00BF48B9" w:rsidRPr="00203858" w:rsidRDefault="00BF48B9" w:rsidP="00CA3F56">
            <w:pPr>
              <w:ind w:firstLine="709"/>
              <w:contextualSpacing/>
              <w:jc w:val="both"/>
              <w:rPr>
                <w:sz w:val="20"/>
                <w:szCs w:val="20"/>
              </w:rPr>
            </w:pPr>
            <w:r w:rsidRPr="00203858">
              <w:rPr>
                <w:sz w:val="20"/>
                <w:szCs w:val="20"/>
              </w:rPr>
              <w:t>3</w:t>
            </w:r>
          </w:p>
        </w:tc>
        <w:tc>
          <w:tcPr>
            <w:tcW w:w="1855" w:type="dxa"/>
            <w:tcBorders>
              <w:top w:val="single" w:sz="4" w:space="0" w:color="auto"/>
              <w:left w:val="single" w:sz="4" w:space="0" w:color="auto"/>
              <w:right w:val="single" w:sz="4" w:space="0" w:color="auto"/>
            </w:tcBorders>
            <w:vAlign w:val="center"/>
          </w:tcPr>
          <w:p w14:paraId="48A57403" w14:textId="77777777" w:rsidR="00BF48B9" w:rsidRPr="00203858" w:rsidRDefault="00BF48B9" w:rsidP="00CA3F56">
            <w:pPr>
              <w:contextualSpacing/>
              <w:jc w:val="both"/>
              <w:rPr>
                <w:sz w:val="20"/>
                <w:szCs w:val="20"/>
              </w:rPr>
            </w:pPr>
            <w:r w:rsidRPr="00203858">
              <w:rPr>
                <w:sz w:val="20"/>
                <w:szCs w:val="20"/>
              </w:rPr>
              <w:t>5 и более цветов «цс»</w:t>
            </w:r>
          </w:p>
        </w:tc>
        <w:tc>
          <w:tcPr>
            <w:tcW w:w="1134" w:type="dxa"/>
            <w:vMerge w:val="restart"/>
            <w:tcBorders>
              <w:left w:val="single" w:sz="4" w:space="0" w:color="auto"/>
              <w:right w:val="single" w:sz="4" w:space="0" w:color="auto"/>
            </w:tcBorders>
            <w:vAlign w:val="center"/>
          </w:tcPr>
          <w:p w14:paraId="0E607A13" w14:textId="77777777" w:rsidR="00BF48B9" w:rsidRPr="00203858" w:rsidRDefault="00BF48B9" w:rsidP="00CA3F56">
            <w:pPr>
              <w:rPr>
                <w:sz w:val="20"/>
                <w:szCs w:val="20"/>
              </w:rPr>
            </w:pPr>
            <w:r w:rsidRPr="00203858">
              <w:rPr>
                <w:sz w:val="20"/>
                <w:szCs w:val="20"/>
              </w:rPr>
              <w:t>«ДА АЗС»,</w:t>
            </w:r>
          </w:p>
          <w:p w14:paraId="2637DC5B" w14:textId="77777777" w:rsidR="00BF48B9" w:rsidRPr="00203858" w:rsidRDefault="00BF48B9" w:rsidP="00CA3F56">
            <w:pPr>
              <w:contextualSpacing/>
              <w:rPr>
                <w:sz w:val="20"/>
                <w:szCs w:val="20"/>
              </w:rPr>
            </w:pPr>
            <w:r w:rsidRPr="00203858">
              <w:rPr>
                <w:sz w:val="20"/>
                <w:szCs w:val="20"/>
              </w:rPr>
              <w:t>«ДА И-декор»</w:t>
            </w:r>
          </w:p>
        </w:tc>
        <w:tc>
          <w:tcPr>
            <w:tcW w:w="1134" w:type="dxa"/>
            <w:vMerge w:val="restart"/>
            <w:tcBorders>
              <w:left w:val="single" w:sz="4" w:space="0" w:color="auto"/>
              <w:right w:val="single" w:sz="4" w:space="0" w:color="auto"/>
            </w:tcBorders>
            <w:vAlign w:val="center"/>
          </w:tcPr>
          <w:p w14:paraId="480D6467" w14:textId="77777777" w:rsidR="00BF48B9" w:rsidRPr="00203858" w:rsidRDefault="00BF48B9" w:rsidP="00CA3F56">
            <w:pPr>
              <w:contextualSpacing/>
              <w:rPr>
                <w:sz w:val="20"/>
                <w:szCs w:val="20"/>
              </w:rPr>
            </w:pPr>
            <w:r w:rsidRPr="00203858">
              <w:rPr>
                <w:sz w:val="20"/>
                <w:szCs w:val="20"/>
              </w:rPr>
              <w:t>«ДА И-декор»</w:t>
            </w:r>
          </w:p>
        </w:tc>
        <w:tc>
          <w:tcPr>
            <w:tcW w:w="1134" w:type="dxa"/>
            <w:vMerge w:val="restart"/>
            <w:tcBorders>
              <w:left w:val="single" w:sz="4" w:space="0" w:color="auto"/>
              <w:right w:val="single" w:sz="4" w:space="0" w:color="auto"/>
            </w:tcBorders>
            <w:vAlign w:val="center"/>
          </w:tcPr>
          <w:p w14:paraId="44D198FC" w14:textId="77777777" w:rsidR="00BF48B9" w:rsidRPr="00203858" w:rsidRDefault="00BF48B9" w:rsidP="00CA3F56">
            <w:pPr>
              <w:contextualSpacing/>
              <w:rPr>
                <w:sz w:val="20"/>
                <w:szCs w:val="20"/>
              </w:rPr>
            </w:pPr>
            <w:r w:rsidRPr="00203858">
              <w:rPr>
                <w:sz w:val="20"/>
                <w:szCs w:val="20"/>
              </w:rPr>
              <w:t>«ДА И-декор»</w:t>
            </w:r>
          </w:p>
        </w:tc>
        <w:tc>
          <w:tcPr>
            <w:tcW w:w="1134" w:type="dxa"/>
            <w:vMerge w:val="restart"/>
            <w:tcBorders>
              <w:left w:val="single" w:sz="4" w:space="0" w:color="auto"/>
              <w:right w:val="single" w:sz="4" w:space="0" w:color="auto"/>
            </w:tcBorders>
            <w:vAlign w:val="center"/>
          </w:tcPr>
          <w:p w14:paraId="37E6E605" w14:textId="77777777" w:rsidR="00BF48B9" w:rsidRPr="00203858" w:rsidRDefault="00BF48B9" w:rsidP="00CA3F56">
            <w:pPr>
              <w:contextualSpacing/>
              <w:rPr>
                <w:sz w:val="20"/>
                <w:szCs w:val="20"/>
              </w:rPr>
            </w:pPr>
            <w:r w:rsidRPr="00203858">
              <w:rPr>
                <w:sz w:val="20"/>
                <w:szCs w:val="20"/>
              </w:rPr>
              <w:t>«ДА И-декор»</w:t>
            </w:r>
          </w:p>
        </w:tc>
        <w:tc>
          <w:tcPr>
            <w:tcW w:w="1134" w:type="dxa"/>
            <w:vMerge w:val="restart"/>
            <w:tcBorders>
              <w:left w:val="single" w:sz="4" w:space="0" w:color="auto"/>
              <w:right w:val="single" w:sz="4" w:space="0" w:color="auto"/>
            </w:tcBorders>
            <w:vAlign w:val="center"/>
          </w:tcPr>
          <w:p w14:paraId="30132BED" w14:textId="77777777" w:rsidR="00BF48B9" w:rsidRPr="00203858" w:rsidRDefault="00BF48B9" w:rsidP="00CA3F56">
            <w:pPr>
              <w:contextualSpacing/>
              <w:rPr>
                <w:sz w:val="20"/>
                <w:szCs w:val="20"/>
              </w:rPr>
            </w:pPr>
            <w:r w:rsidRPr="00203858">
              <w:rPr>
                <w:sz w:val="20"/>
                <w:szCs w:val="20"/>
              </w:rPr>
              <w:t>«ДА И-декор»</w:t>
            </w:r>
          </w:p>
        </w:tc>
        <w:tc>
          <w:tcPr>
            <w:tcW w:w="1405" w:type="dxa"/>
            <w:vMerge w:val="restart"/>
            <w:tcBorders>
              <w:left w:val="single" w:sz="4" w:space="0" w:color="auto"/>
              <w:right w:val="single" w:sz="4" w:space="0" w:color="auto"/>
            </w:tcBorders>
            <w:vAlign w:val="center"/>
          </w:tcPr>
          <w:p w14:paraId="6A890254" w14:textId="77777777" w:rsidR="00BF48B9" w:rsidRPr="00203858" w:rsidRDefault="00BF48B9" w:rsidP="00CA3F56">
            <w:pPr>
              <w:rPr>
                <w:sz w:val="20"/>
                <w:szCs w:val="20"/>
              </w:rPr>
            </w:pPr>
            <w:r w:rsidRPr="00203858">
              <w:rPr>
                <w:sz w:val="20"/>
                <w:szCs w:val="20"/>
              </w:rPr>
              <w:t>«ДА»,</w:t>
            </w:r>
          </w:p>
          <w:p w14:paraId="252B4B8D" w14:textId="77777777" w:rsidR="00BF48B9" w:rsidRPr="00203858" w:rsidRDefault="00BF48B9" w:rsidP="00CA3F56">
            <w:pPr>
              <w:rPr>
                <w:sz w:val="20"/>
                <w:szCs w:val="20"/>
              </w:rPr>
            </w:pPr>
            <w:r w:rsidRPr="00203858">
              <w:rPr>
                <w:sz w:val="20"/>
                <w:szCs w:val="20"/>
              </w:rPr>
              <w:t>«НЕТ окна О»,</w:t>
            </w:r>
          </w:p>
          <w:p w14:paraId="08FE1D71" w14:textId="77777777" w:rsidR="00BF48B9" w:rsidRPr="00203858" w:rsidRDefault="00BF48B9" w:rsidP="00CA3F56">
            <w:pPr>
              <w:rPr>
                <w:sz w:val="20"/>
                <w:szCs w:val="20"/>
              </w:rPr>
            </w:pPr>
            <w:r w:rsidRPr="00203858">
              <w:rPr>
                <w:sz w:val="20"/>
                <w:szCs w:val="20"/>
              </w:rPr>
              <w:t>«НЕТ кровля»,</w:t>
            </w:r>
          </w:p>
          <w:p w14:paraId="17BC3AE4" w14:textId="77777777" w:rsidR="00BF48B9" w:rsidRPr="00203858" w:rsidRDefault="00BF48B9" w:rsidP="00CA3F56">
            <w:pPr>
              <w:rPr>
                <w:sz w:val="20"/>
                <w:szCs w:val="20"/>
              </w:rPr>
            </w:pPr>
            <w:r w:rsidRPr="00203858">
              <w:rPr>
                <w:sz w:val="20"/>
                <w:szCs w:val="20"/>
              </w:rPr>
              <w:t>«НЕТ Н»</w:t>
            </w:r>
          </w:p>
        </w:tc>
      </w:tr>
      <w:tr w:rsidR="00BF48B9" w:rsidRPr="00203858" w14:paraId="0D7B10E8" w14:textId="77777777" w:rsidTr="00CA3F56">
        <w:trPr>
          <w:trHeight w:val="104"/>
        </w:trPr>
        <w:tc>
          <w:tcPr>
            <w:tcW w:w="993" w:type="dxa"/>
            <w:vMerge/>
            <w:tcBorders>
              <w:top w:val="single" w:sz="4" w:space="0" w:color="auto"/>
              <w:left w:val="single" w:sz="4" w:space="0" w:color="auto"/>
              <w:right w:val="single" w:sz="4" w:space="0" w:color="auto"/>
            </w:tcBorders>
          </w:tcPr>
          <w:p w14:paraId="4FD13075" w14:textId="77777777" w:rsidR="00BF48B9" w:rsidRPr="00203858" w:rsidRDefault="00BF48B9" w:rsidP="00CA3F56">
            <w:pPr>
              <w:ind w:firstLine="709"/>
              <w:jc w:val="center"/>
              <w:rPr>
                <w:sz w:val="20"/>
                <w:szCs w:val="20"/>
              </w:rPr>
            </w:pPr>
          </w:p>
        </w:tc>
        <w:tc>
          <w:tcPr>
            <w:tcW w:w="283" w:type="dxa"/>
            <w:tcBorders>
              <w:top w:val="single" w:sz="4" w:space="0" w:color="auto"/>
              <w:left w:val="single" w:sz="4" w:space="0" w:color="auto"/>
              <w:right w:val="single" w:sz="4" w:space="0" w:color="auto"/>
            </w:tcBorders>
          </w:tcPr>
          <w:p w14:paraId="273CC6CE" w14:textId="77777777" w:rsidR="00BF48B9" w:rsidRPr="00203858" w:rsidRDefault="00BF48B9" w:rsidP="00CA3F56">
            <w:pPr>
              <w:ind w:firstLine="709"/>
              <w:jc w:val="both"/>
              <w:rPr>
                <w:sz w:val="20"/>
                <w:szCs w:val="20"/>
              </w:rPr>
            </w:pPr>
            <w:r w:rsidRPr="00203858">
              <w:rPr>
                <w:sz w:val="20"/>
                <w:szCs w:val="20"/>
              </w:rPr>
              <w:t>4</w:t>
            </w:r>
          </w:p>
        </w:tc>
        <w:tc>
          <w:tcPr>
            <w:tcW w:w="1855" w:type="dxa"/>
            <w:tcBorders>
              <w:top w:val="single" w:sz="4" w:space="0" w:color="auto"/>
              <w:left w:val="single" w:sz="4" w:space="0" w:color="auto"/>
              <w:right w:val="single" w:sz="4" w:space="0" w:color="auto"/>
            </w:tcBorders>
            <w:vAlign w:val="center"/>
          </w:tcPr>
          <w:p w14:paraId="61A39F8E" w14:textId="77777777" w:rsidR="00BF48B9" w:rsidRPr="00203858" w:rsidRDefault="00BF48B9" w:rsidP="00CA3F56">
            <w:pPr>
              <w:jc w:val="both"/>
              <w:rPr>
                <w:sz w:val="20"/>
                <w:szCs w:val="20"/>
              </w:rPr>
            </w:pPr>
            <w:r w:rsidRPr="00203858">
              <w:rPr>
                <w:sz w:val="20"/>
                <w:szCs w:val="20"/>
              </w:rPr>
              <w:t>фиолетовый «ц/цс»</w:t>
            </w:r>
          </w:p>
        </w:tc>
        <w:tc>
          <w:tcPr>
            <w:tcW w:w="1134" w:type="dxa"/>
            <w:vMerge/>
            <w:tcBorders>
              <w:left w:val="single" w:sz="4" w:space="0" w:color="auto"/>
              <w:right w:val="single" w:sz="4" w:space="0" w:color="auto"/>
            </w:tcBorders>
            <w:vAlign w:val="center"/>
          </w:tcPr>
          <w:p w14:paraId="5D2CF8CE"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2151D818"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5BDBE1B7"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1D6F10E2"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48E77B0D"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vAlign w:val="center"/>
          </w:tcPr>
          <w:p w14:paraId="73689077" w14:textId="77777777" w:rsidR="00BF48B9" w:rsidRPr="00203858" w:rsidRDefault="00BF48B9" w:rsidP="00CA3F56">
            <w:pPr>
              <w:ind w:firstLine="709"/>
              <w:contextualSpacing/>
              <w:jc w:val="center"/>
              <w:rPr>
                <w:sz w:val="20"/>
                <w:szCs w:val="20"/>
              </w:rPr>
            </w:pPr>
          </w:p>
        </w:tc>
      </w:tr>
      <w:tr w:rsidR="00BF48B9" w:rsidRPr="00203858" w14:paraId="78C2F532" w14:textId="77777777" w:rsidTr="00CA3F56">
        <w:trPr>
          <w:trHeight w:val="200"/>
        </w:trPr>
        <w:tc>
          <w:tcPr>
            <w:tcW w:w="993" w:type="dxa"/>
            <w:vMerge/>
            <w:tcBorders>
              <w:top w:val="single" w:sz="4" w:space="0" w:color="auto"/>
              <w:left w:val="single" w:sz="4" w:space="0" w:color="auto"/>
              <w:right w:val="single" w:sz="4" w:space="0" w:color="auto"/>
            </w:tcBorders>
          </w:tcPr>
          <w:p w14:paraId="45444882" w14:textId="77777777" w:rsidR="00BF48B9" w:rsidRPr="00203858" w:rsidRDefault="00BF48B9" w:rsidP="00CA3F56">
            <w:pPr>
              <w:ind w:firstLine="709"/>
              <w:jc w:val="center"/>
              <w:rPr>
                <w:sz w:val="20"/>
                <w:szCs w:val="20"/>
              </w:rPr>
            </w:pPr>
          </w:p>
        </w:tc>
        <w:tc>
          <w:tcPr>
            <w:tcW w:w="283" w:type="dxa"/>
            <w:tcBorders>
              <w:top w:val="single" w:sz="4" w:space="0" w:color="auto"/>
              <w:left w:val="single" w:sz="4" w:space="0" w:color="auto"/>
              <w:right w:val="single" w:sz="4" w:space="0" w:color="auto"/>
            </w:tcBorders>
          </w:tcPr>
          <w:p w14:paraId="679E6DDA" w14:textId="77777777" w:rsidR="00BF48B9" w:rsidRPr="00203858" w:rsidRDefault="00BF48B9" w:rsidP="00CA3F56">
            <w:pPr>
              <w:ind w:firstLine="709"/>
              <w:contextualSpacing/>
              <w:jc w:val="both"/>
              <w:rPr>
                <w:sz w:val="20"/>
                <w:szCs w:val="20"/>
              </w:rPr>
            </w:pPr>
            <w:r w:rsidRPr="00203858">
              <w:rPr>
                <w:sz w:val="20"/>
                <w:szCs w:val="20"/>
              </w:rPr>
              <w:t>5</w:t>
            </w:r>
          </w:p>
        </w:tc>
        <w:tc>
          <w:tcPr>
            <w:tcW w:w="1855" w:type="dxa"/>
            <w:tcBorders>
              <w:top w:val="single" w:sz="4" w:space="0" w:color="auto"/>
              <w:left w:val="single" w:sz="4" w:space="0" w:color="auto"/>
              <w:right w:val="single" w:sz="4" w:space="0" w:color="auto"/>
            </w:tcBorders>
            <w:vAlign w:val="center"/>
          </w:tcPr>
          <w:p w14:paraId="43E9411A" w14:textId="77777777" w:rsidR="00BF48B9" w:rsidRPr="00203858" w:rsidRDefault="00BF48B9" w:rsidP="00CA3F56">
            <w:pPr>
              <w:contextualSpacing/>
              <w:jc w:val="both"/>
              <w:rPr>
                <w:sz w:val="20"/>
                <w:szCs w:val="20"/>
              </w:rPr>
            </w:pPr>
            <w:r w:rsidRPr="00203858">
              <w:rPr>
                <w:sz w:val="20"/>
                <w:szCs w:val="20"/>
              </w:rPr>
              <w:t>черный-желтый «цс»</w:t>
            </w:r>
          </w:p>
        </w:tc>
        <w:tc>
          <w:tcPr>
            <w:tcW w:w="1134" w:type="dxa"/>
            <w:vMerge/>
            <w:tcBorders>
              <w:left w:val="single" w:sz="4" w:space="0" w:color="auto"/>
              <w:right w:val="single" w:sz="4" w:space="0" w:color="auto"/>
            </w:tcBorders>
            <w:vAlign w:val="center"/>
          </w:tcPr>
          <w:p w14:paraId="6673546A"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717A5BC5"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7E1F78AB"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18652BBD"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7C4BAF9F"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vAlign w:val="center"/>
          </w:tcPr>
          <w:p w14:paraId="7E9D6F47" w14:textId="77777777" w:rsidR="00BF48B9" w:rsidRPr="00203858" w:rsidRDefault="00BF48B9" w:rsidP="00CA3F56">
            <w:pPr>
              <w:ind w:firstLine="709"/>
              <w:contextualSpacing/>
              <w:jc w:val="center"/>
              <w:rPr>
                <w:sz w:val="20"/>
                <w:szCs w:val="20"/>
              </w:rPr>
            </w:pPr>
          </w:p>
        </w:tc>
      </w:tr>
      <w:tr w:rsidR="00BF48B9" w:rsidRPr="00203858" w14:paraId="74E1E06C" w14:textId="77777777" w:rsidTr="00CA3F56">
        <w:trPr>
          <w:trHeight w:val="160"/>
        </w:trPr>
        <w:tc>
          <w:tcPr>
            <w:tcW w:w="993" w:type="dxa"/>
            <w:vMerge/>
            <w:tcBorders>
              <w:top w:val="single" w:sz="4" w:space="0" w:color="auto"/>
              <w:left w:val="single" w:sz="4" w:space="0" w:color="auto"/>
              <w:right w:val="single" w:sz="4" w:space="0" w:color="auto"/>
            </w:tcBorders>
          </w:tcPr>
          <w:p w14:paraId="6A45697C" w14:textId="77777777" w:rsidR="00BF48B9" w:rsidRPr="00203858" w:rsidRDefault="00BF48B9" w:rsidP="00CA3F56">
            <w:pPr>
              <w:ind w:firstLine="709"/>
              <w:jc w:val="center"/>
              <w:rPr>
                <w:sz w:val="20"/>
                <w:szCs w:val="20"/>
              </w:rPr>
            </w:pPr>
          </w:p>
        </w:tc>
        <w:tc>
          <w:tcPr>
            <w:tcW w:w="283" w:type="dxa"/>
            <w:tcBorders>
              <w:top w:val="single" w:sz="4" w:space="0" w:color="auto"/>
              <w:left w:val="single" w:sz="4" w:space="0" w:color="auto"/>
              <w:bottom w:val="single" w:sz="4" w:space="0" w:color="auto"/>
              <w:right w:val="single" w:sz="4" w:space="0" w:color="auto"/>
            </w:tcBorders>
          </w:tcPr>
          <w:p w14:paraId="03ECB0AA" w14:textId="77777777" w:rsidR="00BF48B9" w:rsidRPr="00203858" w:rsidRDefault="00BF48B9" w:rsidP="00CA3F56">
            <w:pPr>
              <w:ind w:firstLine="709"/>
              <w:contextualSpacing/>
              <w:jc w:val="both"/>
              <w:rPr>
                <w:sz w:val="20"/>
                <w:szCs w:val="20"/>
              </w:rPr>
            </w:pPr>
            <w:r w:rsidRPr="00203858">
              <w:rPr>
                <w:sz w:val="20"/>
                <w:szCs w:val="20"/>
              </w:rPr>
              <w:t>6</w:t>
            </w:r>
          </w:p>
        </w:tc>
        <w:tc>
          <w:tcPr>
            <w:tcW w:w="1855" w:type="dxa"/>
            <w:tcBorders>
              <w:top w:val="single" w:sz="4" w:space="0" w:color="auto"/>
              <w:left w:val="single" w:sz="4" w:space="0" w:color="auto"/>
              <w:bottom w:val="single" w:sz="4" w:space="0" w:color="auto"/>
              <w:right w:val="single" w:sz="4" w:space="0" w:color="auto"/>
            </w:tcBorders>
            <w:vAlign w:val="center"/>
          </w:tcPr>
          <w:p w14:paraId="2A420B7A" w14:textId="77777777" w:rsidR="00BF48B9" w:rsidRPr="00203858" w:rsidRDefault="00BF48B9" w:rsidP="00CA3F56">
            <w:pPr>
              <w:contextualSpacing/>
              <w:jc w:val="both"/>
              <w:rPr>
                <w:sz w:val="20"/>
                <w:szCs w:val="20"/>
              </w:rPr>
            </w:pPr>
            <w:r w:rsidRPr="00203858">
              <w:rPr>
                <w:sz w:val="20"/>
                <w:szCs w:val="20"/>
              </w:rPr>
              <w:t>красный-зеленый «цс»</w:t>
            </w:r>
          </w:p>
        </w:tc>
        <w:tc>
          <w:tcPr>
            <w:tcW w:w="1134" w:type="dxa"/>
            <w:vMerge/>
            <w:tcBorders>
              <w:left w:val="single" w:sz="4" w:space="0" w:color="auto"/>
              <w:bottom w:val="single" w:sz="4" w:space="0" w:color="auto"/>
              <w:right w:val="single" w:sz="4" w:space="0" w:color="auto"/>
            </w:tcBorders>
            <w:vAlign w:val="center"/>
          </w:tcPr>
          <w:p w14:paraId="42BF171E"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bottom w:val="single" w:sz="4" w:space="0" w:color="auto"/>
              <w:right w:val="single" w:sz="4" w:space="0" w:color="auto"/>
            </w:tcBorders>
            <w:vAlign w:val="center"/>
          </w:tcPr>
          <w:p w14:paraId="37E6C4E6"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bottom w:val="single" w:sz="4" w:space="0" w:color="auto"/>
              <w:right w:val="single" w:sz="4" w:space="0" w:color="auto"/>
            </w:tcBorders>
            <w:vAlign w:val="center"/>
          </w:tcPr>
          <w:p w14:paraId="2B1C6DB8"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bottom w:val="single" w:sz="4" w:space="0" w:color="auto"/>
              <w:right w:val="single" w:sz="4" w:space="0" w:color="auto"/>
            </w:tcBorders>
            <w:vAlign w:val="center"/>
          </w:tcPr>
          <w:p w14:paraId="7CA9EE3A"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bottom w:val="single" w:sz="4" w:space="0" w:color="auto"/>
              <w:right w:val="single" w:sz="4" w:space="0" w:color="auto"/>
            </w:tcBorders>
            <w:vAlign w:val="center"/>
          </w:tcPr>
          <w:p w14:paraId="1E2524BA"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bottom w:val="single" w:sz="4" w:space="0" w:color="auto"/>
              <w:right w:val="single" w:sz="4" w:space="0" w:color="auto"/>
            </w:tcBorders>
            <w:vAlign w:val="center"/>
          </w:tcPr>
          <w:p w14:paraId="11FEBE94" w14:textId="77777777" w:rsidR="00BF48B9" w:rsidRPr="00203858" w:rsidRDefault="00BF48B9" w:rsidP="00CA3F56">
            <w:pPr>
              <w:ind w:firstLine="709"/>
              <w:contextualSpacing/>
              <w:jc w:val="center"/>
              <w:rPr>
                <w:sz w:val="20"/>
                <w:szCs w:val="20"/>
              </w:rPr>
            </w:pPr>
          </w:p>
        </w:tc>
      </w:tr>
      <w:tr w:rsidR="00BF48B9" w:rsidRPr="00203858" w14:paraId="424702B8" w14:textId="77777777" w:rsidTr="00CA3F56">
        <w:trPr>
          <w:trHeight w:val="168"/>
        </w:trPr>
        <w:tc>
          <w:tcPr>
            <w:tcW w:w="993" w:type="dxa"/>
            <w:vMerge/>
            <w:tcBorders>
              <w:top w:val="single" w:sz="4" w:space="0" w:color="auto"/>
              <w:left w:val="single" w:sz="4" w:space="0" w:color="auto"/>
              <w:right w:val="single" w:sz="4" w:space="0" w:color="auto"/>
            </w:tcBorders>
          </w:tcPr>
          <w:p w14:paraId="186B72F7" w14:textId="77777777" w:rsidR="00BF48B9" w:rsidRPr="00203858" w:rsidRDefault="00BF48B9" w:rsidP="00CA3F56">
            <w:pPr>
              <w:ind w:firstLine="709"/>
              <w:jc w:val="center"/>
              <w:rPr>
                <w:sz w:val="20"/>
                <w:szCs w:val="20"/>
              </w:rPr>
            </w:pPr>
          </w:p>
        </w:tc>
        <w:tc>
          <w:tcPr>
            <w:tcW w:w="283" w:type="dxa"/>
            <w:tcBorders>
              <w:top w:val="single" w:sz="4" w:space="0" w:color="auto"/>
              <w:left w:val="single" w:sz="4" w:space="0" w:color="auto"/>
              <w:right w:val="single" w:sz="4" w:space="0" w:color="auto"/>
            </w:tcBorders>
          </w:tcPr>
          <w:p w14:paraId="6D263E93" w14:textId="77777777" w:rsidR="00BF48B9" w:rsidRPr="00203858" w:rsidRDefault="00BF48B9" w:rsidP="00CA3F56">
            <w:pPr>
              <w:ind w:firstLine="709"/>
              <w:contextualSpacing/>
              <w:jc w:val="both"/>
              <w:rPr>
                <w:sz w:val="20"/>
                <w:szCs w:val="20"/>
              </w:rPr>
            </w:pPr>
            <w:r w:rsidRPr="00203858">
              <w:rPr>
                <w:sz w:val="20"/>
                <w:szCs w:val="20"/>
              </w:rPr>
              <w:t>7</w:t>
            </w:r>
          </w:p>
        </w:tc>
        <w:tc>
          <w:tcPr>
            <w:tcW w:w="1855" w:type="dxa"/>
            <w:tcBorders>
              <w:top w:val="single" w:sz="4" w:space="0" w:color="auto"/>
              <w:left w:val="single" w:sz="4" w:space="0" w:color="auto"/>
              <w:right w:val="single" w:sz="4" w:space="0" w:color="auto"/>
            </w:tcBorders>
            <w:vAlign w:val="center"/>
          </w:tcPr>
          <w:p w14:paraId="6F3B8D3A" w14:textId="77777777" w:rsidR="00BF48B9" w:rsidRPr="00203858" w:rsidRDefault="00BF48B9" w:rsidP="00CA3F56">
            <w:pPr>
              <w:contextualSpacing/>
              <w:jc w:val="both"/>
              <w:rPr>
                <w:sz w:val="20"/>
                <w:szCs w:val="20"/>
              </w:rPr>
            </w:pPr>
            <w:r w:rsidRPr="00203858">
              <w:rPr>
                <w:sz w:val="20"/>
                <w:szCs w:val="20"/>
              </w:rPr>
              <w:t>оранжевый-синий «цс»</w:t>
            </w:r>
          </w:p>
        </w:tc>
        <w:tc>
          <w:tcPr>
            <w:tcW w:w="1134" w:type="dxa"/>
            <w:vMerge/>
            <w:tcBorders>
              <w:top w:val="single" w:sz="4" w:space="0" w:color="auto"/>
              <w:left w:val="single" w:sz="4" w:space="0" w:color="auto"/>
              <w:right w:val="single" w:sz="4" w:space="0" w:color="auto"/>
            </w:tcBorders>
            <w:vAlign w:val="center"/>
          </w:tcPr>
          <w:p w14:paraId="5AA5E5C7" w14:textId="77777777" w:rsidR="00BF48B9" w:rsidRPr="00203858" w:rsidRDefault="00BF48B9" w:rsidP="00CA3F56">
            <w:pPr>
              <w:ind w:firstLine="709"/>
              <w:contextualSpacing/>
              <w:jc w:val="center"/>
              <w:rPr>
                <w:sz w:val="20"/>
                <w:szCs w:val="20"/>
              </w:rPr>
            </w:pPr>
          </w:p>
        </w:tc>
        <w:tc>
          <w:tcPr>
            <w:tcW w:w="1134" w:type="dxa"/>
            <w:vMerge/>
            <w:tcBorders>
              <w:top w:val="single" w:sz="4" w:space="0" w:color="auto"/>
              <w:left w:val="single" w:sz="4" w:space="0" w:color="auto"/>
              <w:right w:val="single" w:sz="4" w:space="0" w:color="auto"/>
            </w:tcBorders>
            <w:vAlign w:val="center"/>
          </w:tcPr>
          <w:p w14:paraId="296CD8F0" w14:textId="77777777" w:rsidR="00BF48B9" w:rsidRPr="00203858" w:rsidRDefault="00BF48B9" w:rsidP="00CA3F56">
            <w:pPr>
              <w:ind w:firstLine="709"/>
              <w:contextualSpacing/>
              <w:jc w:val="center"/>
              <w:rPr>
                <w:sz w:val="20"/>
                <w:szCs w:val="20"/>
              </w:rPr>
            </w:pPr>
          </w:p>
        </w:tc>
        <w:tc>
          <w:tcPr>
            <w:tcW w:w="1134" w:type="dxa"/>
            <w:vMerge/>
            <w:tcBorders>
              <w:top w:val="single" w:sz="4" w:space="0" w:color="auto"/>
              <w:left w:val="single" w:sz="4" w:space="0" w:color="auto"/>
              <w:right w:val="single" w:sz="4" w:space="0" w:color="auto"/>
            </w:tcBorders>
            <w:vAlign w:val="center"/>
          </w:tcPr>
          <w:p w14:paraId="4FCB3A44" w14:textId="77777777" w:rsidR="00BF48B9" w:rsidRPr="00203858" w:rsidRDefault="00BF48B9" w:rsidP="00CA3F56">
            <w:pPr>
              <w:ind w:firstLine="709"/>
              <w:contextualSpacing/>
              <w:jc w:val="center"/>
              <w:rPr>
                <w:sz w:val="20"/>
                <w:szCs w:val="20"/>
              </w:rPr>
            </w:pPr>
          </w:p>
        </w:tc>
        <w:tc>
          <w:tcPr>
            <w:tcW w:w="1134" w:type="dxa"/>
            <w:vMerge/>
            <w:tcBorders>
              <w:top w:val="single" w:sz="4" w:space="0" w:color="auto"/>
              <w:left w:val="single" w:sz="4" w:space="0" w:color="auto"/>
              <w:right w:val="single" w:sz="4" w:space="0" w:color="auto"/>
            </w:tcBorders>
            <w:vAlign w:val="center"/>
          </w:tcPr>
          <w:p w14:paraId="42871CB1" w14:textId="77777777" w:rsidR="00BF48B9" w:rsidRPr="00203858" w:rsidRDefault="00BF48B9" w:rsidP="00CA3F56">
            <w:pPr>
              <w:ind w:firstLine="709"/>
              <w:contextualSpacing/>
              <w:jc w:val="center"/>
              <w:rPr>
                <w:sz w:val="20"/>
                <w:szCs w:val="20"/>
              </w:rPr>
            </w:pPr>
          </w:p>
        </w:tc>
        <w:tc>
          <w:tcPr>
            <w:tcW w:w="1134" w:type="dxa"/>
            <w:vMerge/>
            <w:tcBorders>
              <w:top w:val="single" w:sz="4" w:space="0" w:color="auto"/>
              <w:left w:val="single" w:sz="4" w:space="0" w:color="auto"/>
              <w:right w:val="single" w:sz="4" w:space="0" w:color="auto"/>
            </w:tcBorders>
            <w:vAlign w:val="center"/>
          </w:tcPr>
          <w:p w14:paraId="546491E9" w14:textId="77777777" w:rsidR="00BF48B9" w:rsidRPr="00203858" w:rsidRDefault="00BF48B9" w:rsidP="00CA3F56">
            <w:pPr>
              <w:ind w:firstLine="709"/>
              <w:contextualSpacing/>
              <w:jc w:val="center"/>
              <w:rPr>
                <w:sz w:val="20"/>
                <w:szCs w:val="20"/>
              </w:rPr>
            </w:pPr>
          </w:p>
        </w:tc>
        <w:tc>
          <w:tcPr>
            <w:tcW w:w="1405" w:type="dxa"/>
            <w:vMerge/>
            <w:tcBorders>
              <w:top w:val="single" w:sz="4" w:space="0" w:color="auto"/>
              <w:left w:val="single" w:sz="4" w:space="0" w:color="auto"/>
              <w:right w:val="single" w:sz="4" w:space="0" w:color="auto"/>
            </w:tcBorders>
            <w:vAlign w:val="center"/>
          </w:tcPr>
          <w:p w14:paraId="313E68CB" w14:textId="77777777" w:rsidR="00BF48B9" w:rsidRPr="00203858" w:rsidRDefault="00BF48B9" w:rsidP="00CA3F56">
            <w:pPr>
              <w:ind w:firstLine="709"/>
              <w:contextualSpacing/>
              <w:jc w:val="center"/>
              <w:rPr>
                <w:sz w:val="20"/>
                <w:szCs w:val="20"/>
              </w:rPr>
            </w:pPr>
          </w:p>
        </w:tc>
      </w:tr>
      <w:tr w:rsidR="00BF48B9" w:rsidRPr="00203858" w14:paraId="4AD3E0DE" w14:textId="77777777" w:rsidTr="00CA3F56">
        <w:trPr>
          <w:trHeight w:val="160"/>
        </w:trPr>
        <w:tc>
          <w:tcPr>
            <w:tcW w:w="993" w:type="dxa"/>
            <w:vMerge/>
            <w:tcBorders>
              <w:top w:val="single" w:sz="4" w:space="0" w:color="auto"/>
              <w:left w:val="single" w:sz="4" w:space="0" w:color="auto"/>
              <w:right w:val="single" w:sz="4" w:space="0" w:color="auto"/>
            </w:tcBorders>
          </w:tcPr>
          <w:p w14:paraId="394037EB" w14:textId="77777777" w:rsidR="00BF48B9" w:rsidRPr="00203858" w:rsidRDefault="00BF48B9" w:rsidP="00CA3F56">
            <w:pPr>
              <w:ind w:firstLine="709"/>
              <w:jc w:val="center"/>
              <w:rPr>
                <w:sz w:val="20"/>
                <w:szCs w:val="20"/>
              </w:rPr>
            </w:pPr>
          </w:p>
        </w:tc>
        <w:tc>
          <w:tcPr>
            <w:tcW w:w="283" w:type="dxa"/>
            <w:tcBorders>
              <w:top w:val="single" w:sz="4" w:space="0" w:color="auto"/>
              <w:left w:val="single" w:sz="4" w:space="0" w:color="auto"/>
              <w:right w:val="single" w:sz="4" w:space="0" w:color="auto"/>
            </w:tcBorders>
          </w:tcPr>
          <w:p w14:paraId="6FADFB80" w14:textId="77777777" w:rsidR="00BF48B9" w:rsidRPr="00203858" w:rsidRDefault="00BF48B9" w:rsidP="00CA3F56">
            <w:pPr>
              <w:ind w:firstLine="709"/>
              <w:jc w:val="both"/>
              <w:rPr>
                <w:sz w:val="20"/>
                <w:szCs w:val="20"/>
              </w:rPr>
            </w:pPr>
            <w:r w:rsidRPr="00203858">
              <w:rPr>
                <w:sz w:val="20"/>
                <w:szCs w:val="20"/>
              </w:rPr>
              <w:t>8</w:t>
            </w:r>
          </w:p>
        </w:tc>
        <w:tc>
          <w:tcPr>
            <w:tcW w:w="1855" w:type="dxa"/>
            <w:tcBorders>
              <w:top w:val="single" w:sz="4" w:space="0" w:color="auto"/>
              <w:left w:val="single" w:sz="4" w:space="0" w:color="auto"/>
              <w:right w:val="single" w:sz="4" w:space="0" w:color="auto"/>
            </w:tcBorders>
            <w:vAlign w:val="center"/>
          </w:tcPr>
          <w:p w14:paraId="00964222" w14:textId="77777777" w:rsidR="00BF48B9" w:rsidRPr="00203858" w:rsidRDefault="00BF48B9" w:rsidP="00CA3F56">
            <w:pPr>
              <w:jc w:val="both"/>
              <w:rPr>
                <w:sz w:val="20"/>
                <w:szCs w:val="20"/>
              </w:rPr>
            </w:pPr>
            <w:r w:rsidRPr="00203858">
              <w:rPr>
                <w:sz w:val="20"/>
                <w:szCs w:val="20"/>
              </w:rPr>
              <w:t>розовый-зеленый «цс»</w:t>
            </w:r>
          </w:p>
        </w:tc>
        <w:tc>
          <w:tcPr>
            <w:tcW w:w="1134" w:type="dxa"/>
            <w:vMerge/>
            <w:tcBorders>
              <w:left w:val="single" w:sz="4" w:space="0" w:color="auto"/>
              <w:right w:val="single" w:sz="4" w:space="0" w:color="auto"/>
            </w:tcBorders>
            <w:vAlign w:val="center"/>
          </w:tcPr>
          <w:p w14:paraId="1F73C3BB"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3728AB50"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2E40DAE4"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091A2F41"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4C937C99"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vAlign w:val="center"/>
          </w:tcPr>
          <w:p w14:paraId="511FC4F6" w14:textId="77777777" w:rsidR="00BF48B9" w:rsidRPr="00203858" w:rsidRDefault="00BF48B9" w:rsidP="00CA3F56">
            <w:pPr>
              <w:ind w:firstLine="709"/>
              <w:contextualSpacing/>
              <w:jc w:val="center"/>
              <w:rPr>
                <w:sz w:val="20"/>
                <w:szCs w:val="20"/>
              </w:rPr>
            </w:pPr>
          </w:p>
        </w:tc>
      </w:tr>
      <w:tr w:rsidR="00BF48B9" w:rsidRPr="00203858" w14:paraId="67081A5F" w14:textId="77777777" w:rsidTr="00CA3F56">
        <w:trPr>
          <w:trHeight w:val="200"/>
        </w:trPr>
        <w:tc>
          <w:tcPr>
            <w:tcW w:w="993" w:type="dxa"/>
            <w:vMerge/>
            <w:tcBorders>
              <w:top w:val="single" w:sz="4" w:space="0" w:color="auto"/>
              <w:left w:val="single" w:sz="4" w:space="0" w:color="auto"/>
              <w:right w:val="single" w:sz="4" w:space="0" w:color="auto"/>
            </w:tcBorders>
          </w:tcPr>
          <w:p w14:paraId="3D6673C6" w14:textId="77777777" w:rsidR="00BF48B9" w:rsidRPr="00203858" w:rsidRDefault="00BF48B9" w:rsidP="00CA3F56">
            <w:pPr>
              <w:ind w:firstLine="709"/>
              <w:jc w:val="center"/>
              <w:rPr>
                <w:sz w:val="20"/>
                <w:szCs w:val="20"/>
              </w:rPr>
            </w:pPr>
          </w:p>
        </w:tc>
        <w:tc>
          <w:tcPr>
            <w:tcW w:w="283" w:type="dxa"/>
            <w:tcBorders>
              <w:top w:val="single" w:sz="4" w:space="0" w:color="auto"/>
              <w:left w:val="single" w:sz="4" w:space="0" w:color="auto"/>
              <w:right w:val="single" w:sz="4" w:space="0" w:color="auto"/>
            </w:tcBorders>
          </w:tcPr>
          <w:p w14:paraId="1E744594" w14:textId="77777777" w:rsidR="00BF48B9" w:rsidRPr="00203858" w:rsidRDefault="00BF48B9" w:rsidP="00CA3F56">
            <w:pPr>
              <w:ind w:firstLine="709"/>
              <w:contextualSpacing/>
              <w:jc w:val="both"/>
              <w:rPr>
                <w:sz w:val="20"/>
                <w:szCs w:val="20"/>
              </w:rPr>
            </w:pPr>
            <w:r w:rsidRPr="00203858">
              <w:rPr>
                <w:sz w:val="20"/>
                <w:szCs w:val="20"/>
              </w:rPr>
              <w:t>9</w:t>
            </w:r>
          </w:p>
        </w:tc>
        <w:tc>
          <w:tcPr>
            <w:tcW w:w="1855" w:type="dxa"/>
            <w:tcBorders>
              <w:top w:val="single" w:sz="4" w:space="0" w:color="auto"/>
              <w:left w:val="single" w:sz="4" w:space="0" w:color="auto"/>
              <w:right w:val="single" w:sz="4" w:space="0" w:color="auto"/>
            </w:tcBorders>
            <w:vAlign w:val="center"/>
          </w:tcPr>
          <w:p w14:paraId="6D9DFFA7" w14:textId="77777777" w:rsidR="00BF48B9" w:rsidRPr="00203858" w:rsidRDefault="00BF48B9" w:rsidP="00CA3F56">
            <w:pPr>
              <w:contextualSpacing/>
              <w:jc w:val="both"/>
              <w:rPr>
                <w:sz w:val="20"/>
                <w:szCs w:val="20"/>
              </w:rPr>
            </w:pPr>
            <w:r w:rsidRPr="00203858">
              <w:rPr>
                <w:sz w:val="20"/>
                <w:szCs w:val="20"/>
              </w:rPr>
              <w:t>оранжевый-голубой «цс»</w:t>
            </w:r>
          </w:p>
        </w:tc>
        <w:tc>
          <w:tcPr>
            <w:tcW w:w="1134" w:type="dxa"/>
            <w:vMerge/>
            <w:tcBorders>
              <w:left w:val="single" w:sz="4" w:space="0" w:color="auto"/>
              <w:right w:val="single" w:sz="4" w:space="0" w:color="auto"/>
            </w:tcBorders>
            <w:vAlign w:val="center"/>
          </w:tcPr>
          <w:p w14:paraId="61658F0B"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102D900F"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3EFC5AFA"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723B0641"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5D6BD8DB"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vAlign w:val="center"/>
          </w:tcPr>
          <w:p w14:paraId="0D6B4378" w14:textId="77777777" w:rsidR="00BF48B9" w:rsidRPr="00203858" w:rsidRDefault="00BF48B9" w:rsidP="00CA3F56">
            <w:pPr>
              <w:ind w:firstLine="709"/>
              <w:contextualSpacing/>
              <w:jc w:val="center"/>
              <w:rPr>
                <w:sz w:val="20"/>
                <w:szCs w:val="20"/>
              </w:rPr>
            </w:pPr>
          </w:p>
        </w:tc>
      </w:tr>
      <w:tr w:rsidR="00BF48B9" w:rsidRPr="00203858" w14:paraId="4F75C445" w14:textId="77777777" w:rsidTr="00CA3F56">
        <w:trPr>
          <w:trHeight w:val="160"/>
        </w:trPr>
        <w:tc>
          <w:tcPr>
            <w:tcW w:w="993" w:type="dxa"/>
            <w:vMerge/>
            <w:tcBorders>
              <w:top w:val="single" w:sz="4" w:space="0" w:color="auto"/>
              <w:left w:val="single" w:sz="4" w:space="0" w:color="auto"/>
              <w:right w:val="single" w:sz="4" w:space="0" w:color="auto"/>
            </w:tcBorders>
          </w:tcPr>
          <w:p w14:paraId="3CE8AF2A" w14:textId="77777777" w:rsidR="00BF48B9" w:rsidRPr="00203858" w:rsidRDefault="00BF48B9" w:rsidP="00CA3F56">
            <w:pPr>
              <w:ind w:firstLine="709"/>
              <w:jc w:val="center"/>
              <w:rPr>
                <w:sz w:val="20"/>
                <w:szCs w:val="20"/>
              </w:rPr>
            </w:pPr>
          </w:p>
        </w:tc>
        <w:tc>
          <w:tcPr>
            <w:tcW w:w="283" w:type="dxa"/>
            <w:tcBorders>
              <w:top w:val="single" w:sz="4" w:space="0" w:color="auto"/>
              <w:left w:val="single" w:sz="4" w:space="0" w:color="auto"/>
              <w:right w:val="single" w:sz="4" w:space="0" w:color="auto"/>
            </w:tcBorders>
          </w:tcPr>
          <w:p w14:paraId="4594B360" w14:textId="77777777" w:rsidR="00BF48B9" w:rsidRPr="00203858" w:rsidRDefault="00BF48B9" w:rsidP="00CA3F56">
            <w:pPr>
              <w:ind w:firstLine="709"/>
              <w:contextualSpacing/>
              <w:jc w:val="center"/>
              <w:rPr>
                <w:sz w:val="20"/>
                <w:szCs w:val="20"/>
              </w:rPr>
            </w:pPr>
            <w:r w:rsidRPr="00203858">
              <w:rPr>
                <w:sz w:val="20"/>
                <w:szCs w:val="20"/>
              </w:rPr>
              <w:t>10</w:t>
            </w:r>
          </w:p>
        </w:tc>
        <w:tc>
          <w:tcPr>
            <w:tcW w:w="1855" w:type="dxa"/>
            <w:tcBorders>
              <w:top w:val="single" w:sz="4" w:space="0" w:color="auto"/>
              <w:left w:val="single" w:sz="4" w:space="0" w:color="auto"/>
              <w:right w:val="single" w:sz="4" w:space="0" w:color="auto"/>
            </w:tcBorders>
            <w:vAlign w:val="center"/>
          </w:tcPr>
          <w:p w14:paraId="74B250E6" w14:textId="77777777" w:rsidR="00BF48B9" w:rsidRPr="00203858" w:rsidRDefault="00BF48B9" w:rsidP="00CA3F56">
            <w:pPr>
              <w:contextualSpacing/>
              <w:jc w:val="both"/>
              <w:rPr>
                <w:sz w:val="20"/>
                <w:szCs w:val="20"/>
              </w:rPr>
            </w:pPr>
            <w:r w:rsidRPr="00203858">
              <w:rPr>
                <w:sz w:val="20"/>
                <w:szCs w:val="20"/>
              </w:rPr>
              <w:t>желтый-синий «цс»</w:t>
            </w:r>
          </w:p>
        </w:tc>
        <w:tc>
          <w:tcPr>
            <w:tcW w:w="1134" w:type="dxa"/>
            <w:vMerge/>
            <w:tcBorders>
              <w:left w:val="single" w:sz="4" w:space="0" w:color="auto"/>
              <w:right w:val="single" w:sz="4" w:space="0" w:color="auto"/>
            </w:tcBorders>
            <w:vAlign w:val="center"/>
          </w:tcPr>
          <w:p w14:paraId="77D67E63"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7ABB9F76"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0AE169AE"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049FFCC6"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08B0F320"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vAlign w:val="center"/>
          </w:tcPr>
          <w:p w14:paraId="076BD923" w14:textId="77777777" w:rsidR="00BF48B9" w:rsidRPr="00203858" w:rsidRDefault="00BF48B9" w:rsidP="00CA3F56">
            <w:pPr>
              <w:ind w:firstLine="709"/>
              <w:contextualSpacing/>
              <w:jc w:val="center"/>
              <w:rPr>
                <w:sz w:val="20"/>
                <w:szCs w:val="20"/>
              </w:rPr>
            </w:pPr>
          </w:p>
        </w:tc>
      </w:tr>
      <w:tr w:rsidR="00BF48B9" w:rsidRPr="00203858" w14:paraId="31C0BA6F" w14:textId="77777777" w:rsidTr="00CA3F56">
        <w:trPr>
          <w:trHeight w:val="42"/>
        </w:trPr>
        <w:tc>
          <w:tcPr>
            <w:tcW w:w="993" w:type="dxa"/>
            <w:vMerge/>
            <w:tcBorders>
              <w:top w:val="single" w:sz="4" w:space="0" w:color="auto"/>
              <w:left w:val="single" w:sz="4" w:space="0" w:color="auto"/>
              <w:right w:val="single" w:sz="4" w:space="0" w:color="auto"/>
            </w:tcBorders>
          </w:tcPr>
          <w:p w14:paraId="73F75983" w14:textId="77777777" w:rsidR="00BF48B9" w:rsidRPr="00203858" w:rsidRDefault="00BF48B9" w:rsidP="00CA3F56">
            <w:pPr>
              <w:ind w:firstLine="709"/>
              <w:jc w:val="center"/>
              <w:rPr>
                <w:sz w:val="20"/>
                <w:szCs w:val="20"/>
              </w:rPr>
            </w:pPr>
          </w:p>
        </w:tc>
        <w:tc>
          <w:tcPr>
            <w:tcW w:w="283" w:type="dxa"/>
            <w:tcBorders>
              <w:top w:val="single" w:sz="4" w:space="0" w:color="auto"/>
              <w:left w:val="single" w:sz="4" w:space="0" w:color="auto"/>
              <w:right w:val="single" w:sz="4" w:space="0" w:color="auto"/>
            </w:tcBorders>
          </w:tcPr>
          <w:p w14:paraId="7331FD9C" w14:textId="77777777" w:rsidR="00BF48B9" w:rsidRPr="00203858" w:rsidRDefault="00BF48B9" w:rsidP="00CA3F56">
            <w:pPr>
              <w:ind w:firstLine="709"/>
              <w:contextualSpacing/>
              <w:jc w:val="center"/>
              <w:rPr>
                <w:sz w:val="20"/>
                <w:szCs w:val="20"/>
              </w:rPr>
            </w:pPr>
            <w:r w:rsidRPr="00203858">
              <w:rPr>
                <w:sz w:val="20"/>
                <w:szCs w:val="20"/>
              </w:rPr>
              <w:t>11</w:t>
            </w:r>
          </w:p>
        </w:tc>
        <w:tc>
          <w:tcPr>
            <w:tcW w:w="1855" w:type="dxa"/>
            <w:tcBorders>
              <w:top w:val="single" w:sz="4" w:space="0" w:color="auto"/>
              <w:left w:val="single" w:sz="4" w:space="0" w:color="auto"/>
              <w:right w:val="single" w:sz="4" w:space="0" w:color="auto"/>
            </w:tcBorders>
            <w:vAlign w:val="center"/>
          </w:tcPr>
          <w:p w14:paraId="5FDB2FCC" w14:textId="77777777" w:rsidR="00BF48B9" w:rsidRPr="00203858" w:rsidRDefault="00BF48B9" w:rsidP="00CA3F56">
            <w:pPr>
              <w:contextualSpacing/>
              <w:jc w:val="both"/>
              <w:rPr>
                <w:sz w:val="20"/>
                <w:szCs w:val="20"/>
              </w:rPr>
            </w:pPr>
            <w:r w:rsidRPr="00203858">
              <w:rPr>
                <w:sz w:val="20"/>
                <w:szCs w:val="20"/>
              </w:rPr>
              <w:t>черный-белый «цс»</w:t>
            </w:r>
          </w:p>
        </w:tc>
        <w:tc>
          <w:tcPr>
            <w:tcW w:w="1134" w:type="dxa"/>
            <w:vMerge/>
            <w:tcBorders>
              <w:left w:val="single" w:sz="4" w:space="0" w:color="auto"/>
              <w:right w:val="single" w:sz="4" w:space="0" w:color="auto"/>
            </w:tcBorders>
            <w:vAlign w:val="center"/>
          </w:tcPr>
          <w:p w14:paraId="76C59520"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14F6DBAC"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5D561074"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49C20A1B"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340A9117"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vAlign w:val="center"/>
          </w:tcPr>
          <w:p w14:paraId="146CECAF" w14:textId="77777777" w:rsidR="00BF48B9" w:rsidRPr="00203858" w:rsidRDefault="00BF48B9" w:rsidP="00CA3F56">
            <w:pPr>
              <w:ind w:firstLine="709"/>
              <w:contextualSpacing/>
              <w:jc w:val="center"/>
              <w:rPr>
                <w:sz w:val="20"/>
                <w:szCs w:val="20"/>
              </w:rPr>
            </w:pPr>
          </w:p>
        </w:tc>
      </w:tr>
      <w:tr w:rsidR="00BF48B9" w:rsidRPr="00203858" w14:paraId="2114E125" w14:textId="77777777" w:rsidTr="00CA3F56">
        <w:trPr>
          <w:trHeight w:val="250"/>
        </w:trPr>
        <w:tc>
          <w:tcPr>
            <w:tcW w:w="993" w:type="dxa"/>
            <w:vMerge/>
            <w:tcBorders>
              <w:left w:val="single" w:sz="4" w:space="0" w:color="auto"/>
              <w:right w:val="single" w:sz="4" w:space="0" w:color="auto"/>
            </w:tcBorders>
            <w:vAlign w:val="center"/>
          </w:tcPr>
          <w:p w14:paraId="49BD0B64"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746AD7B6" w14:textId="77777777" w:rsidR="00BF48B9" w:rsidRPr="00203858" w:rsidRDefault="00BF48B9" w:rsidP="00CA3F56">
            <w:pPr>
              <w:ind w:firstLine="709"/>
              <w:contextualSpacing/>
              <w:jc w:val="center"/>
              <w:rPr>
                <w:sz w:val="20"/>
                <w:szCs w:val="20"/>
              </w:rPr>
            </w:pPr>
            <w:r w:rsidRPr="00203858">
              <w:rPr>
                <w:sz w:val="20"/>
                <w:szCs w:val="20"/>
              </w:rPr>
              <w:t>12</w:t>
            </w:r>
          </w:p>
        </w:tc>
        <w:tc>
          <w:tcPr>
            <w:tcW w:w="1855" w:type="dxa"/>
            <w:tcBorders>
              <w:top w:val="single" w:sz="4" w:space="0" w:color="auto"/>
              <w:left w:val="single" w:sz="4" w:space="0" w:color="auto"/>
              <w:bottom w:val="single" w:sz="4" w:space="0" w:color="auto"/>
              <w:right w:val="single" w:sz="4" w:space="0" w:color="auto"/>
            </w:tcBorders>
            <w:vAlign w:val="center"/>
          </w:tcPr>
          <w:p w14:paraId="41E25FE5" w14:textId="77777777" w:rsidR="00BF48B9" w:rsidRPr="00203858" w:rsidRDefault="00BF48B9" w:rsidP="00CA3F56">
            <w:pPr>
              <w:contextualSpacing/>
              <w:jc w:val="both"/>
              <w:rPr>
                <w:sz w:val="20"/>
                <w:szCs w:val="20"/>
              </w:rPr>
            </w:pPr>
            <w:r w:rsidRPr="00203858">
              <w:rPr>
                <w:sz w:val="20"/>
                <w:szCs w:val="20"/>
              </w:rPr>
              <w:t>белый-синий «цс»</w:t>
            </w:r>
          </w:p>
        </w:tc>
        <w:tc>
          <w:tcPr>
            <w:tcW w:w="1134" w:type="dxa"/>
            <w:vMerge w:val="restart"/>
            <w:tcBorders>
              <w:left w:val="single" w:sz="4" w:space="0" w:color="auto"/>
              <w:right w:val="single" w:sz="4" w:space="0" w:color="auto"/>
            </w:tcBorders>
            <w:vAlign w:val="center"/>
          </w:tcPr>
          <w:p w14:paraId="2485BAEC" w14:textId="77777777" w:rsidR="00BF48B9" w:rsidRPr="00203858" w:rsidRDefault="00BF48B9" w:rsidP="00CA3F56">
            <w:pPr>
              <w:rPr>
                <w:sz w:val="20"/>
                <w:szCs w:val="20"/>
              </w:rPr>
            </w:pPr>
            <w:r w:rsidRPr="00203858">
              <w:rPr>
                <w:sz w:val="20"/>
                <w:szCs w:val="20"/>
              </w:rPr>
              <w:t>«ДА АЗС»,</w:t>
            </w:r>
          </w:p>
          <w:p w14:paraId="3960A456" w14:textId="77777777" w:rsidR="00BF48B9" w:rsidRPr="00203858" w:rsidRDefault="00BF48B9" w:rsidP="00CA3F56">
            <w:pPr>
              <w:rPr>
                <w:sz w:val="20"/>
                <w:szCs w:val="20"/>
              </w:rPr>
            </w:pPr>
            <w:r w:rsidRPr="00203858">
              <w:rPr>
                <w:sz w:val="20"/>
                <w:szCs w:val="20"/>
              </w:rPr>
              <w:t>«ДА декор ИЖС»,</w:t>
            </w:r>
          </w:p>
          <w:p w14:paraId="4B8D3E59" w14:textId="77777777" w:rsidR="00BF48B9" w:rsidRPr="00203858" w:rsidRDefault="00BF48B9" w:rsidP="00CA3F56">
            <w:pPr>
              <w:contextualSpacing/>
              <w:rPr>
                <w:sz w:val="20"/>
                <w:szCs w:val="20"/>
              </w:rPr>
            </w:pPr>
            <w:r w:rsidRPr="00203858">
              <w:rPr>
                <w:sz w:val="20"/>
                <w:szCs w:val="20"/>
              </w:rPr>
              <w:t>«ДА И-декор»</w:t>
            </w:r>
          </w:p>
        </w:tc>
        <w:tc>
          <w:tcPr>
            <w:tcW w:w="1134" w:type="dxa"/>
            <w:vMerge w:val="restart"/>
            <w:tcBorders>
              <w:left w:val="single" w:sz="4" w:space="0" w:color="auto"/>
              <w:right w:val="single" w:sz="4" w:space="0" w:color="auto"/>
            </w:tcBorders>
            <w:vAlign w:val="center"/>
          </w:tcPr>
          <w:p w14:paraId="049DC4A3" w14:textId="77777777" w:rsidR="00BF48B9" w:rsidRPr="00203858" w:rsidRDefault="00BF48B9" w:rsidP="00CA3F56">
            <w:pPr>
              <w:rPr>
                <w:sz w:val="20"/>
                <w:szCs w:val="20"/>
              </w:rPr>
            </w:pPr>
            <w:r w:rsidRPr="00203858">
              <w:rPr>
                <w:sz w:val="20"/>
                <w:szCs w:val="20"/>
              </w:rPr>
              <w:t>«ДА декор ИЖС»,</w:t>
            </w:r>
          </w:p>
          <w:p w14:paraId="338D4EB3" w14:textId="77777777" w:rsidR="00BF48B9" w:rsidRPr="00203858" w:rsidRDefault="00BF48B9" w:rsidP="00CA3F56">
            <w:pPr>
              <w:rPr>
                <w:sz w:val="20"/>
                <w:szCs w:val="20"/>
              </w:rPr>
            </w:pPr>
            <w:r w:rsidRPr="00203858">
              <w:rPr>
                <w:sz w:val="20"/>
                <w:szCs w:val="20"/>
              </w:rPr>
              <w:t>«ДА И-декор»</w:t>
            </w:r>
          </w:p>
        </w:tc>
        <w:tc>
          <w:tcPr>
            <w:tcW w:w="1134" w:type="dxa"/>
            <w:vMerge w:val="restart"/>
            <w:tcBorders>
              <w:left w:val="single" w:sz="4" w:space="0" w:color="auto"/>
              <w:right w:val="single" w:sz="4" w:space="0" w:color="auto"/>
            </w:tcBorders>
            <w:vAlign w:val="center"/>
          </w:tcPr>
          <w:p w14:paraId="4F10E651" w14:textId="77777777" w:rsidR="00BF48B9" w:rsidRPr="00203858" w:rsidRDefault="00BF48B9" w:rsidP="00CA3F56">
            <w:pPr>
              <w:rPr>
                <w:sz w:val="20"/>
                <w:szCs w:val="20"/>
              </w:rPr>
            </w:pPr>
            <w:r w:rsidRPr="00203858">
              <w:rPr>
                <w:sz w:val="20"/>
                <w:szCs w:val="20"/>
              </w:rPr>
              <w:t>«ДА И-декор»</w:t>
            </w:r>
          </w:p>
        </w:tc>
        <w:tc>
          <w:tcPr>
            <w:tcW w:w="1134" w:type="dxa"/>
            <w:vMerge w:val="restart"/>
            <w:tcBorders>
              <w:left w:val="single" w:sz="4" w:space="0" w:color="auto"/>
              <w:right w:val="single" w:sz="4" w:space="0" w:color="auto"/>
            </w:tcBorders>
            <w:vAlign w:val="center"/>
          </w:tcPr>
          <w:p w14:paraId="5660A198" w14:textId="77777777" w:rsidR="00BF48B9" w:rsidRPr="00203858" w:rsidRDefault="00BF48B9" w:rsidP="00CA3F56">
            <w:pPr>
              <w:rPr>
                <w:sz w:val="20"/>
                <w:szCs w:val="20"/>
              </w:rPr>
            </w:pPr>
            <w:r w:rsidRPr="00203858">
              <w:rPr>
                <w:sz w:val="20"/>
                <w:szCs w:val="20"/>
              </w:rPr>
              <w:t>«ДА декор ИЖС»,</w:t>
            </w:r>
          </w:p>
          <w:p w14:paraId="54241AD6" w14:textId="77777777" w:rsidR="00BF48B9" w:rsidRPr="00203858" w:rsidRDefault="00BF48B9" w:rsidP="00CA3F56">
            <w:pPr>
              <w:rPr>
                <w:sz w:val="20"/>
                <w:szCs w:val="20"/>
              </w:rPr>
            </w:pPr>
            <w:r w:rsidRPr="00203858">
              <w:rPr>
                <w:sz w:val="20"/>
                <w:szCs w:val="20"/>
              </w:rPr>
              <w:t>«ДА И-декор»</w:t>
            </w:r>
          </w:p>
        </w:tc>
        <w:tc>
          <w:tcPr>
            <w:tcW w:w="1134" w:type="dxa"/>
            <w:vMerge w:val="restart"/>
            <w:tcBorders>
              <w:left w:val="single" w:sz="4" w:space="0" w:color="auto"/>
              <w:right w:val="single" w:sz="4" w:space="0" w:color="auto"/>
            </w:tcBorders>
            <w:vAlign w:val="center"/>
          </w:tcPr>
          <w:p w14:paraId="08265CB0" w14:textId="77777777" w:rsidR="00BF48B9" w:rsidRPr="00203858" w:rsidRDefault="00BF48B9" w:rsidP="00CA3F56">
            <w:pPr>
              <w:rPr>
                <w:sz w:val="20"/>
                <w:szCs w:val="20"/>
              </w:rPr>
            </w:pPr>
            <w:r w:rsidRPr="00203858">
              <w:rPr>
                <w:sz w:val="20"/>
                <w:szCs w:val="20"/>
              </w:rPr>
              <w:t>«ДА И-декор»</w:t>
            </w:r>
          </w:p>
        </w:tc>
        <w:tc>
          <w:tcPr>
            <w:tcW w:w="1405" w:type="dxa"/>
            <w:vMerge w:val="restart"/>
            <w:tcBorders>
              <w:left w:val="single" w:sz="4" w:space="0" w:color="auto"/>
              <w:right w:val="single" w:sz="4" w:space="0" w:color="auto"/>
            </w:tcBorders>
            <w:vAlign w:val="center"/>
          </w:tcPr>
          <w:p w14:paraId="42BE705A" w14:textId="77777777" w:rsidR="00BF48B9" w:rsidRPr="00203858" w:rsidRDefault="00BF48B9" w:rsidP="00CA3F56">
            <w:pPr>
              <w:rPr>
                <w:sz w:val="20"/>
                <w:szCs w:val="20"/>
              </w:rPr>
            </w:pPr>
            <w:r w:rsidRPr="00203858">
              <w:rPr>
                <w:sz w:val="20"/>
                <w:szCs w:val="20"/>
              </w:rPr>
              <w:t>«ДА»,</w:t>
            </w:r>
          </w:p>
          <w:p w14:paraId="1EE9112D" w14:textId="77777777" w:rsidR="00BF48B9" w:rsidRPr="00203858" w:rsidRDefault="00BF48B9" w:rsidP="00CA3F56">
            <w:pPr>
              <w:rPr>
                <w:sz w:val="20"/>
                <w:szCs w:val="20"/>
              </w:rPr>
            </w:pPr>
            <w:r w:rsidRPr="00203858">
              <w:rPr>
                <w:sz w:val="20"/>
                <w:szCs w:val="20"/>
              </w:rPr>
              <w:t>«НЕТ окна О»,</w:t>
            </w:r>
          </w:p>
          <w:p w14:paraId="6E44B513" w14:textId="77777777" w:rsidR="00BF48B9" w:rsidRPr="00203858" w:rsidRDefault="00BF48B9" w:rsidP="00CA3F56">
            <w:pPr>
              <w:rPr>
                <w:sz w:val="20"/>
                <w:szCs w:val="20"/>
              </w:rPr>
            </w:pPr>
            <w:r w:rsidRPr="00203858">
              <w:rPr>
                <w:sz w:val="20"/>
                <w:szCs w:val="20"/>
              </w:rPr>
              <w:t>«НЕТ кровля»,</w:t>
            </w:r>
          </w:p>
          <w:p w14:paraId="5CE38FEA" w14:textId="77777777" w:rsidR="00BF48B9" w:rsidRPr="00203858" w:rsidRDefault="00BF48B9" w:rsidP="00CA3F56">
            <w:pPr>
              <w:rPr>
                <w:sz w:val="20"/>
                <w:szCs w:val="20"/>
              </w:rPr>
            </w:pPr>
            <w:r w:rsidRPr="00203858">
              <w:rPr>
                <w:sz w:val="20"/>
                <w:szCs w:val="20"/>
              </w:rPr>
              <w:t>«НЕТ Н»</w:t>
            </w:r>
          </w:p>
        </w:tc>
      </w:tr>
      <w:tr w:rsidR="00BF48B9" w:rsidRPr="00203858" w14:paraId="51729043" w14:textId="77777777" w:rsidTr="00CA3F56">
        <w:trPr>
          <w:trHeight w:val="35"/>
        </w:trPr>
        <w:tc>
          <w:tcPr>
            <w:tcW w:w="993" w:type="dxa"/>
            <w:vMerge/>
            <w:tcBorders>
              <w:left w:val="single" w:sz="4" w:space="0" w:color="auto"/>
              <w:right w:val="single" w:sz="4" w:space="0" w:color="auto"/>
            </w:tcBorders>
            <w:vAlign w:val="center"/>
          </w:tcPr>
          <w:p w14:paraId="390E19D0"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6D012471" w14:textId="77777777" w:rsidR="00BF48B9" w:rsidRPr="00203858" w:rsidRDefault="00BF48B9" w:rsidP="00CA3F56">
            <w:pPr>
              <w:ind w:firstLine="709"/>
              <w:contextualSpacing/>
              <w:jc w:val="center"/>
              <w:rPr>
                <w:sz w:val="20"/>
                <w:szCs w:val="20"/>
              </w:rPr>
            </w:pPr>
            <w:r w:rsidRPr="00203858">
              <w:rPr>
                <w:sz w:val="20"/>
                <w:szCs w:val="20"/>
              </w:rPr>
              <w:t>13</w:t>
            </w:r>
          </w:p>
        </w:tc>
        <w:tc>
          <w:tcPr>
            <w:tcW w:w="1855" w:type="dxa"/>
            <w:tcBorders>
              <w:top w:val="single" w:sz="4" w:space="0" w:color="auto"/>
              <w:left w:val="single" w:sz="4" w:space="0" w:color="auto"/>
              <w:bottom w:val="single" w:sz="4" w:space="0" w:color="auto"/>
              <w:right w:val="single" w:sz="4" w:space="0" w:color="auto"/>
            </w:tcBorders>
            <w:vAlign w:val="center"/>
          </w:tcPr>
          <w:p w14:paraId="5FDFE1C2" w14:textId="77777777" w:rsidR="00BF48B9" w:rsidRPr="00203858" w:rsidRDefault="00BF48B9" w:rsidP="00CA3F56">
            <w:pPr>
              <w:contextualSpacing/>
              <w:jc w:val="both"/>
              <w:rPr>
                <w:sz w:val="20"/>
                <w:szCs w:val="20"/>
              </w:rPr>
            </w:pPr>
            <w:r w:rsidRPr="00203858">
              <w:rPr>
                <w:sz w:val="20"/>
                <w:szCs w:val="20"/>
              </w:rPr>
              <w:t>белый-красный «цс»</w:t>
            </w:r>
          </w:p>
        </w:tc>
        <w:tc>
          <w:tcPr>
            <w:tcW w:w="1134" w:type="dxa"/>
            <w:vMerge/>
            <w:tcBorders>
              <w:left w:val="single" w:sz="4" w:space="0" w:color="auto"/>
              <w:right w:val="single" w:sz="4" w:space="0" w:color="auto"/>
            </w:tcBorders>
            <w:vAlign w:val="center"/>
          </w:tcPr>
          <w:p w14:paraId="2AE4C018"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24AA32C9"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306B093C"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154E0FD3"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6EC1E100"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vAlign w:val="center"/>
          </w:tcPr>
          <w:p w14:paraId="1EE1A48E" w14:textId="77777777" w:rsidR="00BF48B9" w:rsidRPr="00203858" w:rsidRDefault="00BF48B9" w:rsidP="00CA3F56">
            <w:pPr>
              <w:ind w:firstLine="709"/>
              <w:jc w:val="center"/>
              <w:rPr>
                <w:sz w:val="20"/>
                <w:szCs w:val="20"/>
              </w:rPr>
            </w:pPr>
          </w:p>
        </w:tc>
      </w:tr>
      <w:tr w:rsidR="00BF48B9" w:rsidRPr="00203858" w14:paraId="4CB4417C" w14:textId="77777777" w:rsidTr="00CA3F56">
        <w:trPr>
          <w:trHeight w:val="108"/>
        </w:trPr>
        <w:tc>
          <w:tcPr>
            <w:tcW w:w="993" w:type="dxa"/>
            <w:vMerge/>
            <w:tcBorders>
              <w:left w:val="single" w:sz="4" w:space="0" w:color="auto"/>
              <w:right w:val="single" w:sz="4" w:space="0" w:color="auto"/>
            </w:tcBorders>
            <w:vAlign w:val="center"/>
          </w:tcPr>
          <w:p w14:paraId="3315286B"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4DBC4EB0" w14:textId="77777777" w:rsidR="00BF48B9" w:rsidRPr="00203858" w:rsidRDefault="00BF48B9" w:rsidP="00CA3F56">
            <w:pPr>
              <w:ind w:firstLine="709"/>
              <w:contextualSpacing/>
              <w:jc w:val="center"/>
              <w:rPr>
                <w:sz w:val="20"/>
                <w:szCs w:val="20"/>
              </w:rPr>
            </w:pPr>
            <w:r w:rsidRPr="00203858">
              <w:rPr>
                <w:sz w:val="20"/>
                <w:szCs w:val="20"/>
              </w:rPr>
              <w:t>14</w:t>
            </w:r>
          </w:p>
        </w:tc>
        <w:tc>
          <w:tcPr>
            <w:tcW w:w="1855" w:type="dxa"/>
            <w:tcBorders>
              <w:top w:val="single" w:sz="4" w:space="0" w:color="auto"/>
              <w:left w:val="single" w:sz="4" w:space="0" w:color="auto"/>
              <w:right w:val="single" w:sz="4" w:space="0" w:color="auto"/>
            </w:tcBorders>
            <w:vAlign w:val="center"/>
          </w:tcPr>
          <w:p w14:paraId="4C238A28" w14:textId="77777777" w:rsidR="00BF48B9" w:rsidRPr="00203858" w:rsidRDefault="00BF48B9" w:rsidP="00CA3F56">
            <w:pPr>
              <w:contextualSpacing/>
              <w:jc w:val="both"/>
              <w:rPr>
                <w:sz w:val="20"/>
                <w:szCs w:val="20"/>
              </w:rPr>
            </w:pPr>
            <w:r w:rsidRPr="00203858">
              <w:rPr>
                <w:sz w:val="20"/>
                <w:szCs w:val="20"/>
              </w:rPr>
              <w:t>синий-красный «цс»</w:t>
            </w:r>
          </w:p>
        </w:tc>
        <w:tc>
          <w:tcPr>
            <w:tcW w:w="1134" w:type="dxa"/>
            <w:vMerge w:val="restart"/>
            <w:tcBorders>
              <w:left w:val="single" w:sz="4" w:space="0" w:color="auto"/>
              <w:right w:val="single" w:sz="4" w:space="0" w:color="auto"/>
            </w:tcBorders>
            <w:vAlign w:val="center"/>
          </w:tcPr>
          <w:p w14:paraId="0A7800AB" w14:textId="77777777" w:rsidR="00BF48B9" w:rsidRPr="00203858" w:rsidRDefault="00BF48B9" w:rsidP="00CA3F56">
            <w:pPr>
              <w:rPr>
                <w:sz w:val="20"/>
                <w:szCs w:val="20"/>
              </w:rPr>
            </w:pPr>
            <w:r w:rsidRPr="00203858">
              <w:rPr>
                <w:sz w:val="20"/>
                <w:szCs w:val="20"/>
              </w:rPr>
              <w:t>«ДА АЗС»,</w:t>
            </w:r>
          </w:p>
          <w:p w14:paraId="38BE5552" w14:textId="77777777" w:rsidR="00BF48B9" w:rsidRPr="00203858" w:rsidRDefault="00BF48B9" w:rsidP="00CA3F56">
            <w:pPr>
              <w:contextualSpacing/>
              <w:rPr>
                <w:sz w:val="20"/>
                <w:szCs w:val="20"/>
              </w:rPr>
            </w:pPr>
            <w:r w:rsidRPr="00203858">
              <w:rPr>
                <w:sz w:val="20"/>
                <w:szCs w:val="20"/>
              </w:rPr>
              <w:t>«ДА И-декор»</w:t>
            </w:r>
          </w:p>
        </w:tc>
        <w:tc>
          <w:tcPr>
            <w:tcW w:w="1134" w:type="dxa"/>
            <w:vMerge w:val="restart"/>
            <w:tcBorders>
              <w:left w:val="single" w:sz="4" w:space="0" w:color="auto"/>
              <w:right w:val="single" w:sz="4" w:space="0" w:color="auto"/>
            </w:tcBorders>
            <w:vAlign w:val="center"/>
          </w:tcPr>
          <w:p w14:paraId="78DC0347" w14:textId="77777777" w:rsidR="00BF48B9" w:rsidRPr="00203858" w:rsidRDefault="00BF48B9" w:rsidP="00CA3F56">
            <w:pPr>
              <w:rPr>
                <w:sz w:val="20"/>
                <w:szCs w:val="20"/>
              </w:rPr>
            </w:pPr>
            <w:r w:rsidRPr="00203858">
              <w:rPr>
                <w:sz w:val="20"/>
                <w:szCs w:val="20"/>
              </w:rPr>
              <w:t>«ДА И-декор»</w:t>
            </w:r>
          </w:p>
        </w:tc>
        <w:tc>
          <w:tcPr>
            <w:tcW w:w="1134" w:type="dxa"/>
            <w:vMerge w:val="restart"/>
            <w:tcBorders>
              <w:left w:val="single" w:sz="4" w:space="0" w:color="auto"/>
              <w:right w:val="single" w:sz="4" w:space="0" w:color="auto"/>
            </w:tcBorders>
            <w:vAlign w:val="center"/>
          </w:tcPr>
          <w:p w14:paraId="2B76A87D" w14:textId="77777777" w:rsidR="00BF48B9" w:rsidRPr="00203858" w:rsidRDefault="00BF48B9" w:rsidP="00CA3F56">
            <w:pPr>
              <w:rPr>
                <w:sz w:val="20"/>
                <w:szCs w:val="20"/>
              </w:rPr>
            </w:pPr>
            <w:r w:rsidRPr="00203858">
              <w:rPr>
                <w:sz w:val="20"/>
                <w:szCs w:val="20"/>
              </w:rPr>
              <w:t>«ДА И-декор»</w:t>
            </w:r>
          </w:p>
        </w:tc>
        <w:tc>
          <w:tcPr>
            <w:tcW w:w="1134" w:type="dxa"/>
            <w:vMerge w:val="restart"/>
            <w:tcBorders>
              <w:left w:val="single" w:sz="4" w:space="0" w:color="auto"/>
              <w:right w:val="single" w:sz="4" w:space="0" w:color="auto"/>
            </w:tcBorders>
            <w:vAlign w:val="center"/>
          </w:tcPr>
          <w:p w14:paraId="022A9A42" w14:textId="77777777" w:rsidR="00BF48B9" w:rsidRPr="00203858" w:rsidRDefault="00BF48B9" w:rsidP="00CA3F56">
            <w:pPr>
              <w:rPr>
                <w:sz w:val="20"/>
                <w:szCs w:val="20"/>
              </w:rPr>
            </w:pPr>
            <w:r w:rsidRPr="00203858">
              <w:rPr>
                <w:sz w:val="20"/>
                <w:szCs w:val="20"/>
              </w:rPr>
              <w:t>«ДА И-декор»</w:t>
            </w:r>
          </w:p>
        </w:tc>
        <w:tc>
          <w:tcPr>
            <w:tcW w:w="1134" w:type="dxa"/>
            <w:vMerge w:val="restart"/>
            <w:tcBorders>
              <w:left w:val="single" w:sz="4" w:space="0" w:color="auto"/>
              <w:right w:val="single" w:sz="4" w:space="0" w:color="auto"/>
            </w:tcBorders>
            <w:vAlign w:val="center"/>
          </w:tcPr>
          <w:p w14:paraId="376C7719" w14:textId="77777777" w:rsidR="00BF48B9" w:rsidRPr="00203858" w:rsidRDefault="00BF48B9" w:rsidP="00CA3F56">
            <w:pPr>
              <w:rPr>
                <w:sz w:val="20"/>
                <w:szCs w:val="20"/>
              </w:rPr>
            </w:pPr>
            <w:r w:rsidRPr="00203858">
              <w:rPr>
                <w:sz w:val="20"/>
                <w:szCs w:val="20"/>
              </w:rPr>
              <w:t>«ДА И-декор»</w:t>
            </w:r>
          </w:p>
        </w:tc>
        <w:tc>
          <w:tcPr>
            <w:tcW w:w="1405" w:type="dxa"/>
            <w:vMerge w:val="restart"/>
            <w:tcBorders>
              <w:left w:val="single" w:sz="4" w:space="0" w:color="auto"/>
              <w:right w:val="single" w:sz="4" w:space="0" w:color="auto"/>
            </w:tcBorders>
            <w:vAlign w:val="center"/>
          </w:tcPr>
          <w:p w14:paraId="5721B880" w14:textId="77777777" w:rsidR="00BF48B9" w:rsidRPr="00203858" w:rsidRDefault="00BF48B9" w:rsidP="00CA3F56">
            <w:pPr>
              <w:rPr>
                <w:sz w:val="20"/>
                <w:szCs w:val="20"/>
              </w:rPr>
            </w:pPr>
            <w:r w:rsidRPr="00203858">
              <w:rPr>
                <w:sz w:val="20"/>
                <w:szCs w:val="20"/>
              </w:rPr>
              <w:t>«ДА ИЖС»,</w:t>
            </w:r>
          </w:p>
          <w:p w14:paraId="43AFDCBE" w14:textId="77777777" w:rsidR="00BF48B9" w:rsidRPr="00203858" w:rsidRDefault="00BF48B9" w:rsidP="00CA3F56">
            <w:pPr>
              <w:contextualSpacing/>
              <w:rPr>
                <w:sz w:val="20"/>
                <w:szCs w:val="20"/>
              </w:rPr>
            </w:pPr>
            <w:r w:rsidRPr="00203858">
              <w:rPr>
                <w:sz w:val="20"/>
                <w:szCs w:val="20"/>
              </w:rPr>
              <w:t>«ДА И-декор»</w:t>
            </w:r>
          </w:p>
        </w:tc>
      </w:tr>
      <w:tr w:rsidR="00BF48B9" w:rsidRPr="00203858" w14:paraId="12DB160E" w14:textId="77777777" w:rsidTr="00CA3F56">
        <w:trPr>
          <w:trHeight w:val="80"/>
        </w:trPr>
        <w:tc>
          <w:tcPr>
            <w:tcW w:w="993" w:type="dxa"/>
            <w:vMerge/>
            <w:tcBorders>
              <w:left w:val="single" w:sz="4" w:space="0" w:color="auto"/>
              <w:right w:val="single" w:sz="4" w:space="0" w:color="auto"/>
            </w:tcBorders>
            <w:vAlign w:val="center"/>
          </w:tcPr>
          <w:p w14:paraId="3A41116E"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6D468B90" w14:textId="77777777" w:rsidR="00BF48B9" w:rsidRPr="00203858" w:rsidRDefault="00BF48B9" w:rsidP="00CA3F56">
            <w:pPr>
              <w:ind w:firstLine="709"/>
              <w:contextualSpacing/>
              <w:jc w:val="center"/>
              <w:rPr>
                <w:sz w:val="20"/>
                <w:szCs w:val="20"/>
              </w:rPr>
            </w:pPr>
            <w:r w:rsidRPr="00203858">
              <w:rPr>
                <w:sz w:val="20"/>
                <w:szCs w:val="20"/>
              </w:rPr>
              <w:t>15</w:t>
            </w:r>
          </w:p>
        </w:tc>
        <w:tc>
          <w:tcPr>
            <w:tcW w:w="1855" w:type="dxa"/>
            <w:tcBorders>
              <w:top w:val="single" w:sz="4" w:space="0" w:color="auto"/>
              <w:left w:val="single" w:sz="4" w:space="0" w:color="auto"/>
              <w:bottom w:val="single" w:sz="4" w:space="0" w:color="auto"/>
              <w:right w:val="single" w:sz="4" w:space="0" w:color="auto"/>
            </w:tcBorders>
            <w:vAlign w:val="center"/>
          </w:tcPr>
          <w:p w14:paraId="46651503" w14:textId="77777777" w:rsidR="00BF48B9" w:rsidRPr="00203858" w:rsidRDefault="00BF48B9" w:rsidP="00CA3F56">
            <w:pPr>
              <w:contextualSpacing/>
              <w:jc w:val="both"/>
              <w:rPr>
                <w:sz w:val="20"/>
                <w:szCs w:val="20"/>
              </w:rPr>
            </w:pPr>
            <w:r w:rsidRPr="00203858">
              <w:rPr>
                <w:sz w:val="20"/>
                <w:szCs w:val="20"/>
              </w:rPr>
              <w:t>голубой-красный «цс»</w:t>
            </w:r>
          </w:p>
        </w:tc>
        <w:tc>
          <w:tcPr>
            <w:tcW w:w="1134" w:type="dxa"/>
            <w:vMerge/>
            <w:tcBorders>
              <w:left w:val="single" w:sz="4" w:space="0" w:color="auto"/>
              <w:right w:val="single" w:sz="4" w:space="0" w:color="auto"/>
            </w:tcBorders>
            <w:vAlign w:val="center"/>
          </w:tcPr>
          <w:p w14:paraId="2EE3FE1D"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7B987932"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236E6B20"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5E107D1F"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399CE794"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vAlign w:val="center"/>
          </w:tcPr>
          <w:p w14:paraId="536CE006" w14:textId="77777777" w:rsidR="00BF48B9" w:rsidRPr="00203858" w:rsidRDefault="00BF48B9" w:rsidP="00CA3F56">
            <w:pPr>
              <w:ind w:firstLine="709"/>
              <w:jc w:val="center"/>
              <w:rPr>
                <w:sz w:val="20"/>
                <w:szCs w:val="20"/>
              </w:rPr>
            </w:pPr>
          </w:p>
        </w:tc>
      </w:tr>
      <w:tr w:rsidR="00BF48B9" w:rsidRPr="00203858" w14:paraId="5032EE12" w14:textId="77777777" w:rsidTr="00CA3F56">
        <w:trPr>
          <w:trHeight w:val="39"/>
        </w:trPr>
        <w:tc>
          <w:tcPr>
            <w:tcW w:w="993" w:type="dxa"/>
            <w:vMerge/>
            <w:tcBorders>
              <w:left w:val="single" w:sz="4" w:space="0" w:color="auto"/>
              <w:right w:val="single" w:sz="4" w:space="0" w:color="auto"/>
            </w:tcBorders>
            <w:vAlign w:val="center"/>
          </w:tcPr>
          <w:p w14:paraId="79E9E2AF"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1CAA5E58" w14:textId="77777777" w:rsidR="00BF48B9" w:rsidRPr="00203858" w:rsidRDefault="00BF48B9" w:rsidP="00CA3F56">
            <w:pPr>
              <w:ind w:firstLine="709"/>
              <w:contextualSpacing/>
              <w:jc w:val="center"/>
              <w:rPr>
                <w:sz w:val="20"/>
                <w:szCs w:val="20"/>
              </w:rPr>
            </w:pPr>
            <w:r w:rsidRPr="00203858">
              <w:rPr>
                <w:sz w:val="20"/>
                <w:szCs w:val="20"/>
              </w:rPr>
              <w:t>16</w:t>
            </w:r>
          </w:p>
        </w:tc>
        <w:tc>
          <w:tcPr>
            <w:tcW w:w="1855" w:type="dxa"/>
            <w:tcBorders>
              <w:top w:val="single" w:sz="4" w:space="0" w:color="auto"/>
              <w:left w:val="single" w:sz="4" w:space="0" w:color="auto"/>
              <w:right w:val="single" w:sz="4" w:space="0" w:color="auto"/>
            </w:tcBorders>
            <w:vAlign w:val="center"/>
          </w:tcPr>
          <w:p w14:paraId="4EF218BB" w14:textId="77777777" w:rsidR="00BF48B9" w:rsidRPr="00203858" w:rsidRDefault="00BF48B9" w:rsidP="00CA3F56">
            <w:pPr>
              <w:contextualSpacing/>
              <w:jc w:val="both"/>
              <w:rPr>
                <w:sz w:val="20"/>
                <w:szCs w:val="20"/>
              </w:rPr>
            </w:pPr>
            <w:r w:rsidRPr="00203858">
              <w:rPr>
                <w:sz w:val="20"/>
                <w:szCs w:val="20"/>
              </w:rPr>
              <w:t>красный-желтый «цс»</w:t>
            </w:r>
          </w:p>
        </w:tc>
        <w:tc>
          <w:tcPr>
            <w:tcW w:w="1134" w:type="dxa"/>
            <w:vMerge/>
            <w:tcBorders>
              <w:left w:val="single" w:sz="4" w:space="0" w:color="auto"/>
              <w:right w:val="single" w:sz="4" w:space="0" w:color="auto"/>
            </w:tcBorders>
            <w:vAlign w:val="center"/>
          </w:tcPr>
          <w:p w14:paraId="38AB91B4"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29018314"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3A0E6431"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5526820B"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4157BC75"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vAlign w:val="center"/>
          </w:tcPr>
          <w:p w14:paraId="5DE5B3E3" w14:textId="77777777" w:rsidR="00BF48B9" w:rsidRPr="00203858" w:rsidRDefault="00BF48B9" w:rsidP="00CA3F56">
            <w:pPr>
              <w:ind w:firstLine="709"/>
              <w:jc w:val="center"/>
              <w:rPr>
                <w:sz w:val="20"/>
                <w:szCs w:val="20"/>
              </w:rPr>
            </w:pPr>
          </w:p>
        </w:tc>
      </w:tr>
      <w:tr w:rsidR="00BF48B9" w:rsidRPr="00203858" w14:paraId="63F40F8C" w14:textId="77777777" w:rsidTr="00CA3F56">
        <w:trPr>
          <w:trHeight w:val="206"/>
        </w:trPr>
        <w:tc>
          <w:tcPr>
            <w:tcW w:w="993" w:type="dxa"/>
            <w:vMerge/>
            <w:tcBorders>
              <w:left w:val="single" w:sz="4" w:space="0" w:color="auto"/>
              <w:right w:val="single" w:sz="4" w:space="0" w:color="auto"/>
            </w:tcBorders>
            <w:vAlign w:val="center"/>
            <w:hideMark/>
          </w:tcPr>
          <w:p w14:paraId="4CE403E0"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62759252" w14:textId="77777777" w:rsidR="00BF48B9" w:rsidRPr="00203858" w:rsidRDefault="00BF48B9" w:rsidP="00CA3F56">
            <w:pPr>
              <w:ind w:firstLine="709"/>
              <w:contextualSpacing/>
              <w:jc w:val="center"/>
              <w:rPr>
                <w:sz w:val="20"/>
                <w:szCs w:val="20"/>
              </w:rPr>
            </w:pPr>
            <w:r w:rsidRPr="00203858">
              <w:rPr>
                <w:sz w:val="20"/>
                <w:szCs w:val="20"/>
              </w:rPr>
              <w:t>17</w:t>
            </w:r>
          </w:p>
        </w:tc>
        <w:tc>
          <w:tcPr>
            <w:tcW w:w="1855" w:type="dxa"/>
            <w:tcBorders>
              <w:top w:val="single" w:sz="4" w:space="0" w:color="auto"/>
              <w:left w:val="single" w:sz="4" w:space="0" w:color="auto"/>
              <w:bottom w:val="single" w:sz="4" w:space="0" w:color="auto"/>
              <w:right w:val="single" w:sz="4" w:space="0" w:color="auto"/>
            </w:tcBorders>
            <w:vAlign w:val="center"/>
          </w:tcPr>
          <w:p w14:paraId="537B4DD9" w14:textId="77777777" w:rsidR="00BF48B9" w:rsidRPr="00203858" w:rsidRDefault="00BF48B9" w:rsidP="00CA3F56">
            <w:pPr>
              <w:contextualSpacing/>
              <w:jc w:val="both"/>
              <w:rPr>
                <w:sz w:val="20"/>
                <w:szCs w:val="20"/>
              </w:rPr>
            </w:pPr>
            <w:r w:rsidRPr="00203858">
              <w:rPr>
                <w:sz w:val="20"/>
                <w:szCs w:val="20"/>
              </w:rPr>
              <w:t>черный-красный «цс»</w:t>
            </w:r>
          </w:p>
        </w:tc>
        <w:tc>
          <w:tcPr>
            <w:tcW w:w="1134" w:type="dxa"/>
            <w:vMerge/>
            <w:tcBorders>
              <w:left w:val="single" w:sz="4" w:space="0" w:color="auto"/>
              <w:right w:val="single" w:sz="4" w:space="0" w:color="auto"/>
            </w:tcBorders>
            <w:vAlign w:val="center"/>
          </w:tcPr>
          <w:p w14:paraId="3C66538D"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3CA01A45"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651C9EEF"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160A16CF"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1C19D0D4"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vAlign w:val="center"/>
          </w:tcPr>
          <w:p w14:paraId="256D0F63" w14:textId="77777777" w:rsidR="00BF48B9" w:rsidRPr="00203858" w:rsidRDefault="00BF48B9" w:rsidP="00CA3F56">
            <w:pPr>
              <w:ind w:firstLine="709"/>
              <w:jc w:val="center"/>
              <w:rPr>
                <w:sz w:val="20"/>
                <w:szCs w:val="20"/>
              </w:rPr>
            </w:pPr>
          </w:p>
        </w:tc>
      </w:tr>
      <w:tr w:rsidR="00BF48B9" w:rsidRPr="00203858" w14:paraId="18DC0A84" w14:textId="77777777" w:rsidTr="00CA3F56">
        <w:trPr>
          <w:trHeight w:val="42"/>
        </w:trPr>
        <w:tc>
          <w:tcPr>
            <w:tcW w:w="993" w:type="dxa"/>
            <w:vMerge/>
            <w:tcBorders>
              <w:left w:val="single" w:sz="4" w:space="0" w:color="auto"/>
              <w:right w:val="single" w:sz="4" w:space="0" w:color="auto"/>
            </w:tcBorders>
            <w:vAlign w:val="center"/>
          </w:tcPr>
          <w:p w14:paraId="25054BBF"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5737A8B7" w14:textId="77777777" w:rsidR="00BF48B9" w:rsidRPr="00203858" w:rsidRDefault="00BF48B9" w:rsidP="00CA3F56">
            <w:pPr>
              <w:ind w:firstLine="709"/>
              <w:contextualSpacing/>
              <w:jc w:val="center"/>
              <w:rPr>
                <w:sz w:val="20"/>
                <w:szCs w:val="20"/>
              </w:rPr>
            </w:pPr>
            <w:r w:rsidRPr="00203858">
              <w:rPr>
                <w:sz w:val="20"/>
                <w:szCs w:val="20"/>
              </w:rPr>
              <w:t>18</w:t>
            </w:r>
          </w:p>
        </w:tc>
        <w:tc>
          <w:tcPr>
            <w:tcW w:w="1855" w:type="dxa"/>
            <w:tcBorders>
              <w:top w:val="single" w:sz="4" w:space="0" w:color="auto"/>
              <w:left w:val="single" w:sz="4" w:space="0" w:color="auto"/>
              <w:bottom w:val="single" w:sz="4" w:space="0" w:color="auto"/>
              <w:right w:val="single" w:sz="4" w:space="0" w:color="auto"/>
            </w:tcBorders>
            <w:vAlign w:val="center"/>
          </w:tcPr>
          <w:p w14:paraId="0D505584" w14:textId="77777777" w:rsidR="00BF48B9" w:rsidRPr="00203858" w:rsidRDefault="00BF48B9" w:rsidP="00CA3F56">
            <w:pPr>
              <w:contextualSpacing/>
              <w:jc w:val="both"/>
              <w:rPr>
                <w:sz w:val="20"/>
                <w:szCs w:val="20"/>
              </w:rPr>
            </w:pPr>
            <w:r w:rsidRPr="00203858">
              <w:rPr>
                <w:sz w:val="20"/>
                <w:szCs w:val="20"/>
              </w:rPr>
              <w:t>черный-оранжевый «цс»</w:t>
            </w:r>
          </w:p>
        </w:tc>
        <w:tc>
          <w:tcPr>
            <w:tcW w:w="1134" w:type="dxa"/>
            <w:vMerge/>
            <w:tcBorders>
              <w:left w:val="single" w:sz="4" w:space="0" w:color="auto"/>
              <w:right w:val="single" w:sz="4" w:space="0" w:color="auto"/>
            </w:tcBorders>
            <w:vAlign w:val="center"/>
          </w:tcPr>
          <w:p w14:paraId="5DED650B"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774A4AC2"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7822E6AA"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6DF80110"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5E4DC603"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vAlign w:val="center"/>
          </w:tcPr>
          <w:p w14:paraId="68B23D06" w14:textId="77777777" w:rsidR="00BF48B9" w:rsidRPr="00203858" w:rsidRDefault="00BF48B9" w:rsidP="00CA3F56">
            <w:pPr>
              <w:ind w:firstLine="709"/>
              <w:contextualSpacing/>
              <w:jc w:val="center"/>
              <w:rPr>
                <w:sz w:val="20"/>
                <w:szCs w:val="20"/>
              </w:rPr>
            </w:pPr>
          </w:p>
        </w:tc>
      </w:tr>
      <w:tr w:rsidR="00BF48B9" w:rsidRPr="00203858" w14:paraId="2DA606A2" w14:textId="77777777" w:rsidTr="00CA3F56">
        <w:trPr>
          <w:trHeight w:val="194"/>
        </w:trPr>
        <w:tc>
          <w:tcPr>
            <w:tcW w:w="993" w:type="dxa"/>
            <w:vMerge/>
            <w:tcBorders>
              <w:left w:val="single" w:sz="4" w:space="0" w:color="auto"/>
              <w:right w:val="single" w:sz="4" w:space="0" w:color="auto"/>
            </w:tcBorders>
            <w:vAlign w:val="center"/>
            <w:hideMark/>
          </w:tcPr>
          <w:p w14:paraId="4C8C1CAE"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363517ED" w14:textId="77777777" w:rsidR="00BF48B9" w:rsidRPr="00203858" w:rsidRDefault="00BF48B9" w:rsidP="00CA3F56">
            <w:pPr>
              <w:ind w:firstLine="709"/>
              <w:contextualSpacing/>
              <w:jc w:val="center"/>
              <w:rPr>
                <w:sz w:val="20"/>
                <w:szCs w:val="20"/>
              </w:rPr>
            </w:pPr>
            <w:r w:rsidRPr="00203858">
              <w:rPr>
                <w:sz w:val="20"/>
                <w:szCs w:val="20"/>
              </w:rPr>
              <w:t>19</w:t>
            </w:r>
          </w:p>
        </w:tc>
        <w:tc>
          <w:tcPr>
            <w:tcW w:w="1855" w:type="dxa"/>
            <w:tcBorders>
              <w:top w:val="single" w:sz="4" w:space="0" w:color="auto"/>
              <w:left w:val="single" w:sz="4" w:space="0" w:color="auto"/>
              <w:bottom w:val="single" w:sz="4" w:space="0" w:color="auto"/>
              <w:right w:val="single" w:sz="4" w:space="0" w:color="auto"/>
            </w:tcBorders>
            <w:vAlign w:val="center"/>
          </w:tcPr>
          <w:p w14:paraId="2DE3BB56" w14:textId="77777777" w:rsidR="00BF48B9" w:rsidRPr="00203858" w:rsidRDefault="00BF48B9" w:rsidP="00CA3F56">
            <w:pPr>
              <w:contextualSpacing/>
              <w:jc w:val="both"/>
              <w:rPr>
                <w:sz w:val="20"/>
                <w:szCs w:val="20"/>
              </w:rPr>
            </w:pPr>
            <w:r w:rsidRPr="00203858">
              <w:rPr>
                <w:sz w:val="20"/>
                <w:szCs w:val="20"/>
              </w:rPr>
              <w:t>черный-синий «цс»</w:t>
            </w:r>
          </w:p>
        </w:tc>
        <w:tc>
          <w:tcPr>
            <w:tcW w:w="1134" w:type="dxa"/>
            <w:vMerge/>
            <w:tcBorders>
              <w:left w:val="single" w:sz="4" w:space="0" w:color="auto"/>
              <w:right w:val="single" w:sz="4" w:space="0" w:color="auto"/>
            </w:tcBorders>
            <w:vAlign w:val="center"/>
          </w:tcPr>
          <w:p w14:paraId="14969CB9"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71072DCF"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3B755EC7"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20C1C672"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44E6C833" w14:textId="77777777" w:rsidR="00BF48B9" w:rsidRPr="00203858" w:rsidRDefault="00BF48B9" w:rsidP="00CA3F56">
            <w:pPr>
              <w:ind w:firstLine="709"/>
              <w:rPr>
                <w:sz w:val="20"/>
                <w:szCs w:val="20"/>
              </w:rPr>
            </w:pPr>
          </w:p>
        </w:tc>
        <w:tc>
          <w:tcPr>
            <w:tcW w:w="1405" w:type="dxa"/>
            <w:vMerge/>
            <w:tcBorders>
              <w:left w:val="single" w:sz="4" w:space="0" w:color="auto"/>
              <w:right w:val="single" w:sz="4" w:space="0" w:color="auto"/>
            </w:tcBorders>
          </w:tcPr>
          <w:p w14:paraId="649B1CA0" w14:textId="77777777" w:rsidR="00BF48B9" w:rsidRPr="00203858" w:rsidRDefault="00BF48B9" w:rsidP="00CA3F56">
            <w:pPr>
              <w:ind w:firstLine="709"/>
              <w:rPr>
                <w:sz w:val="20"/>
                <w:szCs w:val="20"/>
              </w:rPr>
            </w:pPr>
          </w:p>
        </w:tc>
      </w:tr>
      <w:tr w:rsidR="00BF48B9" w:rsidRPr="00203858" w14:paraId="5432ADB1" w14:textId="77777777" w:rsidTr="00CA3F56">
        <w:trPr>
          <w:trHeight w:val="41"/>
        </w:trPr>
        <w:tc>
          <w:tcPr>
            <w:tcW w:w="993" w:type="dxa"/>
            <w:vMerge/>
            <w:tcBorders>
              <w:left w:val="single" w:sz="4" w:space="0" w:color="auto"/>
              <w:right w:val="single" w:sz="4" w:space="0" w:color="auto"/>
            </w:tcBorders>
            <w:vAlign w:val="center"/>
            <w:hideMark/>
          </w:tcPr>
          <w:p w14:paraId="55594CE4"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5DE7B113" w14:textId="77777777" w:rsidR="00BF48B9" w:rsidRPr="00203858" w:rsidRDefault="00BF48B9" w:rsidP="00CA3F56">
            <w:pPr>
              <w:ind w:firstLine="709"/>
              <w:contextualSpacing/>
              <w:jc w:val="center"/>
              <w:rPr>
                <w:sz w:val="20"/>
                <w:szCs w:val="20"/>
              </w:rPr>
            </w:pPr>
            <w:r w:rsidRPr="00203858">
              <w:rPr>
                <w:sz w:val="20"/>
                <w:szCs w:val="20"/>
              </w:rPr>
              <w:t>20</w:t>
            </w:r>
          </w:p>
        </w:tc>
        <w:tc>
          <w:tcPr>
            <w:tcW w:w="1855" w:type="dxa"/>
            <w:tcBorders>
              <w:top w:val="single" w:sz="4" w:space="0" w:color="auto"/>
              <w:left w:val="single" w:sz="4" w:space="0" w:color="auto"/>
              <w:bottom w:val="single" w:sz="4" w:space="0" w:color="auto"/>
              <w:right w:val="single" w:sz="4" w:space="0" w:color="auto"/>
            </w:tcBorders>
            <w:vAlign w:val="center"/>
          </w:tcPr>
          <w:p w14:paraId="1C811579" w14:textId="77777777" w:rsidR="00BF48B9" w:rsidRPr="00203858" w:rsidRDefault="00BF48B9" w:rsidP="00CA3F56">
            <w:pPr>
              <w:contextualSpacing/>
              <w:jc w:val="both"/>
              <w:rPr>
                <w:sz w:val="20"/>
                <w:szCs w:val="20"/>
              </w:rPr>
            </w:pPr>
            <w:r w:rsidRPr="00203858">
              <w:rPr>
                <w:sz w:val="20"/>
                <w:szCs w:val="20"/>
              </w:rPr>
              <w:t>черный-голубой «цс»</w:t>
            </w:r>
          </w:p>
        </w:tc>
        <w:tc>
          <w:tcPr>
            <w:tcW w:w="1134" w:type="dxa"/>
            <w:vMerge/>
            <w:tcBorders>
              <w:left w:val="single" w:sz="4" w:space="0" w:color="auto"/>
              <w:right w:val="single" w:sz="4" w:space="0" w:color="auto"/>
            </w:tcBorders>
            <w:vAlign w:val="center"/>
          </w:tcPr>
          <w:p w14:paraId="1F218831"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64729358"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1A8B851E"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757E83D2"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11940AC6" w14:textId="77777777" w:rsidR="00BF48B9" w:rsidRPr="00203858" w:rsidRDefault="00BF48B9" w:rsidP="00CA3F56">
            <w:pPr>
              <w:ind w:firstLine="709"/>
              <w:rPr>
                <w:sz w:val="20"/>
                <w:szCs w:val="20"/>
              </w:rPr>
            </w:pPr>
          </w:p>
        </w:tc>
        <w:tc>
          <w:tcPr>
            <w:tcW w:w="1405" w:type="dxa"/>
            <w:vMerge/>
            <w:tcBorders>
              <w:left w:val="single" w:sz="4" w:space="0" w:color="auto"/>
              <w:right w:val="single" w:sz="4" w:space="0" w:color="auto"/>
            </w:tcBorders>
          </w:tcPr>
          <w:p w14:paraId="776E0E97" w14:textId="77777777" w:rsidR="00BF48B9" w:rsidRPr="00203858" w:rsidRDefault="00BF48B9" w:rsidP="00CA3F56">
            <w:pPr>
              <w:ind w:firstLine="709"/>
              <w:rPr>
                <w:sz w:val="20"/>
                <w:szCs w:val="20"/>
              </w:rPr>
            </w:pPr>
          </w:p>
        </w:tc>
      </w:tr>
      <w:tr w:rsidR="00BF48B9" w:rsidRPr="00203858" w14:paraId="1D596094" w14:textId="77777777" w:rsidTr="00CA3F56">
        <w:trPr>
          <w:trHeight w:val="152"/>
        </w:trPr>
        <w:tc>
          <w:tcPr>
            <w:tcW w:w="993" w:type="dxa"/>
            <w:vMerge/>
            <w:tcBorders>
              <w:left w:val="single" w:sz="4" w:space="0" w:color="auto"/>
              <w:right w:val="single" w:sz="4" w:space="0" w:color="auto"/>
            </w:tcBorders>
            <w:vAlign w:val="center"/>
          </w:tcPr>
          <w:p w14:paraId="373E3C70"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69A1660F" w14:textId="77777777" w:rsidR="00BF48B9" w:rsidRPr="00203858" w:rsidRDefault="00BF48B9" w:rsidP="00CA3F56">
            <w:pPr>
              <w:ind w:firstLine="709"/>
              <w:contextualSpacing/>
              <w:jc w:val="center"/>
              <w:rPr>
                <w:sz w:val="20"/>
                <w:szCs w:val="20"/>
              </w:rPr>
            </w:pPr>
            <w:r w:rsidRPr="00203858">
              <w:rPr>
                <w:sz w:val="20"/>
                <w:szCs w:val="20"/>
              </w:rPr>
              <w:t>21</w:t>
            </w:r>
          </w:p>
        </w:tc>
        <w:tc>
          <w:tcPr>
            <w:tcW w:w="1855" w:type="dxa"/>
            <w:tcBorders>
              <w:top w:val="single" w:sz="4" w:space="0" w:color="auto"/>
              <w:left w:val="single" w:sz="4" w:space="0" w:color="auto"/>
              <w:right w:val="single" w:sz="4" w:space="0" w:color="auto"/>
            </w:tcBorders>
            <w:vAlign w:val="center"/>
          </w:tcPr>
          <w:p w14:paraId="6FD53153" w14:textId="77777777" w:rsidR="00BF48B9" w:rsidRPr="00203858" w:rsidRDefault="00BF48B9" w:rsidP="00CA3F56">
            <w:pPr>
              <w:contextualSpacing/>
              <w:jc w:val="both"/>
              <w:rPr>
                <w:sz w:val="20"/>
                <w:szCs w:val="20"/>
              </w:rPr>
            </w:pPr>
            <w:r w:rsidRPr="00203858">
              <w:rPr>
                <w:sz w:val="20"/>
                <w:szCs w:val="20"/>
              </w:rPr>
              <w:t>черный-розовый «цс»</w:t>
            </w:r>
          </w:p>
        </w:tc>
        <w:tc>
          <w:tcPr>
            <w:tcW w:w="1134" w:type="dxa"/>
            <w:vMerge/>
            <w:tcBorders>
              <w:left w:val="single" w:sz="4" w:space="0" w:color="auto"/>
              <w:right w:val="single" w:sz="4" w:space="0" w:color="auto"/>
            </w:tcBorders>
            <w:vAlign w:val="center"/>
          </w:tcPr>
          <w:p w14:paraId="60D24239"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7D437552"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1FF8CB38"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2698E3B6"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526471B7" w14:textId="77777777" w:rsidR="00BF48B9" w:rsidRPr="00203858" w:rsidRDefault="00BF48B9" w:rsidP="00CA3F56">
            <w:pPr>
              <w:ind w:firstLine="709"/>
              <w:rPr>
                <w:sz w:val="20"/>
                <w:szCs w:val="20"/>
              </w:rPr>
            </w:pPr>
          </w:p>
        </w:tc>
        <w:tc>
          <w:tcPr>
            <w:tcW w:w="1405" w:type="dxa"/>
            <w:vMerge/>
            <w:tcBorders>
              <w:left w:val="single" w:sz="4" w:space="0" w:color="auto"/>
              <w:right w:val="single" w:sz="4" w:space="0" w:color="auto"/>
            </w:tcBorders>
          </w:tcPr>
          <w:p w14:paraId="726B66F3" w14:textId="77777777" w:rsidR="00BF48B9" w:rsidRPr="00203858" w:rsidRDefault="00BF48B9" w:rsidP="00CA3F56">
            <w:pPr>
              <w:ind w:firstLine="709"/>
              <w:rPr>
                <w:sz w:val="20"/>
                <w:szCs w:val="20"/>
              </w:rPr>
            </w:pPr>
          </w:p>
        </w:tc>
      </w:tr>
      <w:tr w:rsidR="00BF48B9" w:rsidRPr="00203858" w14:paraId="5F04F737" w14:textId="77777777" w:rsidTr="00CA3F56">
        <w:trPr>
          <w:trHeight w:val="176"/>
        </w:trPr>
        <w:tc>
          <w:tcPr>
            <w:tcW w:w="993" w:type="dxa"/>
            <w:vMerge/>
            <w:tcBorders>
              <w:left w:val="single" w:sz="4" w:space="0" w:color="auto"/>
              <w:right w:val="single" w:sz="4" w:space="0" w:color="auto"/>
            </w:tcBorders>
            <w:vAlign w:val="center"/>
          </w:tcPr>
          <w:p w14:paraId="08DAE19D"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500E0153" w14:textId="77777777" w:rsidR="00BF48B9" w:rsidRPr="00203858" w:rsidRDefault="00BF48B9" w:rsidP="00CA3F56">
            <w:pPr>
              <w:ind w:firstLine="709"/>
              <w:contextualSpacing/>
              <w:jc w:val="center"/>
              <w:rPr>
                <w:sz w:val="20"/>
                <w:szCs w:val="20"/>
              </w:rPr>
            </w:pPr>
            <w:r w:rsidRPr="00203858">
              <w:rPr>
                <w:sz w:val="20"/>
                <w:szCs w:val="20"/>
              </w:rPr>
              <w:t>22</w:t>
            </w:r>
          </w:p>
        </w:tc>
        <w:tc>
          <w:tcPr>
            <w:tcW w:w="1855" w:type="dxa"/>
            <w:tcBorders>
              <w:top w:val="single" w:sz="4" w:space="0" w:color="auto"/>
              <w:left w:val="single" w:sz="4" w:space="0" w:color="auto"/>
              <w:right w:val="single" w:sz="4" w:space="0" w:color="auto"/>
            </w:tcBorders>
            <w:vAlign w:val="center"/>
          </w:tcPr>
          <w:p w14:paraId="4455BD52" w14:textId="77777777" w:rsidR="00BF48B9" w:rsidRPr="00203858" w:rsidRDefault="00BF48B9" w:rsidP="00CA3F56">
            <w:pPr>
              <w:ind w:firstLine="709"/>
              <w:contextualSpacing/>
              <w:jc w:val="both"/>
              <w:rPr>
                <w:sz w:val="20"/>
                <w:szCs w:val="20"/>
              </w:rPr>
            </w:pPr>
            <w:r w:rsidRPr="00203858">
              <w:rPr>
                <w:sz w:val="20"/>
                <w:szCs w:val="20"/>
              </w:rPr>
              <w:t>черный-зеленый «цс»</w:t>
            </w:r>
          </w:p>
        </w:tc>
        <w:tc>
          <w:tcPr>
            <w:tcW w:w="1134" w:type="dxa"/>
            <w:vMerge/>
            <w:tcBorders>
              <w:left w:val="single" w:sz="4" w:space="0" w:color="auto"/>
              <w:right w:val="single" w:sz="4" w:space="0" w:color="auto"/>
            </w:tcBorders>
            <w:vAlign w:val="center"/>
          </w:tcPr>
          <w:p w14:paraId="284CC968"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24D773B9"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787F4AFB"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466C8A07"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4CF7F859" w14:textId="77777777" w:rsidR="00BF48B9" w:rsidRPr="00203858" w:rsidRDefault="00BF48B9" w:rsidP="00CA3F56">
            <w:pPr>
              <w:ind w:firstLine="709"/>
              <w:rPr>
                <w:sz w:val="20"/>
                <w:szCs w:val="20"/>
              </w:rPr>
            </w:pPr>
          </w:p>
        </w:tc>
        <w:tc>
          <w:tcPr>
            <w:tcW w:w="1405" w:type="dxa"/>
            <w:vMerge/>
            <w:tcBorders>
              <w:left w:val="single" w:sz="4" w:space="0" w:color="auto"/>
              <w:right w:val="single" w:sz="4" w:space="0" w:color="auto"/>
            </w:tcBorders>
          </w:tcPr>
          <w:p w14:paraId="5FFF44F3" w14:textId="77777777" w:rsidR="00BF48B9" w:rsidRPr="00203858" w:rsidRDefault="00BF48B9" w:rsidP="00CA3F56">
            <w:pPr>
              <w:ind w:firstLine="709"/>
              <w:rPr>
                <w:sz w:val="20"/>
                <w:szCs w:val="20"/>
              </w:rPr>
            </w:pPr>
          </w:p>
        </w:tc>
      </w:tr>
      <w:tr w:rsidR="00BF48B9" w:rsidRPr="00203858" w14:paraId="4C22A9C4" w14:textId="77777777" w:rsidTr="00CA3F56">
        <w:trPr>
          <w:trHeight w:val="192"/>
        </w:trPr>
        <w:tc>
          <w:tcPr>
            <w:tcW w:w="993" w:type="dxa"/>
            <w:vMerge/>
            <w:tcBorders>
              <w:left w:val="single" w:sz="4" w:space="0" w:color="auto"/>
              <w:right w:val="single" w:sz="4" w:space="0" w:color="auto"/>
            </w:tcBorders>
            <w:vAlign w:val="center"/>
          </w:tcPr>
          <w:p w14:paraId="5C8CEA1F"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24FE8BBE" w14:textId="77777777" w:rsidR="00BF48B9" w:rsidRPr="00203858" w:rsidRDefault="00BF48B9" w:rsidP="00CA3F56">
            <w:pPr>
              <w:ind w:firstLine="709"/>
              <w:contextualSpacing/>
              <w:jc w:val="center"/>
              <w:rPr>
                <w:sz w:val="20"/>
                <w:szCs w:val="20"/>
              </w:rPr>
            </w:pPr>
          </w:p>
          <w:p w14:paraId="5443C1C1" w14:textId="77777777" w:rsidR="00BF48B9" w:rsidRPr="00203858" w:rsidRDefault="00BF48B9" w:rsidP="00CA3F56">
            <w:pPr>
              <w:ind w:firstLine="709"/>
              <w:contextualSpacing/>
              <w:jc w:val="center"/>
              <w:rPr>
                <w:sz w:val="20"/>
                <w:szCs w:val="20"/>
              </w:rPr>
            </w:pPr>
            <w:r w:rsidRPr="00203858">
              <w:rPr>
                <w:sz w:val="20"/>
                <w:szCs w:val="20"/>
              </w:rPr>
              <w:t>23</w:t>
            </w:r>
          </w:p>
        </w:tc>
        <w:tc>
          <w:tcPr>
            <w:tcW w:w="1855" w:type="dxa"/>
            <w:tcBorders>
              <w:top w:val="single" w:sz="4" w:space="0" w:color="auto"/>
              <w:left w:val="single" w:sz="4" w:space="0" w:color="auto"/>
              <w:right w:val="single" w:sz="4" w:space="0" w:color="auto"/>
            </w:tcBorders>
            <w:vAlign w:val="center"/>
          </w:tcPr>
          <w:p w14:paraId="466CD8C3" w14:textId="77777777" w:rsidR="00BF48B9" w:rsidRPr="00203858" w:rsidRDefault="00BF48B9" w:rsidP="00CA3F56">
            <w:pPr>
              <w:contextualSpacing/>
              <w:jc w:val="both"/>
              <w:rPr>
                <w:sz w:val="20"/>
                <w:szCs w:val="20"/>
              </w:rPr>
            </w:pPr>
            <w:r w:rsidRPr="00203858">
              <w:rPr>
                <w:sz w:val="20"/>
                <w:szCs w:val="20"/>
              </w:rPr>
              <w:t>черный «ц»</w:t>
            </w:r>
          </w:p>
        </w:tc>
        <w:tc>
          <w:tcPr>
            <w:tcW w:w="1134" w:type="dxa"/>
            <w:tcBorders>
              <w:left w:val="single" w:sz="4" w:space="0" w:color="auto"/>
              <w:right w:val="single" w:sz="4" w:space="0" w:color="auto"/>
            </w:tcBorders>
            <w:vAlign w:val="center"/>
          </w:tcPr>
          <w:p w14:paraId="58C48DE6" w14:textId="77777777" w:rsidR="00BF48B9" w:rsidRPr="00203858" w:rsidRDefault="00BF48B9" w:rsidP="00CA3F56">
            <w:pPr>
              <w:rPr>
                <w:sz w:val="20"/>
                <w:szCs w:val="20"/>
              </w:rPr>
            </w:pPr>
            <w:r w:rsidRPr="00203858">
              <w:rPr>
                <w:sz w:val="20"/>
                <w:szCs w:val="20"/>
              </w:rPr>
              <w:t>«ДА АЗС»,</w:t>
            </w:r>
          </w:p>
          <w:p w14:paraId="0784A153" w14:textId="77777777" w:rsidR="00BF48B9" w:rsidRPr="00203858" w:rsidRDefault="00BF48B9" w:rsidP="00CA3F56">
            <w:pPr>
              <w:rPr>
                <w:sz w:val="20"/>
                <w:szCs w:val="20"/>
              </w:rPr>
            </w:pPr>
            <w:r w:rsidRPr="00203858">
              <w:rPr>
                <w:sz w:val="20"/>
                <w:szCs w:val="20"/>
              </w:rPr>
              <w:t>«ДА декор ИЖС»,</w:t>
            </w:r>
          </w:p>
          <w:p w14:paraId="062DAECB" w14:textId="77777777" w:rsidR="00BF48B9" w:rsidRPr="00203858" w:rsidRDefault="00BF48B9" w:rsidP="00CA3F56">
            <w:pPr>
              <w:contextualSpacing/>
              <w:rPr>
                <w:sz w:val="20"/>
                <w:szCs w:val="20"/>
              </w:rPr>
            </w:pPr>
            <w:r w:rsidRPr="00203858">
              <w:rPr>
                <w:sz w:val="20"/>
                <w:szCs w:val="20"/>
              </w:rPr>
              <w:t>«ДА И-декор»,</w:t>
            </w:r>
          </w:p>
          <w:p w14:paraId="219759B8" w14:textId="77777777" w:rsidR="00BF48B9" w:rsidRPr="00203858" w:rsidRDefault="00BF48B9" w:rsidP="00CA3F56">
            <w:pPr>
              <w:contextualSpacing/>
              <w:rPr>
                <w:sz w:val="20"/>
                <w:szCs w:val="20"/>
              </w:rPr>
            </w:pPr>
            <w:r w:rsidRPr="00203858">
              <w:rPr>
                <w:sz w:val="20"/>
                <w:szCs w:val="20"/>
              </w:rPr>
              <w:t>«ДА проем»</w:t>
            </w:r>
          </w:p>
        </w:tc>
        <w:tc>
          <w:tcPr>
            <w:tcW w:w="1134" w:type="dxa"/>
            <w:tcBorders>
              <w:left w:val="single" w:sz="4" w:space="0" w:color="auto"/>
              <w:right w:val="single" w:sz="4" w:space="0" w:color="auto"/>
            </w:tcBorders>
            <w:vAlign w:val="center"/>
          </w:tcPr>
          <w:p w14:paraId="4659B59F" w14:textId="77777777" w:rsidR="00BF48B9" w:rsidRPr="00203858" w:rsidRDefault="00BF48B9" w:rsidP="00CA3F56">
            <w:pPr>
              <w:rPr>
                <w:sz w:val="20"/>
                <w:szCs w:val="20"/>
              </w:rPr>
            </w:pPr>
            <w:r w:rsidRPr="00203858">
              <w:rPr>
                <w:sz w:val="20"/>
                <w:szCs w:val="20"/>
              </w:rPr>
              <w:t>«ДА декор ИЖС»,</w:t>
            </w:r>
          </w:p>
          <w:p w14:paraId="7A995D10" w14:textId="77777777" w:rsidR="00BF48B9" w:rsidRPr="00203858" w:rsidRDefault="00BF48B9" w:rsidP="00CA3F56">
            <w:pPr>
              <w:contextualSpacing/>
              <w:rPr>
                <w:sz w:val="20"/>
                <w:szCs w:val="20"/>
              </w:rPr>
            </w:pPr>
            <w:r w:rsidRPr="00203858">
              <w:rPr>
                <w:sz w:val="20"/>
                <w:szCs w:val="20"/>
              </w:rPr>
              <w:t>«ДА И-декор»,</w:t>
            </w:r>
          </w:p>
          <w:p w14:paraId="689439E1" w14:textId="77777777" w:rsidR="00BF48B9" w:rsidRPr="00203858" w:rsidRDefault="00BF48B9" w:rsidP="00CA3F56">
            <w:pPr>
              <w:rPr>
                <w:sz w:val="20"/>
                <w:szCs w:val="20"/>
              </w:rPr>
            </w:pPr>
            <w:r w:rsidRPr="00203858">
              <w:rPr>
                <w:sz w:val="20"/>
                <w:szCs w:val="20"/>
              </w:rPr>
              <w:t>«ДА проем»</w:t>
            </w:r>
          </w:p>
        </w:tc>
        <w:tc>
          <w:tcPr>
            <w:tcW w:w="1134" w:type="dxa"/>
            <w:tcBorders>
              <w:left w:val="single" w:sz="4" w:space="0" w:color="auto"/>
              <w:right w:val="single" w:sz="4" w:space="0" w:color="auto"/>
            </w:tcBorders>
            <w:vAlign w:val="center"/>
          </w:tcPr>
          <w:p w14:paraId="197D4B60" w14:textId="77777777" w:rsidR="00BF48B9" w:rsidRPr="00203858" w:rsidRDefault="00BF48B9" w:rsidP="00CA3F56">
            <w:pPr>
              <w:contextualSpacing/>
              <w:rPr>
                <w:sz w:val="20"/>
                <w:szCs w:val="20"/>
              </w:rPr>
            </w:pPr>
            <w:r w:rsidRPr="00203858">
              <w:rPr>
                <w:sz w:val="20"/>
                <w:szCs w:val="20"/>
              </w:rPr>
              <w:t>«ДА И-декор»,</w:t>
            </w:r>
          </w:p>
          <w:p w14:paraId="76C16528" w14:textId="77777777" w:rsidR="00BF48B9" w:rsidRPr="00203858" w:rsidRDefault="00BF48B9" w:rsidP="00CA3F56">
            <w:pPr>
              <w:contextualSpacing/>
              <w:rPr>
                <w:sz w:val="20"/>
                <w:szCs w:val="20"/>
              </w:rPr>
            </w:pPr>
            <w:r w:rsidRPr="00203858">
              <w:rPr>
                <w:sz w:val="20"/>
                <w:szCs w:val="20"/>
              </w:rPr>
              <w:t>«ДА проем»</w:t>
            </w:r>
          </w:p>
        </w:tc>
        <w:tc>
          <w:tcPr>
            <w:tcW w:w="1134" w:type="dxa"/>
            <w:tcBorders>
              <w:left w:val="single" w:sz="4" w:space="0" w:color="auto"/>
              <w:right w:val="single" w:sz="4" w:space="0" w:color="auto"/>
            </w:tcBorders>
            <w:vAlign w:val="center"/>
          </w:tcPr>
          <w:p w14:paraId="7452B414" w14:textId="77777777" w:rsidR="00BF48B9" w:rsidRPr="00203858" w:rsidRDefault="00BF48B9" w:rsidP="00CA3F56">
            <w:pPr>
              <w:rPr>
                <w:sz w:val="20"/>
                <w:szCs w:val="20"/>
              </w:rPr>
            </w:pPr>
            <w:r w:rsidRPr="00203858">
              <w:rPr>
                <w:sz w:val="20"/>
                <w:szCs w:val="20"/>
              </w:rPr>
              <w:t>«ДА декор ИЖС»,</w:t>
            </w:r>
          </w:p>
          <w:p w14:paraId="23D3498B" w14:textId="77777777" w:rsidR="00BF48B9" w:rsidRPr="00203858" w:rsidRDefault="00BF48B9" w:rsidP="00CA3F56">
            <w:pPr>
              <w:contextualSpacing/>
              <w:rPr>
                <w:sz w:val="20"/>
                <w:szCs w:val="20"/>
              </w:rPr>
            </w:pPr>
            <w:r w:rsidRPr="00203858">
              <w:rPr>
                <w:sz w:val="20"/>
                <w:szCs w:val="20"/>
              </w:rPr>
              <w:t>«ДА И-декор»,</w:t>
            </w:r>
          </w:p>
          <w:p w14:paraId="7BB93115" w14:textId="77777777" w:rsidR="00BF48B9" w:rsidRPr="00203858" w:rsidRDefault="00BF48B9" w:rsidP="00CA3F56">
            <w:pPr>
              <w:rPr>
                <w:sz w:val="20"/>
                <w:szCs w:val="20"/>
              </w:rPr>
            </w:pPr>
            <w:r w:rsidRPr="00203858">
              <w:rPr>
                <w:sz w:val="20"/>
                <w:szCs w:val="20"/>
              </w:rPr>
              <w:t>«ДА проем»</w:t>
            </w:r>
          </w:p>
        </w:tc>
        <w:tc>
          <w:tcPr>
            <w:tcW w:w="1134" w:type="dxa"/>
            <w:tcBorders>
              <w:left w:val="single" w:sz="4" w:space="0" w:color="auto"/>
              <w:right w:val="single" w:sz="4" w:space="0" w:color="auto"/>
            </w:tcBorders>
            <w:vAlign w:val="center"/>
          </w:tcPr>
          <w:p w14:paraId="0A9CFFCC" w14:textId="77777777" w:rsidR="00BF48B9" w:rsidRPr="00203858" w:rsidRDefault="00BF48B9" w:rsidP="00CA3F56">
            <w:pPr>
              <w:contextualSpacing/>
              <w:rPr>
                <w:sz w:val="20"/>
                <w:szCs w:val="20"/>
              </w:rPr>
            </w:pPr>
            <w:r w:rsidRPr="00203858">
              <w:rPr>
                <w:sz w:val="20"/>
                <w:szCs w:val="20"/>
              </w:rPr>
              <w:t>«ДА И-декор»,</w:t>
            </w:r>
          </w:p>
          <w:p w14:paraId="440DF0AD" w14:textId="77777777" w:rsidR="00BF48B9" w:rsidRPr="00203858" w:rsidRDefault="00BF48B9" w:rsidP="00CA3F56">
            <w:pPr>
              <w:contextualSpacing/>
              <w:rPr>
                <w:sz w:val="20"/>
                <w:szCs w:val="20"/>
              </w:rPr>
            </w:pPr>
            <w:r w:rsidRPr="00203858">
              <w:rPr>
                <w:sz w:val="20"/>
                <w:szCs w:val="20"/>
              </w:rPr>
              <w:t>«ДА проем»</w:t>
            </w:r>
          </w:p>
        </w:tc>
        <w:tc>
          <w:tcPr>
            <w:tcW w:w="1405" w:type="dxa"/>
            <w:tcBorders>
              <w:left w:val="single" w:sz="4" w:space="0" w:color="auto"/>
              <w:right w:val="single" w:sz="4" w:space="0" w:color="auto"/>
            </w:tcBorders>
            <w:vAlign w:val="center"/>
          </w:tcPr>
          <w:p w14:paraId="65D70632" w14:textId="77777777" w:rsidR="00BF48B9" w:rsidRPr="00203858" w:rsidRDefault="00BF48B9" w:rsidP="00CA3F56">
            <w:pPr>
              <w:rPr>
                <w:sz w:val="20"/>
                <w:szCs w:val="20"/>
              </w:rPr>
            </w:pPr>
            <w:r w:rsidRPr="00203858">
              <w:rPr>
                <w:sz w:val="20"/>
                <w:szCs w:val="20"/>
              </w:rPr>
              <w:t>«ДА декор ИЖС»,</w:t>
            </w:r>
          </w:p>
          <w:p w14:paraId="051594D8" w14:textId="77777777" w:rsidR="00BF48B9" w:rsidRPr="00203858" w:rsidRDefault="00BF48B9" w:rsidP="00CA3F56">
            <w:pPr>
              <w:contextualSpacing/>
              <w:rPr>
                <w:sz w:val="20"/>
                <w:szCs w:val="20"/>
              </w:rPr>
            </w:pPr>
            <w:r w:rsidRPr="00203858">
              <w:rPr>
                <w:sz w:val="20"/>
                <w:szCs w:val="20"/>
              </w:rPr>
              <w:t>«ДА И-декор»,</w:t>
            </w:r>
          </w:p>
          <w:p w14:paraId="27FBCC6E" w14:textId="77777777" w:rsidR="00BF48B9" w:rsidRPr="00203858" w:rsidRDefault="00BF48B9" w:rsidP="00CA3F56">
            <w:pPr>
              <w:rPr>
                <w:sz w:val="20"/>
                <w:szCs w:val="20"/>
              </w:rPr>
            </w:pPr>
            <w:r w:rsidRPr="00203858">
              <w:rPr>
                <w:sz w:val="20"/>
                <w:szCs w:val="20"/>
              </w:rPr>
              <w:t>«ДА проем»,</w:t>
            </w:r>
          </w:p>
          <w:p w14:paraId="01DE6704" w14:textId="77777777" w:rsidR="00BF48B9" w:rsidRPr="00203858" w:rsidRDefault="00BF48B9" w:rsidP="00CA3F56">
            <w:pPr>
              <w:contextualSpacing/>
              <w:rPr>
                <w:sz w:val="20"/>
                <w:szCs w:val="20"/>
              </w:rPr>
            </w:pPr>
            <w:r w:rsidRPr="00203858">
              <w:rPr>
                <w:sz w:val="20"/>
                <w:szCs w:val="20"/>
              </w:rPr>
              <w:t>«ДА кровля»</w:t>
            </w:r>
          </w:p>
        </w:tc>
      </w:tr>
      <w:tr w:rsidR="00BF48B9" w:rsidRPr="00203858" w14:paraId="4E3F11CF" w14:textId="77777777" w:rsidTr="00CA3F56">
        <w:trPr>
          <w:trHeight w:val="39"/>
        </w:trPr>
        <w:tc>
          <w:tcPr>
            <w:tcW w:w="993" w:type="dxa"/>
            <w:vMerge/>
            <w:tcBorders>
              <w:left w:val="single" w:sz="4" w:space="0" w:color="auto"/>
              <w:right w:val="single" w:sz="4" w:space="0" w:color="auto"/>
            </w:tcBorders>
            <w:vAlign w:val="center"/>
          </w:tcPr>
          <w:p w14:paraId="68D7AF93"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35779669" w14:textId="77777777" w:rsidR="00BF48B9" w:rsidRPr="00203858" w:rsidRDefault="00BF48B9" w:rsidP="00CA3F56">
            <w:pPr>
              <w:ind w:firstLine="709"/>
              <w:contextualSpacing/>
              <w:jc w:val="center"/>
              <w:rPr>
                <w:sz w:val="20"/>
                <w:szCs w:val="20"/>
              </w:rPr>
            </w:pPr>
            <w:r w:rsidRPr="00203858">
              <w:rPr>
                <w:sz w:val="20"/>
                <w:szCs w:val="20"/>
              </w:rPr>
              <w:t>24</w:t>
            </w:r>
          </w:p>
        </w:tc>
        <w:tc>
          <w:tcPr>
            <w:tcW w:w="1855" w:type="dxa"/>
            <w:tcBorders>
              <w:top w:val="single" w:sz="4" w:space="0" w:color="auto"/>
              <w:left w:val="single" w:sz="4" w:space="0" w:color="auto"/>
              <w:right w:val="single" w:sz="4" w:space="0" w:color="auto"/>
            </w:tcBorders>
            <w:vAlign w:val="center"/>
          </w:tcPr>
          <w:p w14:paraId="47D20539" w14:textId="77777777" w:rsidR="00BF48B9" w:rsidRPr="00203858" w:rsidRDefault="00BF48B9" w:rsidP="00CA3F56">
            <w:pPr>
              <w:contextualSpacing/>
              <w:jc w:val="both"/>
              <w:rPr>
                <w:sz w:val="20"/>
                <w:szCs w:val="20"/>
              </w:rPr>
            </w:pPr>
            <w:r w:rsidRPr="00203858">
              <w:rPr>
                <w:sz w:val="20"/>
                <w:szCs w:val="20"/>
              </w:rPr>
              <w:t>розовый-желтый «цс»</w:t>
            </w:r>
          </w:p>
        </w:tc>
        <w:tc>
          <w:tcPr>
            <w:tcW w:w="1134" w:type="dxa"/>
            <w:vMerge w:val="restart"/>
            <w:tcBorders>
              <w:left w:val="single" w:sz="4" w:space="0" w:color="auto"/>
              <w:right w:val="single" w:sz="4" w:space="0" w:color="auto"/>
            </w:tcBorders>
            <w:vAlign w:val="center"/>
          </w:tcPr>
          <w:p w14:paraId="5F1F35B2" w14:textId="77777777" w:rsidR="00BF48B9" w:rsidRPr="00203858" w:rsidRDefault="00BF48B9" w:rsidP="00CA3F56">
            <w:pPr>
              <w:rPr>
                <w:sz w:val="20"/>
                <w:szCs w:val="20"/>
              </w:rPr>
            </w:pPr>
            <w:r w:rsidRPr="00203858">
              <w:rPr>
                <w:sz w:val="20"/>
                <w:szCs w:val="20"/>
              </w:rPr>
              <w:t>«ДА АЗС»,</w:t>
            </w:r>
          </w:p>
          <w:p w14:paraId="4B5BCD46" w14:textId="77777777" w:rsidR="00BF48B9" w:rsidRPr="00203858" w:rsidRDefault="00BF48B9" w:rsidP="00CA3F56">
            <w:pPr>
              <w:rPr>
                <w:sz w:val="20"/>
                <w:szCs w:val="20"/>
              </w:rPr>
            </w:pPr>
            <w:r w:rsidRPr="00203858">
              <w:rPr>
                <w:sz w:val="20"/>
                <w:szCs w:val="20"/>
              </w:rPr>
              <w:t>«ДА ИЖС»,</w:t>
            </w:r>
          </w:p>
          <w:p w14:paraId="1BDEC794" w14:textId="77777777" w:rsidR="00BF48B9" w:rsidRPr="00203858" w:rsidRDefault="00BF48B9" w:rsidP="00CA3F56">
            <w:pPr>
              <w:contextualSpacing/>
              <w:rPr>
                <w:sz w:val="20"/>
                <w:szCs w:val="20"/>
              </w:rPr>
            </w:pPr>
            <w:r w:rsidRPr="00203858">
              <w:rPr>
                <w:sz w:val="20"/>
                <w:szCs w:val="20"/>
              </w:rPr>
              <w:t>«ДА И-декор»,</w:t>
            </w:r>
          </w:p>
          <w:p w14:paraId="4C9B47BD" w14:textId="77777777" w:rsidR="00BF48B9" w:rsidRPr="00203858" w:rsidRDefault="00BF48B9" w:rsidP="00CA3F56">
            <w:pPr>
              <w:rPr>
                <w:sz w:val="20"/>
                <w:szCs w:val="20"/>
              </w:rPr>
            </w:pPr>
            <w:r w:rsidRPr="00203858">
              <w:rPr>
                <w:sz w:val="20"/>
                <w:szCs w:val="20"/>
              </w:rPr>
              <w:t>«ДА акценты СОЦ»</w:t>
            </w:r>
          </w:p>
        </w:tc>
        <w:tc>
          <w:tcPr>
            <w:tcW w:w="1134" w:type="dxa"/>
            <w:vMerge w:val="restart"/>
            <w:tcBorders>
              <w:left w:val="single" w:sz="4" w:space="0" w:color="auto"/>
              <w:right w:val="single" w:sz="4" w:space="0" w:color="auto"/>
            </w:tcBorders>
            <w:vAlign w:val="center"/>
          </w:tcPr>
          <w:p w14:paraId="7C1C08BB" w14:textId="77777777" w:rsidR="00BF48B9" w:rsidRPr="00203858" w:rsidRDefault="00BF48B9" w:rsidP="00CA3F56">
            <w:pPr>
              <w:rPr>
                <w:sz w:val="20"/>
                <w:szCs w:val="20"/>
              </w:rPr>
            </w:pPr>
            <w:r w:rsidRPr="00203858">
              <w:rPr>
                <w:sz w:val="20"/>
                <w:szCs w:val="20"/>
              </w:rPr>
              <w:t>«ДА ИЖС»,</w:t>
            </w:r>
          </w:p>
          <w:p w14:paraId="5A87DD6D" w14:textId="77777777" w:rsidR="00BF48B9" w:rsidRPr="00203858" w:rsidRDefault="00BF48B9" w:rsidP="00CA3F56">
            <w:pPr>
              <w:contextualSpacing/>
              <w:rPr>
                <w:sz w:val="20"/>
                <w:szCs w:val="20"/>
              </w:rPr>
            </w:pPr>
            <w:r w:rsidRPr="00203858">
              <w:rPr>
                <w:sz w:val="20"/>
                <w:szCs w:val="20"/>
              </w:rPr>
              <w:t>«ДА И-декор»,</w:t>
            </w:r>
          </w:p>
          <w:p w14:paraId="2946833A" w14:textId="77777777" w:rsidR="00BF48B9" w:rsidRPr="00203858" w:rsidRDefault="00BF48B9" w:rsidP="00CA3F56">
            <w:pPr>
              <w:rPr>
                <w:sz w:val="20"/>
                <w:szCs w:val="20"/>
              </w:rPr>
            </w:pPr>
            <w:r w:rsidRPr="00203858">
              <w:rPr>
                <w:sz w:val="20"/>
                <w:szCs w:val="20"/>
              </w:rPr>
              <w:t>«ДА акценты СОЦ»</w:t>
            </w:r>
          </w:p>
        </w:tc>
        <w:tc>
          <w:tcPr>
            <w:tcW w:w="1134" w:type="dxa"/>
            <w:vMerge w:val="restart"/>
            <w:tcBorders>
              <w:left w:val="single" w:sz="4" w:space="0" w:color="auto"/>
              <w:right w:val="single" w:sz="4" w:space="0" w:color="auto"/>
            </w:tcBorders>
            <w:vAlign w:val="center"/>
          </w:tcPr>
          <w:p w14:paraId="11251FBD" w14:textId="77777777" w:rsidR="00BF48B9" w:rsidRPr="00203858" w:rsidRDefault="00BF48B9" w:rsidP="00CA3F56">
            <w:pPr>
              <w:rPr>
                <w:sz w:val="20"/>
                <w:szCs w:val="20"/>
              </w:rPr>
            </w:pPr>
            <w:r w:rsidRPr="00203858">
              <w:rPr>
                <w:sz w:val="20"/>
                <w:szCs w:val="20"/>
              </w:rPr>
              <w:t>«ДА И-декор»</w:t>
            </w:r>
          </w:p>
        </w:tc>
        <w:tc>
          <w:tcPr>
            <w:tcW w:w="1134" w:type="dxa"/>
            <w:vMerge w:val="restart"/>
            <w:tcBorders>
              <w:left w:val="single" w:sz="4" w:space="0" w:color="auto"/>
              <w:right w:val="single" w:sz="4" w:space="0" w:color="auto"/>
            </w:tcBorders>
            <w:vAlign w:val="center"/>
          </w:tcPr>
          <w:p w14:paraId="583F5D11" w14:textId="77777777" w:rsidR="00BF48B9" w:rsidRPr="00203858" w:rsidRDefault="00BF48B9" w:rsidP="00CA3F56">
            <w:pPr>
              <w:rPr>
                <w:sz w:val="20"/>
                <w:szCs w:val="20"/>
              </w:rPr>
            </w:pPr>
            <w:r w:rsidRPr="00203858">
              <w:rPr>
                <w:sz w:val="20"/>
                <w:szCs w:val="20"/>
              </w:rPr>
              <w:t>«ДА ИЖС»,</w:t>
            </w:r>
          </w:p>
          <w:p w14:paraId="11E232FD" w14:textId="77777777" w:rsidR="00BF48B9" w:rsidRPr="00203858" w:rsidRDefault="00BF48B9" w:rsidP="00CA3F56">
            <w:pPr>
              <w:rPr>
                <w:sz w:val="20"/>
                <w:szCs w:val="20"/>
              </w:rPr>
            </w:pPr>
            <w:r w:rsidRPr="00203858">
              <w:rPr>
                <w:sz w:val="20"/>
                <w:szCs w:val="20"/>
              </w:rPr>
              <w:t>«ДА И-декор»,</w:t>
            </w:r>
          </w:p>
          <w:p w14:paraId="2DCAD746" w14:textId="77777777" w:rsidR="00BF48B9" w:rsidRPr="00203858" w:rsidRDefault="00BF48B9" w:rsidP="00CA3F56">
            <w:pPr>
              <w:rPr>
                <w:sz w:val="20"/>
                <w:szCs w:val="20"/>
              </w:rPr>
            </w:pPr>
            <w:r w:rsidRPr="00203858">
              <w:rPr>
                <w:sz w:val="20"/>
                <w:szCs w:val="20"/>
              </w:rPr>
              <w:t>«ДА акценты СОЦ»</w:t>
            </w:r>
          </w:p>
        </w:tc>
        <w:tc>
          <w:tcPr>
            <w:tcW w:w="1134" w:type="dxa"/>
            <w:vMerge w:val="restart"/>
            <w:tcBorders>
              <w:left w:val="single" w:sz="4" w:space="0" w:color="auto"/>
              <w:right w:val="single" w:sz="4" w:space="0" w:color="auto"/>
            </w:tcBorders>
            <w:vAlign w:val="center"/>
          </w:tcPr>
          <w:p w14:paraId="59B15738" w14:textId="77777777" w:rsidR="00BF48B9" w:rsidRPr="00203858" w:rsidRDefault="00BF48B9" w:rsidP="00CA3F56">
            <w:pPr>
              <w:rPr>
                <w:sz w:val="20"/>
                <w:szCs w:val="20"/>
              </w:rPr>
            </w:pPr>
            <w:r w:rsidRPr="00203858">
              <w:rPr>
                <w:sz w:val="20"/>
                <w:szCs w:val="20"/>
              </w:rPr>
              <w:t>«ДА И-декор»</w:t>
            </w:r>
          </w:p>
        </w:tc>
        <w:tc>
          <w:tcPr>
            <w:tcW w:w="1405" w:type="dxa"/>
            <w:vMerge w:val="restart"/>
            <w:tcBorders>
              <w:left w:val="single" w:sz="4" w:space="0" w:color="auto"/>
              <w:right w:val="single" w:sz="4" w:space="0" w:color="auto"/>
            </w:tcBorders>
            <w:vAlign w:val="center"/>
          </w:tcPr>
          <w:p w14:paraId="036BE16E" w14:textId="77777777" w:rsidR="00BF48B9" w:rsidRPr="00203858" w:rsidRDefault="00BF48B9" w:rsidP="00CA3F56">
            <w:pPr>
              <w:rPr>
                <w:sz w:val="20"/>
                <w:szCs w:val="20"/>
              </w:rPr>
            </w:pPr>
            <w:r w:rsidRPr="00203858">
              <w:rPr>
                <w:sz w:val="20"/>
                <w:szCs w:val="20"/>
              </w:rPr>
              <w:t>«ДА»,</w:t>
            </w:r>
          </w:p>
          <w:p w14:paraId="5CB3E385" w14:textId="77777777" w:rsidR="00BF48B9" w:rsidRPr="00203858" w:rsidRDefault="00BF48B9" w:rsidP="00CA3F56">
            <w:pPr>
              <w:rPr>
                <w:sz w:val="20"/>
                <w:szCs w:val="20"/>
              </w:rPr>
            </w:pPr>
            <w:r w:rsidRPr="00203858">
              <w:rPr>
                <w:sz w:val="20"/>
                <w:szCs w:val="20"/>
              </w:rPr>
              <w:t>«НЕТ окна О»,</w:t>
            </w:r>
          </w:p>
          <w:p w14:paraId="7C2C45BF" w14:textId="77777777" w:rsidR="00BF48B9" w:rsidRPr="00203858" w:rsidRDefault="00BF48B9" w:rsidP="00CA3F56">
            <w:pPr>
              <w:rPr>
                <w:sz w:val="20"/>
                <w:szCs w:val="20"/>
              </w:rPr>
            </w:pPr>
            <w:r w:rsidRPr="00203858">
              <w:rPr>
                <w:sz w:val="20"/>
                <w:szCs w:val="20"/>
              </w:rPr>
              <w:t>«НЕТ кровля»,</w:t>
            </w:r>
          </w:p>
          <w:p w14:paraId="497CA7D2" w14:textId="77777777" w:rsidR="00BF48B9" w:rsidRPr="00203858" w:rsidRDefault="00BF48B9" w:rsidP="00CA3F56">
            <w:pPr>
              <w:rPr>
                <w:sz w:val="20"/>
                <w:szCs w:val="20"/>
              </w:rPr>
            </w:pPr>
            <w:r w:rsidRPr="00203858">
              <w:rPr>
                <w:sz w:val="20"/>
                <w:szCs w:val="20"/>
              </w:rPr>
              <w:t>«НЕТ Н»</w:t>
            </w:r>
          </w:p>
        </w:tc>
      </w:tr>
      <w:tr w:rsidR="00BF48B9" w:rsidRPr="00203858" w14:paraId="64B645F0" w14:textId="77777777" w:rsidTr="00CA3F56">
        <w:trPr>
          <w:trHeight w:val="191"/>
        </w:trPr>
        <w:tc>
          <w:tcPr>
            <w:tcW w:w="993" w:type="dxa"/>
            <w:vMerge/>
            <w:tcBorders>
              <w:left w:val="single" w:sz="4" w:space="0" w:color="auto"/>
              <w:right w:val="single" w:sz="4" w:space="0" w:color="auto"/>
            </w:tcBorders>
            <w:vAlign w:val="center"/>
          </w:tcPr>
          <w:p w14:paraId="649B08F7"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2AB3D29C" w14:textId="77777777" w:rsidR="00BF48B9" w:rsidRPr="00203858" w:rsidRDefault="00BF48B9" w:rsidP="00CA3F56">
            <w:pPr>
              <w:ind w:firstLine="709"/>
              <w:contextualSpacing/>
              <w:jc w:val="center"/>
              <w:rPr>
                <w:sz w:val="20"/>
                <w:szCs w:val="20"/>
              </w:rPr>
            </w:pPr>
            <w:r w:rsidRPr="00203858">
              <w:rPr>
                <w:sz w:val="20"/>
                <w:szCs w:val="20"/>
              </w:rPr>
              <w:t>25</w:t>
            </w:r>
          </w:p>
        </w:tc>
        <w:tc>
          <w:tcPr>
            <w:tcW w:w="1855" w:type="dxa"/>
            <w:tcBorders>
              <w:top w:val="single" w:sz="4" w:space="0" w:color="auto"/>
              <w:left w:val="single" w:sz="4" w:space="0" w:color="auto"/>
              <w:right w:val="single" w:sz="4" w:space="0" w:color="auto"/>
            </w:tcBorders>
            <w:vAlign w:val="center"/>
          </w:tcPr>
          <w:p w14:paraId="4FA36D35" w14:textId="77777777" w:rsidR="00BF48B9" w:rsidRPr="00203858" w:rsidRDefault="00BF48B9" w:rsidP="00CA3F56">
            <w:pPr>
              <w:contextualSpacing/>
              <w:jc w:val="both"/>
              <w:rPr>
                <w:sz w:val="20"/>
                <w:szCs w:val="20"/>
              </w:rPr>
            </w:pPr>
            <w:r w:rsidRPr="00203858">
              <w:rPr>
                <w:sz w:val="20"/>
                <w:szCs w:val="20"/>
              </w:rPr>
              <w:t>желтый-оранжевый «цс»</w:t>
            </w:r>
          </w:p>
        </w:tc>
        <w:tc>
          <w:tcPr>
            <w:tcW w:w="1134" w:type="dxa"/>
            <w:vMerge/>
            <w:tcBorders>
              <w:left w:val="single" w:sz="4" w:space="0" w:color="auto"/>
              <w:right w:val="single" w:sz="4" w:space="0" w:color="auto"/>
            </w:tcBorders>
            <w:vAlign w:val="center"/>
          </w:tcPr>
          <w:p w14:paraId="4BA16F7B"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0B3EAABD"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7E28BB18"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7B9E8EE3"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0CDC8E62"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vAlign w:val="center"/>
          </w:tcPr>
          <w:p w14:paraId="044EF915" w14:textId="77777777" w:rsidR="00BF48B9" w:rsidRPr="00203858" w:rsidRDefault="00BF48B9" w:rsidP="00CA3F56">
            <w:pPr>
              <w:ind w:firstLine="709"/>
              <w:jc w:val="center"/>
              <w:rPr>
                <w:sz w:val="20"/>
                <w:szCs w:val="20"/>
              </w:rPr>
            </w:pPr>
          </w:p>
        </w:tc>
      </w:tr>
      <w:tr w:rsidR="00BF48B9" w:rsidRPr="00203858" w14:paraId="4484950E" w14:textId="77777777" w:rsidTr="00CA3F56">
        <w:trPr>
          <w:trHeight w:val="184"/>
        </w:trPr>
        <w:tc>
          <w:tcPr>
            <w:tcW w:w="993" w:type="dxa"/>
            <w:vMerge/>
            <w:tcBorders>
              <w:left w:val="single" w:sz="4" w:space="0" w:color="auto"/>
              <w:right w:val="single" w:sz="4" w:space="0" w:color="auto"/>
            </w:tcBorders>
            <w:vAlign w:val="center"/>
          </w:tcPr>
          <w:p w14:paraId="3FA5E194"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59CBB8FD" w14:textId="77777777" w:rsidR="00BF48B9" w:rsidRPr="00203858" w:rsidRDefault="00BF48B9" w:rsidP="00CA3F56">
            <w:pPr>
              <w:ind w:firstLine="709"/>
              <w:contextualSpacing/>
              <w:jc w:val="center"/>
              <w:rPr>
                <w:sz w:val="20"/>
                <w:szCs w:val="20"/>
              </w:rPr>
            </w:pPr>
            <w:r w:rsidRPr="00203858">
              <w:rPr>
                <w:sz w:val="20"/>
                <w:szCs w:val="20"/>
              </w:rPr>
              <w:t>26</w:t>
            </w:r>
          </w:p>
        </w:tc>
        <w:tc>
          <w:tcPr>
            <w:tcW w:w="1855" w:type="dxa"/>
            <w:tcBorders>
              <w:top w:val="single" w:sz="4" w:space="0" w:color="auto"/>
              <w:left w:val="single" w:sz="4" w:space="0" w:color="auto"/>
              <w:right w:val="single" w:sz="4" w:space="0" w:color="auto"/>
            </w:tcBorders>
            <w:vAlign w:val="center"/>
          </w:tcPr>
          <w:p w14:paraId="7784B406" w14:textId="77777777" w:rsidR="00BF48B9" w:rsidRPr="00203858" w:rsidRDefault="00BF48B9" w:rsidP="00CA3F56">
            <w:pPr>
              <w:contextualSpacing/>
              <w:jc w:val="both"/>
              <w:rPr>
                <w:sz w:val="20"/>
                <w:szCs w:val="20"/>
              </w:rPr>
            </w:pPr>
            <w:r w:rsidRPr="00203858">
              <w:rPr>
                <w:sz w:val="20"/>
                <w:szCs w:val="20"/>
              </w:rPr>
              <w:t>красный-оранжевый «цс»</w:t>
            </w:r>
          </w:p>
        </w:tc>
        <w:tc>
          <w:tcPr>
            <w:tcW w:w="1134" w:type="dxa"/>
            <w:vMerge/>
            <w:tcBorders>
              <w:left w:val="single" w:sz="4" w:space="0" w:color="auto"/>
              <w:right w:val="single" w:sz="4" w:space="0" w:color="auto"/>
            </w:tcBorders>
            <w:vAlign w:val="center"/>
          </w:tcPr>
          <w:p w14:paraId="38FB3C85"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194D9B5A"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514D87C9"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265F1DC9"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2A0673D9"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vAlign w:val="center"/>
          </w:tcPr>
          <w:p w14:paraId="54971EC7" w14:textId="77777777" w:rsidR="00BF48B9" w:rsidRPr="00203858" w:rsidRDefault="00BF48B9" w:rsidP="00CA3F56">
            <w:pPr>
              <w:ind w:firstLine="709"/>
              <w:jc w:val="center"/>
              <w:rPr>
                <w:sz w:val="20"/>
                <w:szCs w:val="20"/>
              </w:rPr>
            </w:pPr>
          </w:p>
        </w:tc>
      </w:tr>
      <w:tr w:rsidR="00BF48B9" w:rsidRPr="00203858" w14:paraId="61127EEA" w14:textId="77777777" w:rsidTr="00CA3F56">
        <w:trPr>
          <w:trHeight w:val="184"/>
        </w:trPr>
        <w:tc>
          <w:tcPr>
            <w:tcW w:w="993" w:type="dxa"/>
            <w:vMerge/>
            <w:tcBorders>
              <w:left w:val="single" w:sz="4" w:space="0" w:color="auto"/>
              <w:right w:val="single" w:sz="4" w:space="0" w:color="auto"/>
            </w:tcBorders>
            <w:vAlign w:val="center"/>
          </w:tcPr>
          <w:p w14:paraId="2D570EFB"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7FE6854D" w14:textId="77777777" w:rsidR="00BF48B9" w:rsidRPr="00203858" w:rsidRDefault="00BF48B9" w:rsidP="00CA3F56">
            <w:pPr>
              <w:ind w:firstLine="709"/>
              <w:contextualSpacing/>
              <w:jc w:val="center"/>
              <w:rPr>
                <w:sz w:val="20"/>
                <w:szCs w:val="20"/>
              </w:rPr>
            </w:pPr>
            <w:r w:rsidRPr="00203858">
              <w:rPr>
                <w:sz w:val="20"/>
                <w:szCs w:val="20"/>
              </w:rPr>
              <w:t>27</w:t>
            </w:r>
          </w:p>
        </w:tc>
        <w:tc>
          <w:tcPr>
            <w:tcW w:w="1855" w:type="dxa"/>
            <w:tcBorders>
              <w:top w:val="single" w:sz="4" w:space="0" w:color="auto"/>
              <w:left w:val="single" w:sz="4" w:space="0" w:color="auto"/>
              <w:right w:val="single" w:sz="4" w:space="0" w:color="auto"/>
            </w:tcBorders>
            <w:vAlign w:val="center"/>
          </w:tcPr>
          <w:p w14:paraId="4994DE2C" w14:textId="77777777" w:rsidR="00BF48B9" w:rsidRPr="00203858" w:rsidRDefault="00BF48B9" w:rsidP="00CA3F56">
            <w:pPr>
              <w:contextualSpacing/>
              <w:jc w:val="both"/>
              <w:rPr>
                <w:sz w:val="20"/>
                <w:szCs w:val="20"/>
              </w:rPr>
            </w:pPr>
            <w:r w:rsidRPr="00203858">
              <w:rPr>
                <w:sz w:val="20"/>
                <w:szCs w:val="20"/>
              </w:rPr>
              <w:t>синий-голубой «цс»</w:t>
            </w:r>
          </w:p>
        </w:tc>
        <w:tc>
          <w:tcPr>
            <w:tcW w:w="1134" w:type="dxa"/>
            <w:vMerge/>
            <w:tcBorders>
              <w:left w:val="single" w:sz="4" w:space="0" w:color="auto"/>
              <w:right w:val="single" w:sz="4" w:space="0" w:color="auto"/>
            </w:tcBorders>
            <w:vAlign w:val="center"/>
          </w:tcPr>
          <w:p w14:paraId="6F1C19EB"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241B47B5"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459A9DA1"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579E1024"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65DE0912"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vAlign w:val="center"/>
          </w:tcPr>
          <w:p w14:paraId="120EE922" w14:textId="77777777" w:rsidR="00BF48B9" w:rsidRPr="00203858" w:rsidRDefault="00BF48B9" w:rsidP="00CA3F56">
            <w:pPr>
              <w:ind w:firstLine="709"/>
              <w:jc w:val="center"/>
              <w:rPr>
                <w:sz w:val="20"/>
                <w:szCs w:val="20"/>
              </w:rPr>
            </w:pPr>
          </w:p>
        </w:tc>
      </w:tr>
      <w:tr w:rsidR="00BF48B9" w:rsidRPr="00203858" w14:paraId="50E6CDFF" w14:textId="77777777" w:rsidTr="00CA3F56">
        <w:trPr>
          <w:trHeight w:val="177"/>
        </w:trPr>
        <w:tc>
          <w:tcPr>
            <w:tcW w:w="993" w:type="dxa"/>
            <w:vMerge/>
            <w:tcBorders>
              <w:left w:val="single" w:sz="4" w:space="0" w:color="auto"/>
              <w:right w:val="single" w:sz="4" w:space="0" w:color="auto"/>
            </w:tcBorders>
            <w:vAlign w:val="center"/>
          </w:tcPr>
          <w:p w14:paraId="1D9BAE60"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787D6AC5" w14:textId="77777777" w:rsidR="00BF48B9" w:rsidRPr="00203858" w:rsidRDefault="00BF48B9" w:rsidP="00CA3F56">
            <w:pPr>
              <w:ind w:firstLine="709"/>
              <w:contextualSpacing/>
              <w:jc w:val="center"/>
              <w:rPr>
                <w:sz w:val="20"/>
                <w:szCs w:val="20"/>
              </w:rPr>
            </w:pPr>
            <w:r w:rsidRPr="00203858">
              <w:rPr>
                <w:sz w:val="20"/>
                <w:szCs w:val="20"/>
              </w:rPr>
              <w:t>28</w:t>
            </w:r>
          </w:p>
        </w:tc>
        <w:tc>
          <w:tcPr>
            <w:tcW w:w="1855" w:type="dxa"/>
            <w:tcBorders>
              <w:top w:val="single" w:sz="4" w:space="0" w:color="auto"/>
              <w:left w:val="single" w:sz="4" w:space="0" w:color="auto"/>
              <w:right w:val="single" w:sz="4" w:space="0" w:color="auto"/>
            </w:tcBorders>
            <w:vAlign w:val="center"/>
          </w:tcPr>
          <w:p w14:paraId="7E75F5DB" w14:textId="77777777" w:rsidR="00BF48B9" w:rsidRPr="00203858" w:rsidRDefault="00BF48B9" w:rsidP="00CA3F56">
            <w:pPr>
              <w:contextualSpacing/>
              <w:jc w:val="both"/>
              <w:rPr>
                <w:sz w:val="20"/>
                <w:szCs w:val="20"/>
              </w:rPr>
            </w:pPr>
            <w:r w:rsidRPr="00203858">
              <w:rPr>
                <w:sz w:val="20"/>
                <w:szCs w:val="20"/>
              </w:rPr>
              <w:t>голубой-розовый «цс»</w:t>
            </w:r>
          </w:p>
        </w:tc>
        <w:tc>
          <w:tcPr>
            <w:tcW w:w="1134" w:type="dxa"/>
            <w:vMerge/>
            <w:tcBorders>
              <w:left w:val="single" w:sz="4" w:space="0" w:color="auto"/>
              <w:right w:val="single" w:sz="4" w:space="0" w:color="auto"/>
            </w:tcBorders>
            <w:vAlign w:val="center"/>
          </w:tcPr>
          <w:p w14:paraId="0E65E127"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757B3BC1"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13B049DC"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6D0E4261"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57156BB0"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vAlign w:val="center"/>
          </w:tcPr>
          <w:p w14:paraId="6BD120DE" w14:textId="77777777" w:rsidR="00BF48B9" w:rsidRPr="00203858" w:rsidRDefault="00BF48B9" w:rsidP="00CA3F56">
            <w:pPr>
              <w:ind w:firstLine="709"/>
              <w:jc w:val="center"/>
              <w:rPr>
                <w:sz w:val="20"/>
                <w:szCs w:val="20"/>
              </w:rPr>
            </w:pPr>
          </w:p>
        </w:tc>
      </w:tr>
      <w:tr w:rsidR="00BF48B9" w:rsidRPr="00203858" w14:paraId="7CA1647B" w14:textId="77777777" w:rsidTr="00CA3F56">
        <w:trPr>
          <w:trHeight w:val="144"/>
        </w:trPr>
        <w:tc>
          <w:tcPr>
            <w:tcW w:w="993" w:type="dxa"/>
            <w:vMerge/>
            <w:tcBorders>
              <w:left w:val="single" w:sz="4" w:space="0" w:color="auto"/>
              <w:right w:val="single" w:sz="4" w:space="0" w:color="auto"/>
            </w:tcBorders>
            <w:vAlign w:val="center"/>
          </w:tcPr>
          <w:p w14:paraId="41799876"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70DAC520" w14:textId="77777777" w:rsidR="00BF48B9" w:rsidRPr="00203858" w:rsidRDefault="00BF48B9" w:rsidP="00CA3F56">
            <w:pPr>
              <w:ind w:firstLine="709"/>
              <w:contextualSpacing/>
              <w:jc w:val="center"/>
              <w:rPr>
                <w:sz w:val="20"/>
                <w:szCs w:val="20"/>
              </w:rPr>
            </w:pPr>
            <w:r w:rsidRPr="00203858">
              <w:rPr>
                <w:sz w:val="20"/>
                <w:szCs w:val="20"/>
              </w:rPr>
              <w:t>29</w:t>
            </w:r>
          </w:p>
        </w:tc>
        <w:tc>
          <w:tcPr>
            <w:tcW w:w="1855" w:type="dxa"/>
            <w:tcBorders>
              <w:top w:val="single" w:sz="4" w:space="0" w:color="auto"/>
              <w:left w:val="single" w:sz="4" w:space="0" w:color="auto"/>
              <w:right w:val="single" w:sz="4" w:space="0" w:color="auto"/>
            </w:tcBorders>
            <w:vAlign w:val="center"/>
          </w:tcPr>
          <w:p w14:paraId="13C949CC" w14:textId="77777777" w:rsidR="00BF48B9" w:rsidRPr="00203858" w:rsidRDefault="00BF48B9" w:rsidP="00CA3F56">
            <w:pPr>
              <w:contextualSpacing/>
              <w:jc w:val="both"/>
              <w:rPr>
                <w:sz w:val="20"/>
                <w:szCs w:val="20"/>
              </w:rPr>
            </w:pPr>
            <w:r w:rsidRPr="00203858">
              <w:rPr>
                <w:sz w:val="20"/>
                <w:szCs w:val="20"/>
              </w:rPr>
              <w:t>синий-зеленый «цс»</w:t>
            </w:r>
          </w:p>
        </w:tc>
        <w:tc>
          <w:tcPr>
            <w:tcW w:w="1134" w:type="dxa"/>
            <w:vMerge/>
            <w:tcBorders>
              <w:left w:val="single" w:sz="4" w:space="0" w:color="auto"/>
              <w:right w:val="single" w:sz="4" w:space="0" w:color="auto"/>
            </w:tcBorders>
            <w:vAlign w:val="center"/>
          </w:tcPr>
          <w:p w14:paraId="2C20E39D"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04C8C2F9"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24EC8221"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20490442"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2C350A68"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vAlign w:val="center"/>
          </w:tcPr>
          <w:p w14:paraId="09DCF4A0" w14:textId="77777777" w:rsidR="00BF48B9" w:rsidRPr="00203858" w:rsidRDefault="00BF48B9" w:rsidP="00CA3F56">
            <w:pPr>
              <w:ind w:firstLine="709"/>
              <w:jc w:val="center"/>
              <w:rPr>
                <w:sz w:val="20"/>
                <w:szCs w:val="20"/>
              </w:rPr>
            </w:pPr>
          </w:p>
        </w:tc>
      </w:tr>
      <w:tr w:rsidR="00BF48B9" w:rsidRPr="00203858" w14:paraId="6BF85A24" w14:textId="77777777" w:rsidTr="00CA3F56">
        <w:trPr>
          <w:trHeight w:val="42"/>
        </w:trPr>
        <w:tc>
          <w:tcPr>
            <w:tcW w:w="993" w:type="dxa"/>
            <w:vMerge/>
            <w:tcBorders>
              <w:left w:val="single" w:sz="4" w:space="0" w:color="auto"/>
              <w:right w:val="single" w:sz="4" w:space="0" w:color="auto"/>
            </w:tcBorders>
            <w:vAlign w:val="center"/>
          </w:tcPr>
          <w:p w14:paraId="5698B207"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3AF28D63" w14:textId="77777777" w:rsidR="00BF48B9" w:rsidRPr="00203858" w:rsidRDefault="00BF48B9" w:rsidP="00CA3F56">
            <w:pPr>
              <w:ind w:firstLine="709"/>
              <w:contextualSpacing/>
              <w:jc w:val="center"/>
              <w:rPr>
                <w:sz w:val="20"/>
                <w:szCs w:val="20"/>
              </w:rPr>
            </w:pPr>
            <w:r w:rsidRPr="00203858">
              <w:rPr>
                <w:sz w:val="20"/>
                <w:szCs w:val="20"/>
              </w:rPr>
              <w:t>30</w:t>
            </w:r>
          </w:p>
        </w:tc>
        <w:tc>
          <w:tcPr>
            <w:tcW w:w="1855" w:type="dxa"/>
            <w:tcBorders>
              <w:top w:val="single" w:sz="4" w:space="0" w:color="auto"/>
              <w:left w:val="single" w:sz="4" w:space="0" w:color="auto"/>
              <w:right w:val="single" w:sz="4" w:space="0" w:color="auto"/>
            </w:tcBorders>
            <w:vAlign w:val="center"/>
          </w:tcPr>
          <w:p w14:paraId="0626D673" w14:textId="77777777" w:rsidR="00BF48B9" w:rsidRPr="00203858" w:rsidRDefault="00BF48B9" w:rsidP="00CA3F56">
            <w:pPr>
              <w:contextualSpacing/>
              <w:jc w:val="both"/>
              <w:rPr>
                <w:sz w:val="20"/>
                <w:szCs w:val="20"/>
              </w:rPr>
            </w:pPr>
            <w:r w:rsidRPr="00203858">
              <w:rPr>
                <w:sz w:val="20"/>
                <w:szCs w:val="20"/>
              </w:rPr>
              <w:t>голубой-зеленый «цс»</w:t>
            </w:r>
          </w:p>
        </w:tc>
        <w:tc>
          <w:tcPr>
            <w:tcW w:w="1134" w:type="dxa"/>
            <w:vMerge/>
            <w:tcBorders>
              <w:left w:val="single" w:sz="4" w:space="0" w:color="auto"/>
              <w:right w:val="single" w:sz="4" w:space="0" w:color="auto"/>
            </w:tcBorders>
            <w:vAlign w:val="center"/>
          </w:tcPr>
          <w:p w14:paraId="1AFDB832"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12901568"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3C91F5F2"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46952379"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627EBBA3"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vAlign w:val="center"/>
          </w:tcPr>
          <w:p w14:paraId="32F13E86" w14:textId="77777777" w:rsidR="00BF48B9" w:rsidRPr="00203858" w:rsidRDefault="00BF48B9" w:rsidP="00CA3F56">
            <w:pPr>
              <w:ind w:firstLine="709"/>
              <w:jc w:val="center"/>
              <w:rPr>
                <w:sz w:val="20"/>
                <w:szCs w:val="20"/>
              </w:rPr>
            </w:pPr>
          </w:p>
        </w:tc>
      </w:tr>
      <w:tr w:rsidR="00BF48B9" w:rsidRPr="00203858" w14:paraId="0CA3E344" w14:textId="77777777" w:rsidTr="00CA3F56">
        <w:trPr>
          <w:trHeight w:val="328"/>
        </w:trPr>
        <w:tc>
          <w:tcPr>
            <w:tcW w:w="993" w:type="dxa"/>
            <w:vMerge/>
            <w:tcBorders>
              <w:left w:val="single" w:sz="4" w:space="0" w:color="auto"/>
              <w:right w:val="single" w:sz="4" w:space="0" w:color="auto"/>
            </w:tcBorders>
            <w:vAlign w:val="center"/>
          </w:tcPr>
          <w:p w14:paraId="31A71183"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7157A0EF" w14:textId="77777777" w:rsidR="00BF48B9" w:rsidRPr="00203858" w:rsidRDefault="00BF48B9" w:rsidP="00CA3F56">
            <w:pPr>
              <w:ind w:firstLine="709"/>
              <w:contextualSpacing/>
              <w:jc w:val="center"/>
              <w:rPr>
                <w:sz w:val="20"/>
                <w:szCs w:val="20"/>
              </w:rPr>
            </w:pPr>
            <w:r w:rsidRPr="00203858">
              <w:rPr>
                <w:sz w:val="20"/>
                <w:szCs w:val="20"/>
              </w:rPr>
              <w:t>31</w:t>
            </w:r>
          </w:p>
        </w:tc>
        <w:tc>
          <w:tcPr>
            <w:tcW w:w="1855" w:type="dxa"/>
            <w:tcBorders>
              <w:top w:val="single" w:sz="4" w:space="0" w:color="auto"/>
              <w:left w:val="single" w:sz="4" w:space="0" w:color="auto"/>
              <w:right w:val="single" w:sz="4" w:space="0" w:color="auto"/>
            </w:tcBorders>
            <w:vAlign w:val="center"/>
          </w:tcPr>
          <w:p w14:paraId="49C5E291" w14:textId="77777777" w:rsidR="00BF48B9" w:rsidRPr="00203858" w:rsidRDefault="00BF48B9" w:rsidP="00CA3F56">
            <w:pPr>
              <w:contextualSpacing/>
              <w:jc w:val="both"/>
              <w:rPr>
                <w:sz w:val="20"/>
                <w:szCs w:val="20"/>
              </w:rPr>
            </w:pPr>
            <w:r w:rsidRPr="00203858">
              <w:rPr>
                <w:sz w:val="20"/>
                <w:szCs w:val="20"/>
              </w:rPr>
              <w:t>красный «ц»</w:t>
            </w:r>
          </w:p>
        </w:tc>
        <w:tc>
          <w:tcPr>
            <w:tcW w:w="1134" w:type="dxa"/>
            <w:vMerge w:val="restart"/>
            <w:tcBorders>
              <w:left w:val="single" w:sz="4" w:space="0" w:color="auto"/>
              <w:right w:val="single" w:sz="4" w:space="0" w:color="auto"/>
            </w:tcBorders>
            <w:vAlign w:val="center"/>
          </w:tcPr>
          <w:p w14:paraId="4791A453" w14:textId="77777777" w:rsidR="00BF48B9" w:rsidRPr="00203858" w:rsidRDefault="00BF48B9" w:rsidP="00CA3F56">
            <w:pPr>
              <w:rPr>
                <w:sz w:val="20"/>
                <w:szCs w:val="20"/>
              </w:rPr>
            </w:pPr>
            <w:r w:rsidRPr="00203858">
              <w:rPr>
                <w:sz w:val="20"/>
                <w:szCs w:val="20"/>
              </w:rPr>
              <w:t>«ДА АЗС»,</w:t>
            </w:r>
          </w:p>
          <w:p w14:paraId="3959E137" w14:textId="77777777" w:rsidR="00BF48B9" w:rsidRPr="00203858" w:rsidRDefault="00BF48B9" w:rsidP="00CA3F56">
            <w:pPr>
              <w:rPr>
                <w:sz w:val="20"/>
                <w:szCs w:val="20"/>
              </w:rPr>
            </w:pPr>
            <w:r w:rsidRPr="00203858">
              <w:rPr>
                <w:sz w:val="20"/>
                <w:szCs w:val="20"/>
              </w:rPr>
              <w:t>«ДА ИЖС»,</w:t>
            </w:r>
          </w:p>
          <w:p w14:paraId="4821C562" w14:textId="77777777" w:rsidR="00BF48B9" w:rsidRPr="00203858" w:rsidRDefault="00BF48B9" w:rsidP="00CA3F56">
            <w:pPr>
              <w:contextualSpacing/>
              <w:rPr>
                <w:sz w:val="20"/>
                <w:szCs w:val="20"/>
              </w:rPr>
            </w:pPr>
            <w:r w:rsidRPr="00203858">
              <w:rPr>
                <w:sz w:val="20"/>
                <w:szCs w:val="20"/>
              </w:rPr>
              <w:t>«ДА И-декор»,</w:t>
            </w:r>
          </w:p>
          <w:p w14:paraId="529E289A" w14:textId="77777777" w:rsidR="00BF48B9" w:rsidRPr="00203858" w:rsidRDefault="00BF48B9" w:rsidP="00CA3F56">
            <w:pPr>
              <w:rPr>
                <w:sz w:val="20"/>
                <w:szCs w:val="20"/>
              </w:rPr>
            </w:pPr>
            <w:r w:rsidRPr="00203858">
              <w:rPr>
                <w:sz w:val="20"/>
                <w:szCs w:val="20"/>
              </w:rPr>
              <w:t>«ДА акценты»,</w:t>
            </w:r>
          </w:p>
          <w:p w14:paraId="18887A48" w14:textId="77777777" w:rsidR="00BF48B9" w:rsidRPr="00203858" w:rsidRDefault="00BF48B9" w:rsidP="00CA3F56">
            <w:pPr>
              <w:rPr>
                <w:sz w:val="20"/>
                <w:szCs w:val="20"/>
              </w:rPr>
            </w:pPr>
            <w:r w:rsidRPr="00203858">
              <w:rPr>
                <w:sz w:val="20"/>
                <w:szCs w:val="20"/>
              </w:rPr>
              <w:t>«ДА кровля»</w:t>
            </w:r>
          </w:p>
        </w:tc>
        <w:tc>
          <w:tcPr>
            <w:tcW w:w="1134" w:type="dxa"/>
            <w:vMerge w:val="restart"/>
            <w:tcBorders>
              <w:left w:val="single" w:sz="4" w:space="0" w:color="auto"/>
              <w:right w:val="single" w:sz="4" w:space="0" w:color="auto"/>
            </w:tcBorders>
            <w:vAlign w:val="center"/>
          </w:tcPr>
          <w:p w14:paraId="46C7E9EF" w14:textId="77777777" w:rsidR="00BF48B9" w:rsidRPr="00203858" w:rsidRDefault="00BF48B9" w:rsidP="00CA3F56">
            <w:pPr>
              <w:rPr>
                <w:sz w:val="20"/>
                <w:szCs w:val="20"/>
              </w:rPr>
            </w:pPr>
            <w:r w:rsidRPr="00203858">
              <w:rPr>
                <w:sz w:val="20"/>
                <w:szCs w:val="20"/>
              </w:rPr>
              <w:t>«ДА ИЖС»,</w:t>
            </w:r>
          </w:p>
          <w:p w14:paraId="7E663E20" w14:textId="77777777" w:rsidR="00BF48B9" w:rsidRPr="00203858" w:rsidRDefault="00BF48B9" w:rsidP="00CA3F56">
            <w:pPr>
              <w:contextualSpacing/>
              <w:rPr>
                <w:sz w:val="20"/>
                <w:szCs w:val="20"/>
              </w:rPr>
            </w:pPr>
            <w:r w:rsidRPr="00203858">
              <w:rPr>
                <w:sz w:val="20"/>
                <w:szCs w:val="20"/>
              </w:rPr>
              <w:t>«ДА И-декор»,</w:t>
            </w:r>
          </w:p>
          <w:p w14:paraId="336A5CB1" w14:textId="77777777" w:rsidR="00BF48B9" w:rsidRPr="00203858" w:rsidRDefault="00BF48B9" w:rsidP="00CA3F56">
            <w:pPr>
              <w:rPr>
                <w:sz w:val="20"/>
                <w:szCs w:val="20"/>
              </w:rPr>
            </w:pPr>
            <w:r w:rsidRPr="00203858">
              <w:rPr>
                <w:sz w:val="20"/>
                <w:szCs w:val="20"/>
              </w:rPr>
              <w:t>«ДА акценты»,</w:t>
            </w:r>
          </w:p>
          <w:p w14:paraId="1272D0F0" w14:textId="77777777" w:rsidR="00BF48B9" w:rsidRPr="00203858" w:rsidRDefault="00BF48B9" w:rsidP="00CA3F56">
            <w:pPr>
              <w:rPr>
                <w:sz w:val="20"/>
                <w:szCs w:val="20"/>
              </w:rPr>
            </w:pPr>
            <w:r w:rsidRPr="00203858">
              <w:rPr>
                <w:sz w:val="20"/>
                <w:szCs w:val="20"/>
              </w:rPr>
              <w:t>«ДА кровля»</w:t>
            </w:r>
          </w:p>
        </w:tc>
        <w:tc>
          <w:tcPr>
            <w:tcW w:w="1134" w:type="dxa"/>
            <w:vMerge w:val="restart"/>
            <w:tcBorders>
              <w:left w:val="single" w:sz="4" w:space="0" w:color="auto"/>
              <w:right w:val="single" w:sz="4" w:space="0" w:color="auto"/>
            </w:tcBorders>
            <w:vAlign w:val="center"/>
          </w:tcPr>
          <w:p w14:paraId="59C64A79" w14:textId="77777777" w:rsidR="00BF48B9" w:rsidRPr="00203858" w:rsidRDefault="00BF48B9" w:rsidP="00CA3F56">
            <w:pPr>
              <w:rPr>
                <w:sz w:val="20"/>
                <w:szCs w:val="20"/>
              </w:rPr>
            </w:pPr>
            <w:r w:rsidRPr="00203858">
              <w:rPr>
                <w:sz w:val="20"/>
                <w:szCs w:val="20"/>
              </w:rPr>
              <w:t>«ДА ИЖС»,</w:t>
            </w:r>
          </w:p>
          <w:p w14:paraId="2723E225" w14:textId="77777777" w:rsidR="00BF48B9" w:rsidRPr="00203858" w:rsidRDefault="00BF48B9" w:rsidP="00CA3F56">
            <w:pPr>
              <w:contextualSpacing/>
              <w:rPr>
                <w:sz w:val="20"/>
                <w:szCs w:val="20"/>
              </w:rPr>
            </w:pPr>
            <w:r w:rsidRPr="00203858">
              <w:rPr>
                <w:sz w:val="20"/>
                <w:szCs w:val="20"/>
              </w:rPr>
              <w:t>«ДА И-декор»,</w:t>
            </w:r>
          </w:p>
          <w:p w14:paraId="26A76548" w14:textId="77777777" w:rsidR="00BF48B9" w:rsidRPr="00203858" w:rsidRDefault="00BF48B9" w:rsidP="00CA3F56">
            <w:pPr>
              <w:rPr>
                <w:sz w:val="20"/>
                <w:szCs w:val="20"/>
              </w:rPr>
            </w:pPr>
            <w:r w:rsidRPr="00203858">
              <w:rPr>
                <w:sz w:val="20"/>
                <w:szCs w:val="20"/>
              </w:rPr>
              <w:t>«ДА кровля»</w:t>
            </w:r>
          </w:p>
        </w:tc>
        <w:tc>
          <w:tcPr>
            <w:tcW w:w="1134" w:type="dxa"/>
            <w:vMerge w:val="restart"/>
            <w:tcBorders>
              <w:left w:val="single" w:sz="4" w:space="0" w:color="auto"/>
              <w:right w:val="single" w:sz="4" w:space="0" w:color="auto"/>
            </w:tcBorders>
            <w:vAlign w:val="center"/>
          </w:tcPr>
          <w:p w14:paraId="7EE54BB3" w14:textId="77777777" w:rsidR="00BF48B9" w:rsidRPr="00203858" w:rsidRDefault="00BF48B9" w:rsidP="00CA3F56">
            <w:pPr>
              <w:rPr>
                <w:sz w:val="20"/>
                <w:szCs w:val="20"/>
              </w:rPr>
            </w:pPr>
            <w:r w:rsidRPr="00203858">
              <w:rPr>
                <w:sz w:val="20"/>
                <w:szCs w:val="20"/>
              </w:rPr>
              <w:t>«ДА ИЖС»,</w:t>
            </w:r>
          </w:p>
          <w:p w14:paraId="3D961C58" w14:textId="77777777" w:rsidR="00BF48B9" w:rsidRPr="00203858" w:rsidRDefault="00BF48B9" w:rsidP="00CA3F56">
            <w:pPr>
              <w:contextualSpacing/>
              <w:rPr>
                <w:sz w:val="20"/>
                <w:szCs w:val="20"/>
              </w:rPr>
            </w:pPr>
            <w:r w:rsidRPr="00203858">
              <w:rPr>
                <w:sz w:val="20"/>
                <w:szCs w:val="20"/>
              </w:rPr>
              <w:t>«ДА И-декор»,</w:t>
            </w:r>
          </w:p>
          <w:p w14:paraId="42CA41CC" w14:textId="77777777" w:rsidR="00BF48B9" w:rsidRPr="00203858" w:rsidRDefault="00BF48B9" w:rsidP="00CA3F56">
            <w:pPr>
              <w:rPr>
                <w:sz w:val="20"/>
                <w:szCs w:val="20"/>
              </w:rPr>
            </w:pPr>
            <w:r w:rsidRPr="00203858">
              <w:rPr>
                <w:sz w:val="20"/>
                <w:szCs w:val="20"/>
              </w:rPr>
              <w:t>«ДА акценты»,</w:t>
            </w:r>
          </w:p>
          <w:p w14:paraId="644B032D" w14:textId="77777777" w:rsidR="00BF48B9" w:rsidRPr="00203858" w:rsidRDefault="00BF48B9" w:rsidP="00CA3F56">
            <w:pPr>
              <w:rPr>
                <w:sz w:val="20"/>
                <w:szCs w:val="20"/>
              </w:rPr>
            </w:pPr>
            <w:r w:rsidRPr="00203858">
              <w:rPr>
                <w:sz w:val="20"/>
                <w:szCs w:val="20"/>
              </w:rPr>
              <w:t>«ДА кровля»</w:t>
            </w:r>
          </w:p>
        </w:tc>
        <w:tc>
          <w:tcPr>
            <w:tcW w:w="1134" w:type="dxa"/>
            <w:vMerge w:val="restart"/>
            <w:tcBorders>
              <w:left w:val="single" w:sz="4" w:space="0" w:color="auto"/>
              <w:right w:val="single" w:sz="4" w:space="0" w:color="auto"/>
            </w:tcBorders>
            <w:vAlign w:val="center"/>
          </w:tcPr>
          <w:p w14:paraId="2CC5CDE9" w14:textId="77777777" w:rsidR="00BF48B9" w:rsidRPr="00203858" w:rsidRDefault="00BF48B9" w:rsidP="00CA3F56">
            <w:pPr>
              <w:rPr>
                <w:sz w:val="20"/>
                <w:szCs w:val="20"/>
              </w:rPr>
            </w:pPr>
            <w:r w:rsidRPr="00203858">
              <w:rPr>
                <w:sz w:val="20"/>
                <w:szCs w:val="20"/>
              </w:rPr>
              <w:t>«ДА ИЖС»,</w:t>
            </w:r>
          </w:p>
          <w:p w14:paraId="3B792116" w14:textId="77777777" w:rsidR="00BF48B9" w:rsidRPr="00203858" w:rsidRDefault="00BF48B9" w:rsidP="00CA3F56">
            <w:pPr>
              <w:contextualSpacing/>
              <w:rPr>
                <w:sz w:val="20"/>
                <w:szCs w:val="20"/>
              </w:rPr>
            </w:pPr>
            <w:r w:rsidRPr="00203858">
              <w:rPr>
                <w:sz w:val="20"/>
                <w:szCs w:val="20"/>
              </w:rPr>
              <w:t>«ДА И-декор»,</w:t>
            </w:r>
          </w:p>
          <w:p w14:paraId="30F720BC" w14:textId="77777777" w:rsidR="00BF48B9" w:rsidRPr="00203858" w:rsidRDefault="00BF48B9" w:rsidP="00CA3F56">
            <w:pPr>
              <w:rPr>
                <w:sz w:val="20"/>
                <w:szCs w:val="20"/>
              </w:rPr>
            </w:pPr>
            <w:r w:rsidRPr="00203858">
              <w:rPr>
                <w:sz w:val="20"/>
                <w:szCs w:val="20"/>
              </w:rPr>
              <w:t>«ДА кровля»</w:t>
            </w:r>
          </w:p>
        </w:tc>
        <w:tc>
          <w:tcPr>
            <w:tcW w:w="1405" w:type="dxa"/>
            <w:vMerge w:val="restart"/>
            <w:tcBorders>
              <w:left w:val="single" w:sz="4" w:space="0" w:color="auto"/>
              <w:right w:val="single" w:sz="4" w:space="0" w:color="auto"/>
            </w:tcBorders>
            <w:vAlign w:val="center"/>
          </w:tcPr>
          <w:p w14:paraId="13AF9AAD" w14:textId="77777777" w:rsidR="00BF48B9" w:rsidRPr="00203858" w:rsidRDefault="00BF48B9" w:rsidP="00CA3F56">
            <w:pPr>
              <w:rPr>
                <w:sz w:val="20"/>
                <w:szCs w:val="20"/>
              </w:rPr>
            </w:pPr>
            <w:r w:rsidRPr="00203858">
              <w:rPr>
                <w:sz w:val="20"/>
                <w:szCs w:val="20"/>
              </w:rPr>
              <w:t>«ДА»,</w:t>
            </w:r>
          </w:p>
          <w:p w14:paraId="52CD922C" w14:textId="77777777" w:rsidR="00BF48B9" w:rsidRPr="00203858" w:rsidRDefault="00BF48B9" w:rsidP="00CA3F56">
            <w:pPr>
              <w:rPr>
                <w:sz w:val="20"/>
                <w:szCs w:val="20"/>
              </w:rPr>
            </w:pPr>
            <w:r w:rsidRPr="00203858">
              <w:rPr>
                <w:sz w:val="20"/>
                <w:szCs w:val="20"/>
              </w:rPr>
              <w:t>«НЕТ окна О»,</w:t>
            </w:r>
          </w:p>
          <w:p w14:paraId="336D8C15" w14:textId="77777777" w:rsidR="00BF48B9" w:rsidRPr="00203858" w:rsidRDefault="00BF48B9" w:rsidP="00CA3F56">
            <w:pPr>
              <w:rPr>
                <w:sz w:val="20"/>
                <w:szCs w:val="20"/>
              </w:rPr>
            </w:pPr>
            <w:r w:rsidRPr="00203858">
              <w:rPr>
                <w:sz w:val="20"/>
                <w:szCs w:val="20"/>
              </w:rPr>
              <w:t>«НЕТ Н»</w:t>
            </w:r>
          </w:p>
        </w:tc>
      </w:tr>
      <w:tr w:rsidR="00BF48B9" w:rsidRPr="00203858" w14:paraId="6B9ACA2B" w14:textId="77777777" w:rsidTr="00CA3F56">
        <w:trPr>
          <w:trHeight w:val="279"/>
        </w:trPr>
        <w:tc>
          <w:tcPr>
            <w:tcW w:w="993" w:type="dxa"/>
            <w:vMerge/>
            <w:tcBorders>
              <w:left w:val="single" w:sz="4" w:space="0" w:color="auto"/>
              <w:right w:val="single" w:sz="4" w:space="0" w:color="auto"/>
            </w:tcBorders>
            <w:vAlign w:val="center"/>
          </w:tcPr>
          <w:p w14:paraId="06524ED2"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1EA67AB9" w14:textId="77777777" w:rsidR="00BF48B9" w:rsidRPr="00203858" w:rsidRDefault="00BF48B9" w:rsidP="00CA3F56">
            <w:pPr>
              <w:ind w:firstLine="709"/>
              <w:contextualSpacing/>
              <w:jc w:val="center"/>
              <w:rPr>
                <w:sz w:val="20"/>
                <w:szCs w:val="20"/>
              </w:rPr>
            </w:pPr>
            <w:r w:rsidRPr="00203858">
              <w:rPr>
                <w:sz w:val="20"/>
                <w:szCs w:val="20"/>
              </w:rPr>
              <w:t>32</w:t>
            </w:r>
          </w:p>
        </w:tc>
        <w:tc>
          <w:tcPr>
            <w:tcW w:w="1855" w:type="dxa"/>
            <w:tcBorders>
              <w:top w:val="single" w:sz="4" w:space="0" w:color="auto"/>
              <w:left w:val="single" w:sz="4" w:space="0" w:color="auto"/>
              <w:right w:val="single" w:sz="4" w:space="0" w:color="auto"/>
            </w:tcBorders>
            <w:vAlign w:val="center"/>
          </w:tcPr>
          <w:p w14:paraId="73BEDA07" w14:textId="77777777" w:rsidR="00BF48B9" w:rsidRPr="00203858" w:rsidRDefault="00BF48B9" w:rsidP="00CA3F56">
            <w:pPr>
              <w:contextualSpacing/>
              <w:jc w:val="both"/>
              <w:rPr>
                <w:sz w:val="20"/>
                <w:szCs w:val="20"/>
              </w:rPr>
            </w:pPr>
            <w:r w:rsidRPr="00203858">
              <w:rPr>
                <w:sz w:val="20"/>
                <w:szCs w:val="20"/>
              </w:rPr>
              <w:t>зеленый «ц»</w:t>
            </w:r>
          </w:p>
        </w:tc>
        <w:tc>
          <w:tcPr>
            <w:tcW w:w="1134" w:type="dxa"/>
            <w:vMerge/>
            <w:tcBorders>
              <w:left w:val="single" w:sz="4" w:space="0" w:color="auto"/>
              <w:right w:val="single" w:sz="4" w:space="0" w:color="auto"/>
            </w:tcBorders>
            <w:vAlign w:val="center"/>
          </w:tcPr>
          <w:p w14:paraId="7BBF420A"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73557171"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2FEDE6FA"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54C2C016"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4E4FFFD5"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vAlign w:val="center"/>
          </w:tcPr>
          <w:p w14:paraId="6E16612C" w14:textId="77777777" w:rsidR="00BF48B9" w:rsidRPr="00203858" w:rsidRDefault="00BF48B9" w:rsidP="00CA3F56">
            <w:pPr>
              <w:ind w:firstLine="709"/>
              <w:jc w:val="center"/>
              <w:rPr>
                <w:sz w:val="20"/>
                <w:szCs w:val="20"/>
              </w:rPr>
            </w:pPr>
          </w:p>
        </w:tc>
      </w:tr>
      <w:tr w:rsidR="00BF48B9" w:rsidRPr="00203858" w14:paraId="13609884" w14:textId="77777777" w:rsidTr="00CA3F56">
        <w:trPr>
          <w:trHeight w:val="81"/>
        </w:trPr>
        <w:tc>
          <w:tcPr>
            <w:tcW w:w="993" w:type="dxa"/>
            <w:vMerge/>
            <w:tcBorders>
              <w:left w:val="single" w:sz="4" w:space="0" w:color="auto"/>
              <w:right w:val="single" w:sz="4" w:space="0" w:color="auto"/>
            </w:tcBorders>
            <w:vAlign w:val="center"/>
          </w:tcPr>
          <w:p w14:paraId="2C4AD71F"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4E2B91B5" w14:textId="77777777" w:rsidR="00BF48B9" w:rsidRPr="00203858" w:rsidRDefault="00BF48B9" w:rsidP="00CA3F56">
            <w:pPr>
              <w:ind w:firstLine="709"/>
              <w:contextualSpacing/>
              <w:jc w:val="center"/>
              <w:rPr>
                <w:sz w:val="20"/>
                <w:szCs w:val="20"/>
              </w:rPr>
            </w:pPr>
            <w:r w:rsidRPr="00203858">
              <w:rPr>
                <w:sz w:val="20"/>
                <w:szCs w:val="20"/>
              </w:rPr>
              <w:t>33</w:t>
            </w:r>
          </w:p>
        </w:tc>
        <w:tc>
          <w:tcPr>
            <w:tcW w:w="1855" w:type="dxa"/>
            <w:tcBorders>
              <w:top w:val="single" w:sz="4" w:space="0" w:color="auto"/>
              <w:left w:val="single" w:sz="4" w:space="0" w:color="auto"/>
              <w:right w:val="single" w:sz="4" w:space="0" w:color="auto"/>
            </w:tcBorders>
            <w:vAlign w:val="center"/>
          </w:tcPr>
          <w:p w14:paraId="7881B799" w14:textId="77777777" w:rsidR="00BF48B9" w:rsidRPr="00203858" w:rsidRDefault="00BF48B9" w:rsidP="00CA3F56">
            <w:pPr>
              <w:contextualSpacing/>
              <w:jc w:val="both"/>
              <w:rPr>
                <w:sz w:val="20"/>
                <w:szCs w:val="20"/>
              </w:rPr>
            </w:pPr>
            <w:r w:rsidRPr="00203858">
              <w:rPr>
                <w:sz w:val="20"/>
                <w:szCs w:val="20"/>
              </w:rPr>
              <w:t>белый «ц»</w:t>
            </w:r>
          </w:p>
        </w:tc>
        <w:tc>
          <w:tcPr>
            <w:tcW w:w="1134" w:type="dxa"/>
            <w:vMerge w:val="restart"/>
            <w:tcBorders>
              <w:left w:val="single" w:sz="4" w:space="0" w:color="auto"/>
              <w:right w:val="single" w:sz="4" w:space="0" w:color="auto"/>
            </w:tcBorders>
            <w:vAlign w:val="center"/>
          </w:tcPr>
          <w:p w14:paraId="236D6989" w14:textId="77777777" w:rsidR="00BF48B9" w:rsidRPr="00203858" w:rsidRDefault="00BF48B9" w:rsidP="00CA3F56">
            <w:pPr>
              <w:rPr>
                <w:sz w:val="20"/>
                <w:szCs w:val="20"/>
              </w:rPr>
            </w:pPr>
            <w:r w:rsidRPr="00203858">
              <w:rPr>
                <w:sz w:val="20"/>
                <w:szCs w:val="20"/>
              </w:rPr>
              <w:t>«ДА»,</w:t>
            </w:r>
          </w:p>
          <w:p w14:paraId="37767779" w14:textId="77777777" w:rsidR="00BF48B9" w:rsidRPr="00203858" w:rsidRDefault="00BF48B9" w:rsidP="00CA3F56">
            <w:pPr>
              <w:rPr>
                <w:sz w:val="20"/>
                <w:szCs w:val="20"/>
              </w:rPr>
            </w:pPr>
            <w:r w:rsidRPr="00203858">
              <w:rPr>
                <w:sz w:val="20"/>
                <w:szCs w:val="20"/>
              </w:rPr>
              <w:t>«НЕТ окна О»,</w:t>
            </w:r>
          </w:p>
          <w:p w14:paraId="56D23A77" w14:textId="77777777" w:rsidR="00BF48B9" w:rsidRPr="00203858" w:rsidRDefault="00BF48B9" w:rsidP="00CA3F56">
            <w:pPr>
              <w:rPr>
                <w:sz w:val="20"/>
                <w:szCs w:val="20"/>
              </w:rPr>
            </w:pPr>
            <w:r w:rsidRPr="00203858">
              <w:rPr>
                <w:sz w:val="20"/>
                <w:szCs w:val="20"/>
              </w:rPr>
              <w:lastRenderedPageBreak/>
              <w:t>«НЕТ кровля»,</w:t>
            </w:r>
          </w:p>
          <w:p w14:paraId="5A19DB71" w14:textId="77777777" w:rsidR="00BF48B9" w:rsidRPr="00203858" w:rsidRDefault="00BF48B9" w:rsidP="00CA3F56">
            <w:pPr>
              <w:rPr>
                <w:sz w:val="20"/>
                <w:szCs w:val="20"/>
              </w:rPr>
            </w:pPr>
            <w:r w:rsidRPr="00203858">
              <w:rPr>
                <w:sz w:val="20"/>
                <w:szCs w:val="20"/>
              </w:rPr>
              <w:t>«НЕТ Н»</w:t>
            </w:r>
          </w:p>
        </w:tc>
        <w:tc>
          <w:tcPr>
            <w:tcW w:w="1134" w:type="dxa"/>
            <w:vMerge w:val="restart"/>
            <w:tcBorders>
              <w:left w:val="single" w:sz="4" w:space="0" w:color="auto"/>
              <w:right w:val="single" w:sz="4" w:space="0" w:color="auto"/>
            </w:tcBorders>
            <w:vAlign w:val="center"/>
          </w:tcPr>
          <w:p w14:paraId="2D0473B1" w14:textId="77777777" w:rsidR="00BF48B9" w:rsidRPr="00203858" w:rsidRDefault="00BF48B9" w:rsidP="00CA3F56">
            <w:pPr>
              <w:rPr>
                <w:sz w:val="20"/>
                <w:szCs w:val="20"/>
              </w:rPr>
            </w:pPr>
            <w:r w:rsidRPr="00203858">
              <w:rPr>
                <w:sz w:val="20"/>
                <w:szCs w:val="20"/>
              </w:rPr>
              <w:lastRenderedPageBreak/>
              <w:t>«ДА»,</w:t>
            </w:r>
          </w:p>
          <w:p w14:paraId="1ED70786" w14:textId="77777777" w:rsidR="00BF48B9" w:rsidRPr="00203858" w:rsidRDefault="00BF48B9" w:rsidP="00CA3F56">
            <w:pPr>
              <w:rPr>
                <w:sz w:val="20"/>
                <w:szCs w:val="20"/>
              </w:rPr>
            </w:pPr>
            <w:r w:rsidRPr="00203858">
              <w:rPr>
                <w:sz w:val="20"/>
                <w:szCs w:val="20"/>
              </w:rPr>
              <w:t>«НЕТ окна О»,</w:t>
            </w:r>
          </w:p>
          <w:p w14:paraId="3A485853" w14:textId="77777777" w:rsidR="00BF48B9" w:rsidRPr="00203858" w:rsidRDefault="00BF48B9" w:rsidP="00CA3F56">
            <w:pPr>
              <w:rPr>
                <w:sz w:val="20"/>
                <w:szCs w:val="20"/>
              </w:rPr>
            </w:pPr>
            <w:r w:rsidRPr="00203858">
              <w:rPr>
                <w:sz w:val="20"/>
                <w:szCs w:val="20"/>
              </w:rPr>
              <w:lastRenderedPageBreak/>
              <w:t>«НЕТ кровля»,</w:t>
            </w:r>
          </w:p>
          <w:p w14:paraId="04714E49" w14:textId="77777777" w:rsidR="00BF48B9" w:rsidRPr="00203858" w:rsidRDefault="00BF48B9" w:rsidP="00CA3F56">
            <w:pPr>
              <w:rPr>
                <w:sz w:val="20"/>
                <w:szCs w:val="20"/>
              </w:rPr>
            </w:pPr>
            <w:r w:rsidRPr="00203858">
              <w:rPr>
                <w:sz w:val="20"/>
                <w:szCs w:val="20"/>
              </w:rPr>
              <w:t>«НЕТ Н»</w:t>
            </w:r>
          </w:p>
        </w:tc>
        <w:tc>
          <w:tcPr>
            <w:tcW w:w="1134" w:type="dxa"/>
            <w:vMerge w:val="restart"/>
            <w:tcBorders>
              <w:left w:val="single" w:sz="4" w:space="0" w:color="auto"/>
              <w:right w:val="single" w:sz="4" w:space="0" w:color="auto"/>
            </w:tcBorders>
            <w:vAlign w:val="center"/>
          </w:tcPr>
          <w:p w14:paraId="09D4E9BD" w14:textId="77777777" w:rsidR="00BF48B9" w:rsidRPr="00203858" w:rsidRDefault="00BF48B9" w:rsidP="00CA3F56">
            <w:pPr>
              <w:rPr>
                <w:sz w:val="20"/>
                <w:szCs w:val="20"/>
              </w:rPr>
            </w:pPr>
            <w:r w:rsidRPr="00203858">
              <w:rPr>
                <w:sz w:val="20"/>
                <w:szCs w:val="20"/>
              </w:rPr>
              <w:lastRenderedPageBreak/>
              <w:t>«ДА»,</w:t>
            </w:r>
          </w:p>
          <w:p w14:paraId="4817B95F" w14:textId="77777777" w:rsidR="00BF48B9" w:rsidRPr="00203858" w:rsidRDefault="00BF48B9" w:rsidP="00CA3F56">
            <w:pPr>
              <w:rPr>
                <w:sz w:val="20"/>
                <w:szCs w:val="20"/>
              </w:rPr>
            </w:pPr>
            <w:r w:rsidRPr="00203858">
              <w:rPr>
                <w:sz w:val="20"/>
                <w:szCs w:val="20"/>
              </w:rPr>
              <w:t>«НЕТ окна О»,</w:t>
            </w:r>
          </w:p>
          <w:p w14:paraId="512F56D0" w14:textId="77777777" w:rsidR="00BF48B9" w:rsidRPr="00203858" w:rsidRDefault="00BF48B9" w:rsidP="00CA3F56">
            <w:pPr>
              <w:rPr>
                <w:sz w:val="20"/>
                <w:szCs w:val="20"/>
              </w:rPr>
            </w:pPr>
            <w:r w:rsidRPr="00203858">
              <w:rPr>
                <w:sz w:val="20"/>
                <w:szCs w:val="20"/>
              </w:rPr>
              <w:lastRenderedPageBreak/>
              <w:t>«НЕТ кровля»,</w:t>
            </w:r>
          </w:p>
          <w:p w14:paraId="20225995" w14:textId="77777777" w:rsidR="00BF48B9" w:rsidRPr="00203858" w:rsidRDefault="00BF48B9" w:rsidP="00CA3F56">
            <w:pPr>
              <w:rPr>
                <w:sz w:val="20"/>
                <w:szCs w:val="20"/>
              </w:rPr>
            </w:pPr>
            <w:r w:rsidRPr="00203858">
              <w:rPr>
                <w:sz w:val="20"/>
                <w:szCs w:val="20"/>
              </w:rPr>
              <w:t>«НЕТ Н»</w:t>
            </w:r>
          </w:p>
        </w:tc>
        <w:tc>
          <w:tcPr>
            <w:tcW w:w="1134" w:type="dxa"/>
            <w:vMerge w:val="restart"/>
            <w:tcBorders>
              <w:left w:val="single" w:sz="4" w:space="0" w:color="auto"/>
              <w:right w:val="single" w:sz="4" w:space="0" w:color="auto"/>
            </w:tcBorders>
            <w:vAlign w:val="center"/>
          </w:tcPr>
          <w:p w14:paraId="60D371CF" w14:textId="77777777" w:rsidR="00BF48B9" w:rsidRPr="00203858" w:rsidRDefault="00BF48B9" w:rsidP="00CA3F56">
            <w:pPr>
              <w:rPr>
                <w:sz w:val="20"/>
                <w:szCs w:val="20"/>
              </w:rPr>
            </w:pPr>
            <w:r w:rsidRPr="00203858">
              <w:rPr>
                <w:sz w:val="20"/>
                <w:szCs w:val="20"/>
              </w:rPr>
              <w:lastRenderedPageBreak/>
              <w:t>«ДА»,</w:t>
            </w:r>
          </w:p>
          <w:p w14:paraId="2AC1F362" w14:textId="77777777" w:rsidR="00BF48B9" w:rsidRPr="00203858" w:rsidRDefault="00BF48B9" w:rsidP="00CA3F56">
            <w:pPr>
              <w:rPr>
                <w:sz w:val="20"/>
                <w:szCs w:val="20"/>
              </w:rPr>
            </w:pPr>
            <w:r w:rsidRPr="00203858">
              <w:rPr>
                <w:sz w:val="20"/>
                <w:szCs w:val="20"/>
              </w:rPr>
              <w:t>«НЕТ окна О»,</w:t>
            </w:r>
          </w:p>
          <w:p w14:paraId="6DA2C0A1" w14:textId="77777777" w:rsidR="00BF48B9" w:rsidRPr="00203858" w:rsidRDefault="00BF48B9" w:rsidP="00CA3F56">
            <w:pPr>
              <w:rPr>
                <w:sz w:val="20"/>
                <w:szCs w:val="20"/>
              </w:rPr>
            </w:pPr>
            <w:r w:rsidRPr="00203858">
              <w:rPr>
                <w:sz w:val="20"/>
                <w:szCs w:val="20"/>
              </w:rPr>
              <w:lastRenderedPageBreak/>
              <w:t>«НЕТ кровля»,</w:t>
            </w:r>
          </w:p>
          <w:p w14:paraId="17C4CC03" w14:textId="77777777" w:rsidR="00BF48B9" w:rsidRPr="00203858" w:rsidRDefault="00BF48B9" w:rsidP="00CA3F56">
            <w:pPr>
              <w:rPr>
                <w:sz w:val="20"/>
                <w:szCs w:val="20"/>
              </w:rPr>
            </w:pPr>
            <w:r w:rsidRPr="00203858">
              <w:rPr>
                <w:sz w:val="20"/>
                <w:szCs w:val="20"/>
              </w:rPr>
              <w:t>«НЕТ Н»</w:t>
            </w:r>
          </w:p>
        </w:tc>
        <w:tc>
          <w:tcPr>
            <w:tcW w:w="1134" w:type="dxa"/>
            <w:vMerge w:val="restart"/>
            <w:tcBorders>
              <w:left w:val="single" w:sz="4" w:space="0" w:color="auto"/>
              <w:right w:val="single" w:sz="4" w:space="0" w:color="auto"/>
            </w:tcBorders>
            <w:vAlign w:val="center"/>
          </w:tcPr>
          <w:p w14:paraId="73D35BBD" w14:textId="77777777" w:rsidR="00BF48B9" w:rsidRPr="00203858" w:rsidRDefault="00BF48B9" w:rsidP="00CA3F56">
            <w:pPr>
              <w:rPr>
                <w:sz w:val="20"/>
                <w:szCs w:val="20"/>
              </w:rPr>
            </w:pPr>
            <w:r w:rsidRPr="00203858">
              <w:rPr>
                <w:sz w:val="20"/>
                <w:szCs w:val="20"/>
              </w:rPr>
              <w:lastRenderedPageBreak/>
              <w:t>«ДА»,</w:t>
            </w:r>
          </w:p>
          <w:p w14:paraId="0E735AE6" w14:textId="77777777" w:rsidR="00BF48B9" w:rsidRPr="00203858" w:rsidRDefault="00BF48B9" w:rsidP="00CA3F56">
            <w:pPr>
              <w:rPr>
                <w:sz w:val="20"/>
                <w:szCs w:val="20"/>
              </w:rPr>
            </w:pPr>
            <w:r w:rsidRPr="00203858">
              <w:rPr>
                <w:sz w:val="20"/>
                <w:szCs w:val="20"/>
              </w:rPr>
              <w:t>«НЕТ окна О»,</w:t>
            </w:r>
          </w:p>
          <w:p w14:paraId="7A72D922" w14:textId="77777777" w:rsidR="00BF48B9" w:rsidRPr="00203858" w:rsidRDefault="00BF48B9" w:rsidP="00CA3F56">
            <w:pPr>
              <w:rPr>
                <w:sz w:val="20"/>
                <w:szCs w:val="20"/>
              </w:rPr>
            </w:pPr>
            <w:r w:rsidRPr="00203858">
              <w:rPr>
                <w:sz w:val="20"/>
                <w:szCs w:val="20"/>
              </w:rPr>
              <w:lastRenderedPageBreak/>
              <w:t>«НЕТ кровля»,</w:t>
            </w:r>
          </w:p>
          <w:p w14:paraId="2300D44E" w14:textId="77777777" w:rsidR="00BF48B9" w:rsidRPr="00203858" w:rsidRDefault="00BF48B9" w:rsidP="00CA3F56">
            <w:pPr>
              <w:rPr>
                <w:sz w:val="20"/>
                <w:szCs w:val="20"/>
              </w:rPr>
            </w:pPr>
            <w:r w:rsidRPr="00203858">
              <w:rPr>
                <w:sz w:val="20"/>
                <w:szCs w:val="20"/>
              </w:rPr>
              <w:t>«НЕТ Н»</w:t>
            </w:r>
          </w:p>
        </w:tc>
        <w:tc>
          <w:tcPr>
            <w:tcW w:w="1405" w:type="dxa"/>
            <w:vMerge w:val="restart"/>
            <w:tcBorders>
              <w:left w:val="single" w:sz="4" w:space="0" w:color="auto"/>
              <w:right w:val="single" w:sz="4" w:space="0" w:color="auto"/>
            </w:tcBorders>
            <w:vAlign w:val="center"/>
          </w:tcPr>
          <w:p w14:paraId="71DD7DFD" w14:textId="77777777" w:rsidR="00BF48B9" w:rsidRPr="00203858" w:rsidRDefault="00BF48B9" w:rsidP="00CA3F56">
            <w:pPr>
              <w:rPr>
                <w:sz w:val="20"/>
                <w:szCs w:val="20"/>
              </w:rPr>
            </w:pPr>
            <w:r w:rsidRPr="00203858">
              <w:rPr>
                <w:sz w:val="20"/>
                <w:szCs w:val="20"/>
              </w:rPr>
              <w:lastRenderedPageBreak/>
              <w:t>«ДА»,</w:t>
            </w:r>
          </w:p>
          <w:p w14:paraId="593741F4" w14:textId="77777777" w:rsidR="00BF48B9" w:rsidRPr="00203858" w:rsidRDefault="00BF48B9" w:rsidP="00CA3F56">
            <w:pPr>
              <w:rPr>
                <w:sz w:val="20"/>
                <w:szCs w:val="20"/>
              </w:rPr>
            </w:pPr>
            <w:r w:rsidRPr="00203858">
              <w:rPr>
                <w:sz w:val="20"/>
                <w:szCs w:val="20"/>
              </w:rPr>
              <w:t>«НЕТ окна О»,</w:t>
            </w:r>
          </w:p>
          <w:p w14:paraId="37EA0EF9" w14:textId="77777777" w:rsidR="00BF48B9" w:rsidRPr="00203858" w:rsidRDefault="00BF48B9" w:rsidP="00CA3F56">
            <w:pPr>
              <w:rPr>
                <w:sz w:val="20"/>
                <w:szCs w:val="20"/>
              </w:rPr>
            </w:pPr>
            <w:r w:rsidRPr="00203858">
              <w:rPr>
                <w:sz w:val="20"/>
                <w:szCs w:val="20"/>
              </w:rPr>
              <w:lastRenderedPageBreak/>
              <w:t>«НЕТ кровля»,</w:t>
            </w:r>
          </w:p>
          <w:p w14:paraId="294D3E6D" w14:textId="77777777" w:rsidR="00BF48B9" w:rsidRPr="00203858" w:rsidRDefault="00BF48B9" w:rsidP="00CA3F56">
            <w:pPr>
              <w:rPr>
                <w:sz w:val="20"/>
                <w:szCs w:val="20"/>
              </w:rPr>
            </w:pPr>
            <w:r w:rsidRPr="00203858">
              <w:rPr>
                <w:sz w:val="20"/>
                <w:szCs w:val="20"/>
              </w:rPr>
              <w:t>«НЕТ Н»</w:t>
            </w:r>
          </w:p>
        </w:tc>
      </w:tr>
      <w:tr w:rsidR="00BF48B9" w:rsidRPr="00203858" w14:paraId="15AA7E54" w14:textId="77777777" w:rsidTr="00CA3F56">
        <w:trPr>
          <w:trHeight w:val="59"/>
        </w:trPr>
        <w:tc>
          <w:tcPr>
            <w:tcW w:w="993" w:type="dxa"/>
            <w:vMerge/>
            <w:tcBorders>
              <w:left w:val="single" w:sz="4" w:space="0" w:color="auto"/>
              <w:right w:val="single" w:sz="4" w:space="0" w:color="auto"/>
            </w:tcBorders>
            <w:vAlign w:val="center"/>
          </w:tcPr>
          <w:p w14:paraId="7BC7CD47"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3B1B0804" w14:textId="77777777" w:rsidR="00BF48B9" w:rsidRPr="00203858" w:rsidRDefault="00BF48B9" w:rsidP="00CA3F56">
            <w:pPr>
              <w:ind w:firstLine="709"/>
              <w:contextualSpacing/>
              <w:jc w:val="center"/>
              <w:rPr>
                <w:sz w:val="20"/>
                <w:szCs w:val="20"/>
              </w:rPr>
            </w:pPr>
            <w:r w:rsidRPr="00203858">
              <w:rPr>
                <w:sz w:val="20"/>
                <w:szCs w:val="20"/>
              </w:rPr>
              <w:t>34</w:t>
            </w:r>
          </w:p>
        </w:tc>
        <w:tc>
          <w:tcPr>
            <w:tcW w:w="1855" w:type="dxa"/>
            <w:tcBorders>
              <w:top w:val="single" w:sz="4" w:space="0" w:color="auto"/>
              <w:left w:val="single" w:sz="4" w:space="0" w:color="auto"/>
              <w:right w:val="single" w:sz="4" w:space="0" w:color="auto"/>
            </w:tcBorders>
            <w:vAlign w:val="center"/>
          </w:tcPr>
          <w:p w14:paraId="170F5899" w14:textId="77777777" w:rsidR="00BF48B9" w:rsidRPr="00203858" w:rsidRDefault="00BF48B9" w:rsidP="00CA3F56">
            <w:pPr>
              <w:contextualSpacing/>
              <w:jc w:val="both"/>
              <w:rPr>
                <w:sz w:val="20"/>
                <w:szCs w:val="20"/>
              </w:rPr>
            </w:pPr>
            <w:r w:rsidRPr="00203858">
              <w:rPr>
                <w:sz w:val="20"/>
                <w:szCs w:val="20"/>
              </w:rPr>
              <w:t>желтый «ц»</w:t>
            </w:r>
          </w:p>
        </w:tc>
        <w:tc>
          <w:tcPr>
            <w:tcW w:w="1134" w:type="dxa"/>
            <w:vMerge/>
            <w:tcBorders>
              <w:left w:val="single" w:sz="4" w:space="0" w:color="auto"/>
              <w:right w:val="single" w:sz="4" w:space="0" w:color="auto"/>
            </w:tcBorders>
            <w:vAlign w:val="center"/>
          </w:tcPr>
          <w:p w14:paraId="42C6A293"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5957B5B2"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14E254C5"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49DABAA5"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673724CE"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vAlign w:val="center"/>
          </w:tcPr>
          <w:p w14:paraId="498BDD02" w14:textId="77777777" w:rsidR="00BF48B9" w:rsidRPr="00203858" w:rsidRDefault="00BF48B9" w:rsidP="00CA3F56">
            <w:pPr>
              <w:ind w:firstLine="709"/>
              <w:jc w:val="center"/>
              <w:rPr>
                <w:sz w:val="20"/>
                <w:szCs w:val="20"/>
              </w:rPr>
            </w:pPr>
          </w:p>
        </w:tc>
      </w:tr>
      <w:tr w:rsidR="00BF48B9" w:rsidRPr="00203858" w14:paraId="0BEF18C4" w14:textId="77777777" w:rsidTr="00CA3F56">
        <w:trPr>
          <w:trHeight w:val="140"/>
        </w:trPr>
        <w:tc>
          <w:tcPr>
            <w:tcW w:w="993" w:type="dxa"/>
            <w:vMerge/>
            <w:tcBorders>
              <w:left w:val="single" w:sz="4" w:space="0" w:color="auto"/>
              <w:right w:val="single" w:sz="4" w:space="0" w:color="auto"/>
            </w:tcBorders>
            <w:vAlign w:val="center"/>
          </w:tcPr>
          <w:p w14:paraId="48BD25DF"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1B62AF2F" w14:textId="77777777" w:rsidR="00BF48B9" w:rsidRPr="00203858" w:rsidRDefault="00BF48B9" w:rsidP="00CA3F56">
            <w:pPr>
              <w:ind w:firstLine="709"/>
              <w:contextualSpacing/>
              <w:jc w:val="center"/>
              <w:rPr>
                <w:sz w:val="20"/>
                <w:szCs w:val="20"/>
              </w:rPr>
            </w:pPr>
            <w:r w:rsidRPr="00203858">
              <w:rPr>
                <w:sz w:val="20"/>
                <w:szCs w:val="20"/>
              </w:rPr>
              <w:t>35</w:t>
            </w:r>
          </w:p>
        </w:tc>
        <w:tc>
          <w:tcPr>
            <w:tcW w:w="1855" w:type="dxa"/>
            <w:tcBorders>
              <w:top w:val="single" w:sz="4" w:space="0" w:color="auto"/>
              <w:left w:val="single" w:sz="4" w:space="0" w:color="auto"/>
              <w:right w:val="single" w:sz="4" w:space="0" w:color="auto"/>
            </w:tcBorders>
            <w:vAlign w:val="center"/>
          </w:tcPr>
          <w:p w14:paraId="33E76961" w14:textId="77777777" w:rsidR="00BF48B9" w:rsidRPr="00203858" w:rsidRDefault="00BF48B9" w:rsidP="00CA3F56">
            <w:pPr>
              <w:contextualSpacing/>
              <w:jc w:val="both"/>
              <w:rPr>
                <w:sz w:val="20"/>
                <w:szCs w:val="20"/>
              </w:rPr>
            </w:pPr>
            <w:r w:rsidRPr="00203858">
              <w:rPr>
                <w:sz w:val="20"/>
                <w:szCs w:val="20"/>
              </w:rPr>
              <w:t>голубой «ц»</w:t>
            </w:r>
          </w:p>
        </w:tc>
        <w:tc>
          <w:tcPr>
            <w:tcW w:w="1134" w:type="dxa"/>
            <w:vMerge/>
            <w:tcBorders>
              <w:left w:val="single" w:sz="4" w:space="0" w:color="auto"/>
              <w:right w:val="single" w:sz="4" w:space="0" w:color="auto"/>
            </w:tcBorders>
            <w:vAlign w:val="center"/>
          </w:tcPr>
          <w:p w14:paraId="4FC276C5"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725336CF"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7D6A9BD5"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7DE9254C"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7448DC9A"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vAlign w:val="center"/>
          </w:tcPr>
          <w:p w14:paraId="2A43F3DC" w14:textId="77777777" w:rsidR="00BF48B9" w:rsidRPr="00203858" w:rsidRDefault="00BF48B9" w:rsidP="00CA3F56">
            <w:pPr>
              <w:ind w:firstLine="709"/>
              <w:jc w:val="center"/>
              <w:rPr>
                <w:sz w:val="20"/>
                <w:szCs w:val="20"/>
              </w:rPr>
            </w:pPr>
          </w:p>
        </w:tc>
      </w:tr>
      <w:tr w:rsidR="00BF48B9" w:rsidRPr="00203858" w14:paraId="6CB254E3" w14:textId="77777777" w:rsidTr="00CA3F56">
        <w:trPr>
          <w:trHeight w:val="33"/>
        </w:trPr>
        <w:tc>
          <w:tcPr>
            <w:tcW w:w="993" w:type="dxa"/>
            <w:vMerge/>
            <w:tcBorders>
              <w:left w:val="single" w:sz="4" w:space="0" w:color="auto"/>
              <w:right w:val="single" w:sz="4" w:space="0" w:color="auto"/>
            </w:tcBorders>
            <w:vAlign w:val="center"/>
          </w:tcPr>
          <w:p w14:paraId="6E95C282"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0253F4FC" w14:textId="77777777" w:rsidR="00BF48B9" w:rsidRPr="00203858" w:rsidRDefault="00BF48B9" w:rsidP="00CA3F56">
            <w:pPr>
              <w:ind w:firstLine="709"/>
              <w:contextualSpacing/>
              <w:jc w:val="center"/>
              <w:rPr>
                <w:sz w:val="20"/>
                <w:szCs w:val="20"/>
              </w:rPr>
            </w:pPr>
            <w:r w:rsidRPr="00203858">
              <w:rPr>
                <w:sz w:val="20"/>
                <w:szCs w:val="20"/>
              </w:rPr>
              <w:t>36</w:t>
            </w:r>
          </w:p>
        </w:tc>
        <w:tc>
          <w:tcPr>
            <w:tcW w:w="1855" w:type="dxa"/>
            <w:tcBorders>
              <w:top w:val="single" w:sz="4" w:space="0" w:color="auto"/>
              <w:left w:val="single" w:sz="4" w:space="0" w:color="auto"/>
              <w:right w:val="single" w:sz="4" w:space="0" w:color="auto"/>
            </w:tcBorders>
            <w:vAlign w:val="center"/>
          </w:tcPr>
          <w:p w14:paraId="69EA0F7B" w14:textId="77777777" w:rsidR="00BF48B9" w:rsidRPr="00203858" w:rsidRDefault="00BF48B9" w:rsidP="00CA3F56">
            <w:pPr>
              <w:contextualSpacing/>
              <w:jc w:val="both"/>
              <w:rPr>
                <w:sz w:val="20"/>
                <w:szCs w:val="20"/>
              </w:rPr>
            </w:pPr>
            <w:r w:rsidRPr="00203858">
              <w:rPr>
                <w:sz w:val="20"/>
                <w:szCs w:val="20"/>
              </w:rPr>
              <w:t>розовый «ц»</w:t>
            </w:r>
          </w:p>
        </w:tc>
        <w:tc>
          <w:tcPr>
            <w:tcW w:w="1134" w:type="dxa"/>
            <w:vMerge/>
            <w:tcBorders>
              <w:left w:val="single" w:sz="4" w:space="0" w:color="auto"/>
              <w:right w:val="single" w:sz="4" w:space="0" w:color="auto"/>
            </w:tcBorders>
            <w:vAlign w:val="center"/>
          </w:tcPr>
          <w:p w14:paraId="5360DAC5"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45B5966D"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6258ABC9"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7EC33633"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22035038"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vAlign w:val="center"/>
          </w:tcPr>
          <w:p w14:paraId="74293A66" w14:textId="77777777" w:rsidR="00BF48B9" w:rsidRPr="00203858" w:rsidRDefault="00BF48B9" w:rsidP="00CA3F56">
            <w:pPr>
              <w:ind w:firstLine="709"/>
              <w:jc w:val="center"/>
              <w:rPr>
                <w:sz w:val="20"/>
                <w:szCs w:val="20"/>
              </w:rPr>
            </w:pPr>
          </w:p>
        </w:tc>
      </w:tr>
      <w:tr w:rsidR="00BF48B9" w:rsidRPr="00203858" w14:paraId="542F2410" w14:textId="77777777" w:rsidTr="00CA3F56">
        <w:trPr>
          <w:trHeight w:val="33"/>
        </w:trPr>
        <w:tc>
          <w:tcPr>
            <w:tcW w:w="993" w:type="dxa"/>
            <w:vMerge/>
            <w:tcBorders>
              <w:left w:val="single" w:sz="4" w:space="0" w:color="auto"/>
              <w:right w:val="single" w:sz="4" w:space="0" w:color="auto"/>
            </w:tcBorders>
            <w:vAlign w:val="center"/>
          </w:tcPr>
          <w:p w14:paraId="106F6FCB"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1E2084CE" w14:textId="77777777" w:rsidR="00BF48B9" w:rsidRPr="00203858" w:rsidRDefault="00BF48B9" w:rsidP="00CA3F56">
            <w:pPr>
              <w:ind w:firstLine="709"/>
              <w:contextualSpacing/>
              <w:jc w:val="center"/>
              <w:rPr>
                <w:sz w:val="20"/>
                <w:szCs w:val="20"/>
              </w:rPr>
            </w:pPr>
            <w:r w:rsidRPr="00203858">
              <w:rPr>
                <w:sz w:val="20"/>
                <w:szCs w:val="20"/>
              </w:rPr>
              <w:t>37</w:t>
            </w:r>
          </w:p>
        </w:tc>
        <w:tc>
          <w:tcPr>
            <w:tcW w:w="1855" w:type="dxa"/>
            <w:tcBorders>
              <w:top w:val="single" w:sz="4" w:space="0" w:color="auto"/>
              <w:left w:val="single" w:sz="4" w:space="0" w:color="auto"/>
              <w:right w:val="single" w:sz="4" w:space="0" w:color="auto"/>
            </w:tcBorders>
            <w:vAlign w:val="center"/>
          </w:tcPr>
          <w:p w14:paraId="6093A64E" w14:textId="77777777" w:rsidR="00BF48B9" w:rsidRPr="00203858" w:rsidRDefault="00BF48B9" w:rsidP="00CA3F56">
            <w:pPr>
              <w:contextualSpacing/>
              <w:jc w:val="both"/>
              <w:rPr>
                <w:sz w:val="20"/>
                <w:szCs w:val="20"/>
              </w:rPr>
            </w:pPr>
            <w:r w:rsidRPr="00203858">
              <w:rPr>
                <w:sz w:val="20"/>
                <w:szCs w:val="20"/>
              </w:rPr>
              <w:t>оранжевый «ц»</w:t>
            </w:r>
          </w:p>
        </w:tc>
        <w:tc>
          <w:tcPr>
            <w:tcW w:w="1134" w:type="dxa"/>
            <w:vMerge/>
            <w:tcBorders>
              <w:left w:val="single" w:sz="4" w:space="0" w:color="auto"/>
              <w:right w:val="single" w:sz="4" w:space="0" w:color="auto"/>
            </w:tcBorders>
            <w:vAlign w:val="center"/>
          </w:tcPr>
          <w:p w14:paraId="1B5FE584"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48F4B100"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6E3721BE"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54166092"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7983A644"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vAlign w:val="center"/>
          </w:tcPr>
          <w:p w14:paraId="4A8E67C1" w14:textId="77777777" w:rsidR="00BF48B9" w:rsidRPr="00203858" w:rsidRDefault="00BF48B9" w:rsidP="00CA3F56">
            <w:pPr>
              <w:ind w:firstLine="709"/>
              <w:jc w:val="center"/>
              <w:rPr>
                <w:sz w:val="20"/>
                <w:szCs w:val="20"/>
              </w:rPr>
            </w:pPr>
          </w:p>
        </w:tc>
      </w:tr>
      <w:tr w:rsidR="00BF48B9" w:rsidRPr="00203858" w14:paraId="1E3C70C4" w14:textId="77777777" w:rsidTr="00CA3F56">
        <w:trPr>
          <w:trHeight w:val="33"/>
        </w:trPr>
        <w:tc>
          <w:tcPr>
            <w:tcW w:w="993" w:type="dxa"/>
            <w:vMerge/>
            <w:tcBorders>
              <w:left w:val="single" w:sz="4" w:space="0" w:color="auto"/>
              <w:right w:val="single" w:sz="4" w:space="0" w:color="auto"/>
            </w:tcBorders>
            <w:vAlign w:val="center"/>
          </w:tcPr>
          <w:p w14:paraId="2F87688F"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78C2FB41" w14:textId="77777777" w:rsidR="00BF48B9" w:rsidRPr="00203858" w:rsidRDefault="00BF48B9" w:rsidP="00CA3F56">
            <w:pPr>
              <w:ind w:firstLine="709"/>
              <w:contextualSpacing/>
              <w:jc w:val="center"/>
              <w:rPr>
                <w:sz w:val="20"/>
                <w:szCs w:val="20"/>
              </w:rPr>
            </w:pPr>
            <w:r w:rsidRPr="00203858">
              <w:rPr>
                <w:sz w:val="20"/>
                <w:szCs w:val="20"/>
              </w:rPr>
              <w:t>38</w:t>
            </w:r>
          </w:p>
        </w:tc>
        <w:tc>
          <w:tcPr>
            <w:tcW w:w="1855" w:type="dxa"/>
            <w:tcBorders>
              <w:top w:val="single" w:sz="4" w:space="0" w:color="auto"/>
              <w:left w:val="single" w:sz="4" w:space="0" w:color="auto"/>
              <w:right w:val="single" w:sz="4" w:space="0" w:color="auto"/>
            </w:tcBorders>
            <w:vAlign w:val="center"/>
          </w:tcPr>
          <w:p w14:paraId="6B2DED7D" w14:textId="77777777" w:rsidR="00BF48B9" w:rsidRPr="00203858" w:rsidRDefault="00BF48B9" w:rsidP="00CA3F56">
            <w:pPr>
              <w:contextualSpacing/>
              <w:jc w:val="both"/>
              <w:rPr>
                <w:sz w:val="20"/>
                <w:szCs w:val="20"/>
              </w:rPr>
            </w:pPr>
            <w:r w:rsidRPr="00203858">
              <w:rPr>
                <w:sz w:val="20"/>
                <w:szCs w:val="20"/>
              </w:rPr>
              <w:t>синий «ц»</w:t>
            </w:r>
          </w:p>
        </w:tc>
        <w:tc>
          <w:tcPr>
            <w:tcW w:w="1134" w:type="dxa"/>
            <w:vMerge/>
            <w:tcBorders>
              <w:left w:val="single" w:sz="4" w:space="0" w:color="auto"/>
              <w:right w:val="single" w:sz="4" w:space="0" w:color="auto"/>
            </w:tcBorders>
            <w:vAlign w:val="center"/>
          </w:tcPr>
          <w:p w14:paraId="5BFCBE6F"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0A228311"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690AD560"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5FA8B889"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66BC58DA"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vAlign w:val="center"/>
          </w:tcPr>
          <w:p w14:paraId="62A9916A" w14:textId="77777777" w:rsidR="00BF48B9" w:rsidRPr="00203858" w:rsidRDefault="00BF48B9" w:rsidP="00CA3F56">
            <w:pPr>
              <w:ind w:firstLine="709"/>
              <w:jc w:val="center"/>
              <w:rPr>
                <w:sz w:val="20"/>
                <w:szCs w:val="20"/>
              </w:rPr>
            </w:pPr>
          </w:p>
        </w:tc>
      </w:tr>
      <w:tr w:rsidR="00BF48B9" w:rsidRPr="00203858" w14:paraId="5E66B0B5" w14:textId="77777777" w:rsidTr="00CA3F56">
        <w:trPr>
          <w:trHeight w:val="110"/>
        </w:trPr>
        <w:tc>
          <w:tcPr>
            <w:tcW w:w="993" w:type="dxa"/>
            <w:vMerge/>
            <w:tcBorders>
              <w:left w:val="single" w:sz="4" w:space="0" w:color="auto"/>
              <w:right w:val="single" w:sz="4" w:space="0" w:color="auto"/>
            </w:tcBorders>
            <w:vAlign w:val="center"/>
          </w:tcPr>
          <w:p w14:paraId="0FBEE034"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28ABEBEE" w14:textId="77777777" w:rsidR="00BF48B9" w:rsidRPr="00203858" w:rsidRDefault="00BF48B9" w:rsidP="00CA3F56">
            <w:pPr>
              <w:ind w:firstLine="709"/>
              <w:contextualSpacing/>
              <w:jc w:val="center"/>
              <w:rPr>
                <w:sz w:val="20"/>
                <w:szCs w:val="20"/>
              </w:rPr>
            </w:pPr>
            <w:r w:rsidRPr="00203858">
              <w:rPr>
                <w:sz w:val="20"/>
                <w:szCs w:val="20"/>
              </w:rPr>
              <w:t>39</w:t>
            </w:r>
          </w:p>
        </w:tc>
        <w:tc>
          <w:tcPr>
            <w:tcW w:w="1855" w:type="dxa"/>
            <w:tcBorders>
              <w:top w:val="single" w:sz="4" w:space="0" w:color="auto"/>
              <w:left w:val="single" w:sz="4" w:space="0" w:color="auto"/>
              <w:right w:val="single" w:sz="4" w:space="0" w:color="auto"/>
            </w:tcBorders>
            <w:vAlign w:val="center"/>
          </w:tcPr>
          <w:p w14:paraId="6686D669" w14:textId="77777777" w:rsidR="00BF48B9" w:rsidRPr="00203858" w:rsidRDefault="00BF48B9" w:rsidP="00CA3F56">
            <w:pPr>
              <w:contextualSpacing/>
              <w:jc w:val="both"/>
              <w:rPr>
                <w:sz w:val="20"/>
                <w:szCs w:val="20"/>
              </w:rPr>
            </w:pPr>
            <w:r w:rsidRPr="00203858">
              <w:rPr>
                <w:sz w:val="20"/>
                <w:szCs w:val="20"/>
              </w:rPr>
              <w:t>серый «ц/цс»</w:t>
            </w:r>
          </w:p>
        </w:tc>
        <w:tc>
          <w:tcPr>
            <w:tcW w:w="1134" w:type="dxa"/>
            <w:vMerge w:val="restart"/>
            <w:tcBorders>
              <w:left w:val="single" w:sz="4" w:space="0" w:color="auto"/>
              <w:right w:val="single" w:sz="4" w:space="0" w:color="auto"/>
            </w:tcBorders>
            <w:vAlign w:val="center"/>
          </w:tcPr>
          <w:p w14:paraId="5DDC68E3" w14:textId="77777777" w:rsidR="00BF48B9" w:rsidRPr="00203858" w:rsidRDefault="00BF48B9" w:rsidP="00CA3F56">
            <w:pPr>
              <w:rPr>
                <w:sz w:val="20"/>
                <w:szCs w:val="20"/>
              </w:rPr>
            </w:pPr>
            <w:r w:rsidRPr="00203858">
              <w:rPr>
                <w:sz w:val="20"/>
                <w:szCs w:val="20"/>
              </w:rPr>
              <w:t>«ДА»</w:t>
            </w:r>
          </w:p>
        </w:tc>
        <w:tc>
          <w:tcPr>
            <w:tcW w:w="1134" w:type="dxa"/>
            <w:vMerge w:val="restart"/>
            <w:tcBorders>
              <w:left w:val="single" w:sz="4" w:space="0" w:color="auto"/>
              <w:right w:val="single" w:sz="4" w:space="0" w:color="auto"/>
            </w:tcBorders>
            <w:vAlign w:val="center"/>
          </w:tcPr>
          <w:p w14:paraId="6BB0B822" w14:textId="77777777" w:rsidR="00BF48B9" w:rsidRPr="00203858" w:rsidRDefault="00BF48B9" w:rsidP="00CA3F56">
            <w:pPr>
              <w:rPr>
                <w:sz w:val="20"/>
                <w:szCs w:val="20"/>
              </w:rPr>
            </w:pPr>
            <w:r w:rsidRPr="00203858">
              <w:rPr>
                <w:sz w:val="20"/>
                <w:szCs w:val="20"/>
              </w:rPr>
              <w:t>«ДА»</w:t>
            </w:r>
          </w:p>
        </w:tc>
        <w:tc>
          <w:tcPr>
            <w:tcW w:w="1134" w:type="dxa"/>
            <w:vMerge w:val="restart"/>
            <w:tcBorders>
              <w:left w:val="single" w:sz="4" w:space="0" w:color="auto"/>
              <w:right w:val="single" w:sz="4" w:space="0" w:color="auto"/>
            </w:tcBorders>
            <w:vAlign w:val="center"/>
          </w:tcPr>
          <w:p w14:paraId="7594F13A" w14:textId="77777777" w:rsidR="00BF48B9" w:rsidRPr="00203858" w:rsidRDefault="00BF48B9" w:rsidP="00CA3F56">
            <w:pPr>
              <w:rPr>
                <w:sz w:val="20"/>
                <w:szCs w:val="20"/>
              </w:rPr>
            </w:pPr>
            <w:r w:rsidRPr="00203858">
              <w:rPr>
                <w:sz w:val="20"/>
                <w:szCs w:val="20"/>
              </w:rPr>
              <w:t>«ДА»</w:t>
            </w:r>
          </w:p>
        </w:tc>
        <w:tc>
          <w:tcPr>
            <w:tcW w:w="1134" w:type="dxa"/>
            <w:vMerge w:val="restart"/>
            <w:tcBorders>
              <w:left w:val="single" w:sz="4" w:space="0" w:color="auto"/>
              <w:right w:val="single" w:sz="4" w:space="0" w:color="auto"/>
            </w:tcBorders>
            <w:vAlign w:val="center"/>
          </w:tcPr>
          <w:p w14:paraId="6DF72817" w14:textId="77777777" w:rsidR="00BF48B9" w:rsidRPr="00203858" w:rsidRDefault="00BF48B9" w:rsidP="00CA3F56">
            <w:pPr>
              <w:rPr>
                <w:sz w:val="20"/>
                <w:szCs w:val="20"/>
              </w:rPr>
            </w:pPr>
            <w:r w:rsidRPr="00203858">
              <w:rPr>
                <w:sz w:val="20"/>
                <w:szCs w:val="20"/>
              </w:rPr>
              <w:t>«ДА»</w:t>
            </w:r>
          </w:p>
        </w:tc>
        <w:tc>
          <w:tcPr>
            <w:tcW w:w="1134" w:type="dxa"/>
            <w:vMerge w:val="restart"/>
            <w:tcBorders>
              <w:left w:val="single" w:sz="4" w:space="0" w:color="auto"/>
              <w:right w:val="single" w:sz="4" w:space="0" w:color="auto"/>
            </w:tcBorders>
            <w:vAlign w:val="center"/>
          </w:tcPr>
          <w:p w14:paraId="3DC9FB75" w14:textId="77777777" w:rsidR="00BF48B9" w:rsidRPr="00203858" w:rsidRDefault="00BF48B9" w:rsidP="00CA3F56">
            <w:pPr>
              <w:rPr>
                <w:sz w:val="20"/>
                <w:szCs w:val="20"/>
              </w:rPr>
            </w:pPr>
            <w:r w:rsidRPr="00203858">
              <w:rPr>
                <w:sz w:val="20"/>
                <w:szCs w:val="20"/>
              </w:rPr>
              <w:t>«ДА»</w:t>
            </w:r>
          </w:p>
        </w:tc>
        <w:tc>
          <w:tcPr>
            <w:tcW w:w="1405" w:type="dxa"/>
            <w:vMerge w:val="restart"/>
            <w:tcBorders>
              <w:left w:val="single" w:sz="4" w:space="0" w:color="auto"/>
              <w:right w:val="single" w:sz="4" w:space="0" w:color="auto"/>
            </w:tcBorders>
            <w:vAlign w:val="center"/>
          </w:tcPr>
          <w:p w14:paraId="08C09026" w14:textId="77777777" w:rsidR="00BF48B9" w:rsidRPr="00203858" w:rsidRDefault="00BF48B9" w:rsidP="00CA3F56">
            <w:pPr>
              <w:rPr>
                <w:sz w:val="20"/>
                <w:szCs w:val="20"/>
              </w:rPr>
            </w:pPr>
            <w:r w:rsidRPr="00203858">
              <w:rPr>
                <w:sz w:val="20"/>
                <w:szCs w:val="20"/>
              </w:rPr>
              <w:t>«ДА»</w:t>
            </w:r>
          </w:p>
        </w:tc>
      </w:tr>
      <w:tr w:rsidR="00BF48B9" w:rsidRPr="00203858" w14:paraId="711A351E" w14:textId="77777777" w:rsidTr="00CA3F56">
        <w:trPr>
          <w:trHeight w:val="171"/>
        </w:trPr>
        <w:tc>
          <w:tcPr>
            <w:tcW w:w="993" w:type="dxa"/>
            <w:vMerge/>
            <w:tcBorders>
              <w:left w:val="single" w:sz="4" w:space="0" w:color="auto"/>
              <w:right w:val="single" w:sz="4" w:space="0" w:color="auto"/>
            </w:tcBorders>
            <w:vAlign w:val="center"/>
          </w:tcPr>
          <w:p w14:paraId="249604B8"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2A3FCF14" w14:textId="77777777" w:rsidR="00BF48B9" w:rsidRPr="00203858" w:rsidRDefault="00BF48B9" w:rsidP="00CA3F56">
            <w:pPr>
              <w:ind w:firstLine="709"/>
              <w:contextualSpacing/>
              <w:jc w:val="center"/>
              <w:rPr>
                <w:sz w:val="20"/>
                <w:szCs w:val="20"/>
              </w:rPr>
            </w:pPr>
            <w:r w:rsidRPr="00203858">
              <w:rPr>
                <w:sz w:val="20"/>
                <w:szCs w:val="20"/>
              </w:rPr>
              <w:t>40</w:t>
            </w:r>
          </w:p>
        </w:tc>
        <w:tc>
          <w:tcPr>
            <w:tcW w:w="1855" w:type="dxa"/>
            <w:tcBorders>
              <w:top w:val="single" w:sz="4" w:space="0" w:color="auto"/>
              <w:left w:val="single" w:sz="4" w:space="0" w:color="auto"/>
              <w:right w:val="single" w:sz="4" w:space="0" w:color="auto"/>
            </w:tcBorders>
            <w:vAlign w:val="center"/>
          </w:tcPr>
          <w:p w14:paraId="6CF7E9A3" w14:textId="77777777" w:rsidR="00BF48B9" w:rsidRPr="00203858" w:rsidRDefault="00BF48B9" w:rsidP="00CA3F56">
            <w:pPr>
              <w:contextualSpacing/>
              <w:jc w:val="both"/>
              <w:rPr>
                <w:sz w:val="20"/>
                <w:szCs w:val="20"/>
              </w:rPr>
            </w:pPr>
            <w:r w:rsidRPr="00203858">
              <w:rPr>
                <w:sz w:val="20"/>
                <w:szCs w:val="20"/>
              </w:rPr>
              <w:t>коричневый «ц/цс»</w:t>
            </w:r>
          </w:p>
        </w:tc>
        <w:tc>
          <w:tcPr>
            <w:tcW w:w="1134" w:type="dxa"/>
            <w:vMerge/>
            <w:tcBorders>
              <w:left w:val="single" w:sz="4" w:space="0" w:color="auto"/>
              <w:right w:val="single" w:sz="4" w:space="0" w:color="auto"/>
            </w:tcBorders>
            <w:vAlign w:val="center"/>
          </w:tcPr>
          <w:p w14:paraId="7DCAF4F8"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6E24B784"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11A132AD"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7021C3BA"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5A5EAF34"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vAlign w:val="center"/>
          </w:tcPr>
          <w:p w14:paraId="7D7448CF" w14:textId="77777777" w:rsidR="00BF48B9" w:rsidRPr="00203858" w:rsidRDefault="00BF48B9" w:rsidP="00CA3F56">
            <w:pPr>
              <w:ind w:firstLine="709"/>
              <w:jc w:val="center"/>
              <w:rPr>
                <w:sz w:val="20"/>
                <w:szCs w:val="20"/>
              </w:rPr>
            </w:pPr>
          </w:p>
        </w:tc>
      </w:tr>
      <w:tr w:rsidR="00BF48B9" w:rsidRPr="00203858" w14:paraId="05D989A5" w14:textId="77777777" w:rsidTr="00CA3F56">
        <w:trPr>
          <w:trHeight w:val="151"/>
        </w:trPr>
        <w:tc>
          <w:tcPr>
            <w:tcW w:w="993" w:type="dxa"/>
            <w:vMerge/>
            <w:tcBorders>
              <w:left w:val="single" w:sz="4" w:space="0" w:color="auto"/>
              <w:right w:val="single" w:sz="4" w:space="0" w:color="auto"/>
            </w:tcBorders>
            <w:vAlign w:val="center"/>
          </w:tcPr>
          <w:p w14:paraId="1574ACEC"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381A984D" w14:textId="77777777" w:rsidR="00BF48B9" w:rsidRPr="00203858" w:rsidRDefault="00BF48B9" w:rsidP="00CA3F56">
            <w:pPr>
              <w:ind w:firstLine="709"/>
              <w:contextualSpacing/>
              <w:jc w:val="center"/>
              <w:rPr>
                <w:sz w:val="20"/>
                <w:szCs w:val="20"/>
              </w:rPr>
            </w:pPr>
            <w:r w:rsidRPr="00203858">
              <w:rPr>
                <w:sz w:val="20"/>
                <w:szCs w:val="20"/>
              </w:rPr>
              <w:t>41</w:t>
            </w:r>
          </w:p>
        </w:tc>
        <w:tc>
          <w:tcPr>
            <w:tcW w:w="1855" w:type="dxa"/>
            <w:tcBorders>
              <w:top w:val="single" w:sz="4" w:space="0" w:color="auto"/>
              <w:left w:val="single" w:sz="4" w:space="0" w:color="auto"/>
              <w:right w:val="single" w:sz="4" w:space="0" w:color="auto"/>
            </w:tcBorders>
            <w:vAlign w:val="center"/>
          </w:tcPr>
          <w:p w14:paraId="6F518F25" w14:textId="77777777" w:rsidR="00BF48B9" w:rsidRPr="00203858" w:rsidRDefault="00BF48B9" w:rsidP="00CA3F56">
            <w:pPr>
              <w:contextualSpacing/>
              <w:jc w:val="both"/>
              <w:rPr>
                <w:sz w:val="20"/>
                <w:szCs w:val="20"/>
              </w:rPr>
            </w:pPr>
            <w:r w:rsidRPr="00203858">
              <w:rPr>
                <w:sz w:val="20"/>
                <w:szCs w:val="20"/>
              </w:rPr>
              <w:t>бежевый «ц/цс»</w:t>
            </w:r>
          </w:p>
        </w:tc>
        <w:tc>
          <w:tcPr>
            <w:tcW w:w="1134" w:type="dxa"/>
            <w:vMerge/>
            <w:tcBorders>
              <w:left w:val="single" w:sz="4" w:space="0" w:color="auto"/>
              <w:right w:val="single" w:sz="4" w:space="0" w:color="auto"/>
            </w:tcBorders>
            <w:vAlign w:val="center"/>
          </w:tcPr>
          <w:p w14:paraId="26ED8218"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00A48BBE"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4391B444"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47BD700B"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4980250C"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vAlign w:val="center"/>
          </w:tcPr>
          <w:p w14:paraId="541A0909" w14:textId="77777777" w:rsidR="00BF48B9" w:rsidRPr="00203858" w:rsidRDefault="00BF48B9" w:rsidP="00CA3F56">
            <w:pPr>
              <w:ind w:firstLine="709"/>
              <w:jc w:val="center"/>
              <w:rPr>
                <w:sz w:val="20"/>
                <w:szCs w:val="20"/>
              </w:rPr>
            </w:pPr>
          </w:p>
        </w:tc>
      </w:tr>
      <w:tr w:rsidR="00BF48B9" w:rsidRPr="00203858" w14:paraId="4F90FE11" w14:textId="77777777" w:rsidTr="00CA3F56">
        <w:trPr>
          <w:trHeight w:val="169"/>
        </w:trPr>
        <w:tc>
          <w:tcPr>
            <w:tcW w:w="993" w:type="dxa"/>
            <w:vMerge/>
            <w:tcBorders>
              <w:left w:val="single" w:sz="4" w:space="0" w:color="auto"/>
              <w:right w:val="single" w:sz="4" w:space="0" w:color="auto"/>
            </w:tcBorders>
            <w:vAlign w:val="center"/>
          </w:tcPr>
          <w:p w14:paraId="05823D96"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70815145" w14:textId="77777777" w:rsidR="00BF48B9" w:rsidRPr="00203858" w:rsidRDefault="00BF48B9" w:rsidP="00CA3F56">
            <w:pPr>
              <w:ind w:firstLine="709"/>
              <w:jc w:val="center"/>
              <w:rPr>
                <w:sz w:val="20"/>
                <w:szCs w:val="20"/>
              </w:rPr>
            </w:pPr>
            <w:r w:rsidRPr="00203858">
              <w:rPr>
                <w:sz w:val="20"/>
                <w:szCs w:val="20"/>
              </w:rPr>
              <w:t>42</w:t>
            </w:r>
          </w:p>
        </w:tc>
        <w:tc>
          <w:tcPr>
            <w:tcW w:w="1855" w:type="dxa"/>
            <w:tcBorders>
              <w:top w:val="single" w:sz="4" w:space="0" w:color="auto"/>
              <w:left w:val="single" w:sz="4" w:space="0" w:color="auto"/>
              <w:right w:val="single" w:sz="4" w:space="0" w:color="auto"/>
            </w:tcBorders>
            <w:vAlign w:val="center"/>
          </w:tcPr>
          <w:p w14:paraId="2C17C399" w14:textId="77777777" w:rsidR="00BF48B9" w:rsidRPr="00203858" w:rsidRDefault="00BF48B9" w:rsidP="00CA3F56">
            <w:pPr>
              <w:jc w:val="both"/>
              <w:rPr>
                <w:sz w:val="20"/>
                <w:szCs w:val="20"/>
              </w:rPr>
            </w:pPr>
            <w:r w:rsidRPr="00203858">
              <w:rPr>
                <w:sz w:val="20"/>
                <w:szCs w:val="20"/>
              </w:rPr>
              <w:t>природные поверхности* (дерево, камень, металл, керамика (имитации)</w:t>
            </w:r>
          </w:p>
        </w:tc>
        <w:tc>
          <w:tcPr>
            <w:tcW w:w="1134" w:type="dxa"/>
            <w:vMerge/>
            <w:tcBorders>
              <w:left w:val="single" w:sz="4" w:space="0" w:color="auto"/>
              <w:right w:val="single" w:sz="4" w:space="0" w:color="auto"/>
            </w:tcBorders>
            <w:vAlign w:val="center"/>
          </w:tcPr>
          <w:p w14:paraId="26B77E0E"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686B9EC6"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03B6FAE9"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1DC45C1E"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110EA977"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vAlign w:val="center"/>
          </w:tcPr>
          <w:p w14:paraId="7A880767" w14:textId="77777777" w:rsidR="00BF48B9" w:rsidRPr="00203858" w:rsidRDefault="00BF48B9" w:rsidP="00CA3F56">
            <w:pPr>
              <w:ind w:firstLine="709"/>
              <w:jc w:val="center"/>
              <w:rPr>
                <w:sz w:val="20"/>
                <w:szCs w:val="20"/>
              </w:rPr>
            </w:pPr>
          </w:p>
        </w:tc>
      </w:tr>
      <w:tr w:rsidR="00BF48B9" w:rsidRPr="00203858" w14:paraId="3FFB9D8E" w14:textId="77777777" w:rsidTr="00CA3F56">
        <w:trPr>
          <w:trHeight w:val="39"/>
        </w:trPr>
        <w:tc>
          <w:tcPr>
            <w:tcW w:w="10206" w:type="dxa"/>
            <w:gridSpan w:val="9"/>
            <w:tcBorders>
              <w:top w:val="single" w:sz="4" w:space="0" w:color="auto"/>
              <w:left w:val="single" w:sz="4" w:space="0" w:color="auto"/>
              <w:right w:val="single" w:sz="4" w:space="0" w:color="auto"/>
            </w:tcBorders>
          </w:tcPr>
          <w:p w14:paraId="086FB190" w14:textId="77777777" w:rsidR="00BF48B9" w:rsidRPr="00203858" w:rsidRDefault="00BF48B9" w:rsidP="00CA3F56">
            <w:pPr>
              <w:ind w:firstLine="709"/>
              <w:contextualSpacing/>
              <w:jc w:val="center"/>
              <w:rPr>
                <w:sz w:val="20"/>
                <w:szCs w:val="20"/>
              </w:rPr>
            </w:pPr>
          </w:p>
        </w:tc>
      </w:tr>
      <w:tr w:rsidR="00BF48B9" w:rsidRPr="00203858" w14:paraId="3A74A127" w14:textId="77777777" w:rsidTr="00CA3F56">
        <w:trPr>
          <w:trHeight w:val="562"/>
        </w:trPr>
        <w:tc>
          <w:tcPr>
            <w:tcW w:w="993" w:type="dxa"/>
            <w:vMerge w:val="restart"/>
            <w:tcBorders>
              <w:top w:val="single" w:sz="4" w:space="0" w:color="auto"/>
              <w:left w:val="single" w:sz="4" w:space="0" w:color="auto"/>
              <w:right w:val="single" w:sz="4" w:space="0" w:color="auto"/>
            </w:tcBorders>
          </w:tcPr>
          <w:p w14:paraId="32D82BED" w14:textId="77777777" w:rsidR="00BF48B9" w:rsidRPr="00203858" w:rsidRDefault="00BF48B9" w:rsidP="00CA3F56">
            <w:pPr>
              <w:ind w:firstLine="709"/>
              <w:rPr>
                <w:sz w:val="20"/>
                <w:szCs w:val="20"/>
              </w:rPr>
            </w:pPr>
          </w:p>
          <w:p w14:paraId="2A19E6AF" w14:textId="77777777" w:rsidR="00BF48B9" w:rsidRPr="00203858" w:rsidRDefault="00BF48B9" w:rsidP="00CA3F56">
            <w:pPr>
              <w:ind w:firstLine="709"/>
              <w:rPr>
                <w:sz w:val="20"/>
                <w:szCs w:val="20"/>
              </w:rPr>
            </w:pPr>
          </w:p>
          <w:p w14:paraId="3EB39B45" w14:textId="77777777" w:rsidR="00BF48B9" w:rsidRPr="00203858" w:rsidRDefault="00BF48B9" w:rsidP="00CA3F56">
            <w:pPr>
              <w:contextualSpacing/>
              <w:rPr>
                <w:sz w:val="20"/>
                <w:szCs w:val="20"/>
              </w:rPr>
            </w:pPr>
            <w:r w:rsidRPr="00203858">
              <w:rPr>
                <w:sz w:val="20"/>
                <w:szCs w:val="20"/>
              </w:rPr>
              <w:t xml:space="preserve">Район, микрорайон, квартал </w:t>
            </w:r>
          </w:p>
          <w:p w14:paraId="0B587BCA" w14:textId="77777777" w:rsidR="00BF48B9" w:rsidRPr="00203858" w:rsidRDefault="00BF48B9" w:rsidP="00CA3F56">
            <w:pPr>
              <w:contextualSpacing/>
              <w:rPr>
                <w:sz w:val="20"/>
                <w:szCs w:val="20"/>
              </w:rPr>
            </w:pPr>
            <w:r w:rsidRPr="00203858">
              <w:rPr>
                <w:sz w:val="20"/>
                <w:szCs w:val="20"/>
              </w:rPr>
              <w:t>с застройкой</w:t>
            </w:r>
          </w:p>
          <w:p w14:paraId="5C91A011" w14:textId="77777777" w:rsidR="00BF48B9" w:rsidRPr="00203858" w:rsidRDefault="00BF48B9" w:rsidP="00CA3F56">
            <w:pPr>
              <w:contextualSpacing/>
              <w:rPr>
                <w:sz w:val="20"/>
                <w:szCs w:val="20"/>
              </w:rPr>
            </w:pPr>
            <w:r w:rsidRPr="00203858">
              <w:rPr>
                <w:sz w:val="20"/>
                <w:szCs w:val="20"/>
              </w:rPr>
              <w:t>преимущественно</w:t>
            </w:r>
          </w:p>
          <w:p w14:paraId="59B6820B" w14:textId="77777777" w:rsidR="00BF48B9" w:rsidRPr="00203858" w:rsidRDefault="00BF48B9" w:rsidP="00CA3F56">
            <w:pPr>
              <w:contextualSpacing/>
              <w:rPr>
                <w:sz w:val="20"/>
                <w:szCs w:val="20"/>
              </w:rPr>
            </w:pPr>
            <w:r w:rsidRPr="00203858">
              <w:rPr>
                <w:sz w:val="20"/>
                <w:szCs w:val="20"/>
              </w:rPr>
              <w:t>малоэтажными многоквартирными жилыми домами, блокированными жилыми домами, среднеэтажными жилыми домами</w:t>
            </w:r>
          </w:p>
          <w:p w14:paraId="49A7BFFB" w14:textId="77777777" w:rsidR="00BF48B9" w:rsidRPr="00203858" w:rsidRDefault="00BF48B9" w:rsidP="00CA3F56">
            <w:pPr>
              <w:ind w:firstLine="709"/>
              <w:contextualSpacing/>
              <w:jc w:val="center"/>
              <w:rPr>
                <w:sz w:val="20"/>
                <w:szCs w:val="20"/>
              </w:rPr>
            </w:pPr>
          </w:p>
        </w:tc>
        <w:tc>
          <w:tcPr>
            <w:tcW w:w="283" w:type="dxa"/>
            <w:tcBorders>
              <w:top w:val="single" w:sz="4" w:space="0" w:color="000000"/>
              <w:left w:val="single" w:sz="4" w:space="0" w:color="auto"/>
              <w:right w:val="single" w:sz="4" w:space="0" w:color="auto"/>
            </w:tcBorders>
          </w:tcPr>
          <w:p w14:paraId="437CCDCF" w14:textId="77777777" w:rsidR="00BF48B9" w:rsidRPr="00203858" w:rsidRDefault="00BF48B9" w:rsidP="00CA3F56">
            <w:pPr>
              <w:ind w:firstLine="709"/>
              <w:contextualSpacing/>
              <w:jc w:val="both"/>
              <w:rPr>
                <w:sz w:val="20"/>
                <w:szCs w:val="20"/>
              </w:rPr>
            </w:pPr>
            <w:r w:rsidRPr="00203858">
              <w:rPr>
                <w:sz w:val="20"/>
                <w:szCs w:val="20"/>
              </w:rPr>
              <w:t>1</w:t>
            </w:r>
          </w:p>
        </w:tc>
        <w:tc>
          <w:tcPr>
            <w:tcW w:w="1855" w:type="dxa"/>
            <w:tcBorders>
              <w:top w:val="single" w:sz="4" w:space="0" w:color="000000"/>
              <w:left w:val="single" w:sz="4" w:space="0" w:color="auto"/>
              <w:right w:val="single" w:sz="4" w:space="0" w:color="auto"/>
            </w:tcBorders>
            <w:vAlign w:val="center"/>
          </w:tcPr>
          <w:p w14:paraId="25F05EEF" w14:textId="77777777" w:rsidR="00BF48B9" w:rsidRPr="00203858" w:rsidRDefault="00BF48B9" w:rsidP="00CA3F56">
            <w:pPr>
              <w:contextualSpacing/>
              <w:jc w:val="both"/>
              <w:rPr>
                <w:sz w:val="20"/>
                <w:szCs w:val="20"/>
              </w:rPr>
            </w:pPr>
            <w:r w:rsidRPr="00203858">
              <w:rPr>
                <w:sz w:val="20"/>
                <w:szCs w:val="20"/>
              </w:rPr>
              <w:t>неоновый, флуоресцентный «ц/цс»</w:t>
            </w:r>
          </w:p>
        </w:tc>
        <w:tc>
          <w:tcPr>
            <w:tcW w:w="1134" w:type="dxa"/>
            <w:tcBorders>
              <w:top w:val="single" w:sz="4" w:space="0" w:color="000000"/>
              <w:left w:val="single" w:sz="4" w:space="0" w:color="auto"/>
              <w:right w:val="single" w:sz="4" w:space="0" w:color="auto"/>
            </w:tcBorders>
            <w:vAlign w:val="center"/>
          </w:tcPr>
          <w:p w14:paraId="1176BD69" w14:textId="77777777" w:rsidR="00BF48B9" w:rsidRPr="00203858" w:rsidRDefault="00BF48B9" w:rsidP="00CA3F56">
            <w:pPr>
              <w:contextualSpacing/>
              <w:rPr>
                <w:sz w:val="20"/>
                <w:szCs w:val="20"/>
              </w:rPr>
            </w:pPr>
            <w:r w:rsidRPr="00203858">
              <w:rPr>
                <w:sz w:val="20"/>
                <w:szCs w:val="20"/>
              </w:rPr>
              <w:t>«НЕТ»</w:t>
            </w:r>
          </w:p>
        </w:tc>
        <w:tc>
          <w:tcPr>
            <w:tcW w:w="1134" w:type="dxa"/>
            <w:tcBorders>
              <w:top w:val="single" w:sz="4" w:space="0" w:color="000000"/>
              <w:left w:val="single" w:sz="4" w:space="0" w:color="auto"/>
              <w:right w:val="single" w:sz="4" w:space="0" w:color="auto"/>
            </w:tcBorders>
            <w:vAlign w:val="center"/>
          </w:tcPr>
          <w:p w14:paraId="134D1CAB" w14:textId="77777777" w:rsidR="00BF48B9" w:rsidRPr="00203858" w:rsidRDefault="00BF48B9" w:rsidP="00CA3F56">
            <w:pPr>
              <w:contextualSpacing/>
              <w:rPr>
                <w:sz w:val="20"/>
                <w:szCs w:val="20"/>
              </w:rPr>
            </w:pPr>
            <w:r w:rsidRPr="00203858">
              <w:rPr>
                <w:sz w:val="20"/>
                <w:szCs w:val="20"/>
              </w:rPr>
              <w:t>«НЕТ»</w:t>
            </w:r>
          </w:p>
        </w:tc>
        <w:tc>
          <w:tcPr>
            <w:tcW w:w="1134" w:type="dxa"/>
            <w:tcBorders>
              <w:top w:val="single" w:sz="4" w:space="0" w:color="000000"/>
              <w:left w:val="single" w:sz="4" w:space="0" w:color="auto"/>
              <w:right w:val="single" w:sz="4" w:space="0" w:color="auto"/>
            </w:tcBorders>
            <w:vAlign w:val="center"/>
          </w:tcPr>
          <w:p w14:paraId="10519674" w14:textId="77777777" w:rsidR="00BF48B9" w:rsidRPr="00203858" w:rsidRDefault="00BF48B9" w:rsidP="00CA3F56">
            <w:pPr>
              <w:contextualSpacing/>
              <w:rPr>
                <w:sz w:val="20"/>
                <w:szCs w:val="20"/>
              </w:rPr>
            </w:pPr>
            <w:r w:rsidRPr="00203858">
              <w:rPr>
                <w:sz w:val="20"/>
                <w:szCs w:val="20"/>
              </w:rPr>
              <w:t>«НЕТ»</w:t>
            </w:r>
          </w:p>
        </w:tc>
        <w:tc>
          <w:tcPr>
            <w:tcW w:w="1134" w:type="dxa"/>
            <w:tcBorders>
              <w:top w:val="single" w:sz="4" w:space="0" w:color="000000"/>
              <w:left w:val="single" w:sz="4" w:space="0" w:color="auto"/>
              <w:right w:val="single" w:sz="4" w:space="0" w:color="auto"/>
            </w:tcBorders>
            <w:vAlign w:val="center"/>
          </w:tcPr>
          <w:p w14:paraId="25059AD0" w14:textId="77777777" w:rsidR="00BF48B9" w:rsidRPr="00203858" w:rsidRDefault="00BF48B9" w:rsidP="00CA3F56">
            <w:pPr>
              <w:contextualSpacing/>
              <w:rPr>
                <w:sz w:val="20"/>
                <w:szCs w:val="20"/>
              </w:rPr>
            </w:pPr>
            <w:r w:rsidRPr="00203858">
              <w:rPr>
                <w:sz w:val="20"/>
                <w:szCs w:val="20"/>
              </w:rPr>
              <w:t>«НЕТ»</w:t>
            </w:r>
          </w:p>
        </w:tc>
        <w:tc>
          <w:tcPr>
            <w:tcW w:w="1134" w:type="dxa"/>
            <w:tcBorders>
              <w:top w:val="single" w:sz="4" w:space="0" w:color="000000"/>
              <w:left w:val="single" w:sz="4" w:space="0" w:color="auto"/>
              <w:right w:val="single" w:sz="4" w:space="0" w:color="auto"/>
            </w:tcBorders>
            <w:vAlign w:val="center"/>
          </w:tcPr>
          <w:p w14:paraId="6310D9A7" w14:textId="77777777" w:rsidR="00BF48B9" w:rsidRPr="00203858" w:rsidRDefault="00BF48B9" w:rsidP="00CA3F56">
            <w:pPr>
              <w:contextualSpacing/>
              <w:rPr>
                <w:sz w:val="20"/>
                <w:szCs w:val="20"/>
              </w:rPr>
            </w:pPr>
            <w:r w:rsidRPr="00203858">
              <w:rPr>
                <w:sz w:val="20"/>
                <w:szCs w:val="20"/>
              </w:rPr>
              <w:t>«НЕТ»</w:t>
            </w:r>
          </w:p>
        </w:tc>
        <w:tc>
          <w:tcPr>
            <w:tcW w:w="1405" w:type="dxa"/>
            <w:tcBorders>
              <w:top w:val="single" w:sz="4" w:space="0" w:color="000000"/>
              <w:left w:val="single" w:sz="4" w:space="0" w:color="auto"/>
              <w:right w:val="single" w:sz="4" w:space="0" w:color="auto"/>
            </w:tcBorders>
            <w:vAlign w:val="center"/>
          </w:tcPr>
          <w:p w14:paraId="187ACF6F" w14:textId="77777777" w:rsidR="00BF48B9" w:rsidRPr="00203858" w:rsidRDefault="00BF48B9" w:rsidP="00CA3F56">
            <w:pPr>
              <w:contextualSpacing/>
              <w:rPr>
                <w:sz w:val="20"/>
                <w:szCs w:val="20"/>
              </w:rPr>
            </w:pPr>
            <w:r w:rsidRPr="00203858">
              <w:rPr>
                <w:sz w:val="20"/>
                <w:szCs w:val="20"/>
              </w:rPr>
              <w:t>«НЕТ»</w:t>
            </w:r>
          </w:p>
        </w:tc>
      </w:tr>
      <w:tr w:rsidR="00BF48B9" w:rsidRPr="00203858" w14:paraId="3BA2F959" w14:textId="77777777" w:rsidTr="00CA3F56">
        <w:trPr>
          <w:trHeight w:val="164"/>
        </w:trPr>
        <w:tc>
          <w:tcPr>
            <w:tcW w:w="993" w:type="dxa"/>
            <w:vMerge/>
            <w:tcBorders>
              <w:left w:val="single" w:sz="4" w:space="0" w:color="auto"/>
              <w:right w:val="single" w:sz="4" w:space="0" w:color="auto"/>
            </w:tcBorders>
            <w:vAlign w:val="center"/>
          </w:tcPr>
          <w:p w14:paraId="2757281E"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55AABD4C" w14:textId="77777777" w:rsidR="00BF48B9" w:rsidRPr="00203858" w:rsidRDefault="00BF48B9" w:rsidP="00CA3F56">
            <w:pPr>
              <w:ind w:firstLine="709"/>
              <w:contextualSpacing/>
              <w:jc w:val="both"/>
              <w:rPr>
                <w:sz w:val="20"/>
                <w:szCs w:val="20"/>
              </w:rPr>
            </w:pPr>
            <w:r w:rsidRPr="00203858">
              <w:rPr>
                <w:sz w:val="20"/>
                <w:szCs w:val="20"/>
              </w:rPr>
              <w:t>2</w:t>
            </w:r>
          </w:p>
        </w:tc>
        <w:tc>
          <w:tcPr>
            <w:tcW w:w="1855" w:type="dxa"/>
            <w:tcBorders>
              <w:top w:val="single" w:sz="4" w:space="0" w:color="auto"/>
              <w:left w:val="single" w:sz="4" w:space="0" w:color="auto"/>
              <w:bottom w:val="single" w:sz="4" w:space="0" w:color="auto"/>
              <w:right w:val="single" w:sz="4" w:space="0" w:color="auto"/>
            </w:tcBorders>
            <w:vAlign w:val="center"/>
          </w:tcPr>
          <w:p w14:paraId="122CE182" w14:textId="77777777" w:rsidR="00BF48B9" w:rsidRPr="00203858" w:rsidRDefault="00BF48B9" w:rsidP="00CA3F56">
            <w:pPr>
              <w:contextualSpacing/>
              <w:jc w:val="both"/>
              <w:rPr>
                <w:sz w:val="20"/>
                <w:szCs w:val="20"/>
              </w:rPr>
            </w:pPr>
            <w:r w:rsidRPr="00203858">
              <w:rPr>
                <w:sz w:val="20"/>
                <w:szCs w:val="20"/>
              </w:rPr>
              <w:t>золотой «ц/цс»</w:t>
            </w:r>
          </w:p>
        </w:tc>
        <w:tc>
          <w:tcPr>
            <w:tcW w:w="1134" w:type="dxa"/>
            <w:tcBorders>
              <w:left w:val="single" w:sz="4" w:space="0" w:color="auto"/>
              <w:right w:val="single" w:sz="4" w:space="0" w:color="auto"/>
            </w:tcBorders>
            <w:vAlign w:val="center"/>
          </w:tcPr>
          <w:p w14:paraId="5ED3E3FC" w14:textId="77777777" w:rsidR="00BF48B9" w:rsidRPr="00203858" w:rsidRDefault="00BF48B9" w:rsidP="00CA3F56">
            <w:pPr>
              <w:rPr>
                <w:sz w:val="20"/>
                <w:szCs w:val="20"/>
              </w:rPr>
            </w:pPr>
            <w:r w:rsidRPr="00203858">
              <w:rPr>
                <w:sz w:val="20"/>
                <w:szCs w:val="20"/>
              </w:rPr>
              <w:t>«ДА И-декор»,</w:t>
            </w:r>
          </w:p>
        </w:tc>
        <w:tc>
          <w:tcPr>
            <w:tcW w:w="1134" w:type="dxa"/>
            <w:tcBorders>
              <w:left w:val="single" w:sz="4" w:space="0" w:color="auto"/>
              <w:right w:val="single" w:sz="4" w:space="0" w:color="auto"/>
            </w:tcBorders>
            <w:vAlign w:val="center"/>
          </w:tcPr>
          <w:p w14:paraId="01DE1763" w14:textId="77777777" w:rsidR="00BF48B9" w:rsidRPr="00203858" w:rsidRDefault="00BF48B9" w:rsidP="00CA3F56">
            <w:pPr>
              <w:rPr>
                <w:sz w:val="20"/>
                <w:szCs w:val="20"/>
              </w:rPr>
            </w:pPr>
            <w:r w:rsidRPr="00203858">
              <w:rPr>
                <w:sz w:val="20"/>
                <w:szCs w:val="20"/>
              </w:rPr>
              <w:t>«ДА И-декор»</w:t>
            </w:r>
          </w:p>
        </w:tc>
        <w:tc>
          <w:tcPr>
            <w:tcW w:w="1134" w:type="dxa"/>
            <w:tcBorders>
              <w:left w:val="single" w:sz="4" w:space="0" w:color="auto"/>
              <w:right w:val="single" w:sz="4" w:space="0" w:color="auto"/>
            </w:tcBorders>
            <w:vAlign w:val="center"/>
          </w:tcPr>
          <w:p w14:paraId="4033E677" w14:textId="77777777" w:rsidR="00BF48B9" w:rsidRPr="00203858" w:rsidRDefault="00BF48B9" w:rsidP="00CA3F56">
            <w:pPr>
              <w:rPr>
                <w:sz w:val="20"/>
                <w:szCs w:val="20"/>
              </w:rPr>
            </w:pPr>
            <w:r w:rsidRPr="00203858">
              <w:rPr>
                <w:sz w:val="20"/>
                <w:szCs w:val="20"/>
              </w:rPr>
              <w:t>«ДА И-декор»</w:t>
            </w:r>
          </w:p>
        </w:tc>
        <w:tc>
          <w:tcPr>
            <w:tcW w:w="1134" w:type="dxa"/>
            <w:tcBorders>
              <w:left w:val="single" w:sz="4" w:space="0" w:color="auto"/>
              <w:right w:val="single" w:sz="4" w:space="0" w:color="auto"/>
            </w:tcBorders>
            <w:vAlign w:val="center"/>
          </w:tcPr>
          <w:p w14:paraId="221D313C" w14:textId="77777777" w:rsidR="00BF48B9" w:rsidRPr="00203858" w:rsidRDefault="00BF48B9" w:rsidP="00CA3F56">
            <w:pPr>
              <w:rPr>
                <w:sz w:val="20"/>
                <w:szCs w:val="20"/>
              </w:rPr>
            </w:pPr>
            <w:r w:rsidRPr="00203858">
              <w:rPr>
                <w:sz w:val="20"/>
                <w:szCs w:val="20"/>
              </w:rPr>
              <w:t>«ДА И-декор»</w:t>
            </w:r>
          </w:p>
        </w:tc>
        <w:tc>
          <w:tcPr>
            <w:tcW w:w="1134" w:type="dxa"/>
            <w:tcBorders>
              <w:left w:val="single" w:sz="4" w:space="0" w:color="auto"/>
              <w:right w:val="single" w:sz="4" w:space="0" w:color="auto"/>
            </w:tcBorders>
            <w:vAlign w:val="center"/>
          </w:tcPr>
          <w:p w14:paraId="54F698A5" w14:textId="77777777" w:rsidR="00BF48B9" w:rsidRPr="00203858" w:rsidRDefault="00BF48B9" w:rsidP="00CA3F56">
            <w:pPr>
              <w:rPr>
                <w:sz w:val="20"/>
                <w:szCs w:val="20"/>
              </w:rPr>
            </w:pPr>
            <w:r w:rsidRPr="00203858">
              <w:rPr>
                <w:sz w:val="20"/>
                <w:szCs w:val="20"/>
              </w:rPr>
              <w:t>«ДА И-декор»</w:t>
            </w:r>
          </w:p>
        </w:tc>
        <w:tc>
          <w:tcPr>
            <w:tcW w:w="1405" w:type="dxa"/>
            <w:tcBorders>
              <w:left w:val="single" w:sz="4" w:space="0" w:color="auto"/>
              <w:right w:val="single" w:sz="4" w:space="0" w:color="auto"/>
            </w:tcBorders>
            <w:vAlign w:val="center"/>
          </w:tcPr>
          <w:p w14:paraId="134AE795" w14:textId="77777777" w:rsidR="00BF48B9" w:rsidRPr="00203858" w:rsidRDefault="00BF48B9" w:rsidP="00CA3F56">
            <w:pPr>
              <w:rPr>
                <w:sz w:val="20"/>
                <w:szCs w:val="20"/>
              </w:rPr>
            </w:pPr>
            <w:r w:rsidRPr="00203858">
              <w:rPr>
                <w:sz w:val="20"/>
                <w:szCs w:val="20"/>
              </w:rPr>
              <w:t>«ДА И-декор»</w:t>
            </w:r>
          </w:p>
        </w:tc>
      </w:tr>
      <w:tr w:rsidR="00BF48B9" w:rsidRPr="00203858" w14:paraId="71822E26" w14:textId="77777777" w:rsidTr="00CA3F56">
        <w:trPr>
          <w:trHeight w:val="119"/>
        </w:trPr>
        <w:tc>
          <w:tcPr>
            <w:tcW w:w="993" w:type="dxa"/>
            <w:vMerge/>
            <w:tcBorders>
              <w:left w:val="single" w:sz="4" w:space="0" w:color="auto"/>
              <w:right w:val="single" w:sz="4" w:space="0" w:color="auto"/>
            </w:tcBorders>
            <w:vAlign w:val="center"/>
          </w:tcPr>
          <w:p w14:paraId="7644AA57"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4347B1BC" w14:textId="77777777" w:rsidR="00BF48B9" w:rsidRPr="00203858" w:rsidRDefault="00BF48B9" w:rsidP="00CA3F56">
            <w:pPr>
              <w:ind w:firstLine="709"/>
              <w:rPr>
                <w:sz w:val="20"/>
                <w:szCs w:val="20"/>
              </w:rPr>
            </w:pPr>
            <w:r w:rsidRPr="00203858">
              <w:rPr>
                <w:sz w:val="20"/>
                <w:szCs w:val="20"/>
              </w:rPr>
              <w:t>3</w:t>
            </w:r>
          </w:p>
        </w:tc>
        <w:tc>
          <w:tcPr>
            <w:tcW w:w="1855" w:type="dxa"/>
            <w:tcBorders>
              <w:top w:val="single" w:sz="4" w:space="0" w:color="auto"/>
              <w:left w:val="single" w:sz="4" w:space="0" w:color="auto"/>
              <w:bottom w:val="single" w:sz="4" w:space="0" w:color="auto"/>
              <w:right w:val="single" w:sz="4" w:space="0" w:color="auto"/>
            </w:tcBorders>
            <w:vAlign w:val="center"/>
          </w:tcPr>
          <w:p w14:paraId="307A42F4" w14:textId="77777777" w:rsidR="00BF48B9" w:rsidRPr="00203858" w:rsidRDefault="00BF48B9" w:rsidP="00CA3F56">
            <w:pPr>
              <w:rPr>
                <w:sz w:val="20"/>
                <w:szCs w:val="20"/>
              </w:rPr>
            </w:pPr>
            <w:r w:rsidRPr="00203858">
              <w:rPr>
                <w:sz w:val="20"/>
                <w:szCs w:val="20"/>
              </w:rPr>
              <w:t>фиолетовый «ц/цс»</w:t>
            </w:r>
          </w:p>
        </w:tc>
        <w:tc>
          <w:tcPr>
            <w:tcW w:w="1134" w:type="dxa"/>
            <w:vMerge w:val="restart"/>
            <w:tcBorders>
              <w:left w:val="single" w:sz="4" w:space="0" w:color="auto"/>
              <w:right w:val="single" w:sz="4" w:space="0" w:color="auto"/>
            </w:tcBorders>
            <w:vAlign w:val="center"/>
          </w:tcPr>
          <w:p w14:paraId="5D675352" w14:textId="77777777" w:rsidR="00BF48B9" w:rsidRPr="00203858" w:rsidRDefault="00BF48B9" w:rsidP="00CA3F56">
            <w:pPr>
              <w:rPr>
                <w:sz w:val="20"/>
                <w:szCs w:val="20"/>
              </w:rPr>
            </w:pPr>
            <w:r w:rsidRPr="00203858">
              <w:rPr>
                <w:sz w:val="20"/>
                <w:szCs w:val="20"/>
              </w:rPr>
              <w:t>«ДА АЗС»,</w:t>
            </w:r>
          </w:p>
          <w:p w14:paraId="5FF451F8" w14:textId="77777777" w:rsidR="00BF48B9" w:rsidRPr="00203858" w:rsidRDefault="00BF48B9" w:rsidP="00CA3F56">
            <w:pPr>
              <w:contextualSpacing/>
              <w:rPr>
                <w:sz w:val="20"/>
                <w:szCs w:val="20"/>
              </w:rPr>
            </w:pPr>
            <w:r w:rsidRPr="00203858">
              <w:rPr>
                <w:sz w:val="20"/>
                <w:szCs w:val="20"/>
              </w:rPr>
              <w:t>«ДА И-декор»</w:t>
            </w:r>
          </w:p>
        </w:tc>
        <w:tc>
          <w:tcPr>
            <w:tcW w:w="1134" w:type="dxa"/>
            <w:vMerge w:val="restart"/>
            <w:tcBorders>
              <w:left w:val="single" w:sz="4" w:space="0" w:color="auto"/>
              <w:right w:val="single" w:sz="4" w:space="0" w:color="auto"/>
            </w:tcBorders>
            <w:vAlign w:val="center"/>
          </w:tcPr>
          <w:p w14:paraId="3AF9877D" w14:textId="77777777" w:rsidR="00BF48B9" w:rsidRPr="00203858" w:rsidRDefault="00BF48B9" w:rsidP="00CA3F56">
            <w:pPr>
              <w:rPr>
                <w:sz w:val="20"/>
                <w:szCs w:val="20"/>
              </w:rPr>
            </w:pPr>
            <w:r w:rsidRPr="00203858">
              <w:rPr>
                <w:sz w:val="20"/>
                <w:szCs w:val="20"/>
              </w:rPr>
              <w:t>«ДА И-декор»</w:t>
            </w:r>
          </w:p>
        </w:tc>
        <w:tc>
          <w:tcPr>
            <w:tcW w:w="1134" w:type="dxa"/>
            <w:vMerge w:val="restart"/>
            <w:tcBorders>
              <w:left w:val="single" w:sz="4" w:space="0" w:color="auto"/>
              <w:right w:val="single" w:sz="4" w:space="0" w:color="auto"/>
            </w:tcBorders>
            <w:vAlign w:val="center"/>
          </w:tcPr>
          <w:p w14:paraId="11CF8B92" w14:textId="77777777" w:rsidR="00BF48B9" w:rsidRPr="00203858" w:rsidRDefault="00BF48B9" w:rsidP="00CA3F56">
            <w:pPr>
              <w:rPr>
                <w:sz w:val="20"/>
                <w:szCs w:val="20"/>
              </w:rPr>
            </w:pPr>
            <w:r w:rsidRPr="00203858">
              <w:rPr>
                <w:sz w:val="20"/>
                <w:szCs w:val="20"/>
              </w:rPr>
              <w:t>«ДА И-декор»</w:t>
            </w:r>
          </w:p>
        </w:tc>
        <w:tc>
          <w:tcPr>
            <w:tcW w:w="1134" w:type="dxa"/>
            <w:vMerge w:val="restart"/>
            <w:tcBorders>
              <w:left w:val="single" w:sz="4" w:space="0" w:color="auto"/>
              <w:right w:val="single" w:sz="4" w:space="0" w:color="auto"/>
            </w:tcBorders>
            <w:vAlign w:val="center"/>
          </w:tcPr>
          <w:p w14:paraId="622A2C9D" w14:textId="77777777" w:rsidR="00BF48B9" w:rsidRPr="00203858" w:rsidRDefault="00BF48B9" w:rsidP="00CA3F56">
            <w:pPr>
              <w:rPr>
                <w:sz w:val="20"/>
                <w:szCs w:val="20"/>
              </w:rPr>
            </w:pPr>
            <w:r w:rsidRPr="00203858">
              <w:rPr>
                <w:sz w:val="20"/>
                <w:szCs w:val="20"/>
              </w:rPr>
              <w:t>«ДА И-декор»</w:t>
            </w:r>
          </w:p>
        </w:tc>
        <w:tc>
          <w:tcPr>
            <w:tcW w:w="1134" w:type="dxa"/>
            <w:vMerge w:val="restart"/>
            <w:tcBorders>
              <w:left w:val="single" w:sz="4" w:space="0" w:color="auto"/>
              <w:right w:val="single" w:sz="4" w:space="0" w:color="auto"/>
            </w:tcBorders>
            <w:vAlign w:val="center"/>
          </w:tcPr>
          <w:p w14:paraId="06FE754E" w14:textId="77777777" w:rsidR="00BF48B9" w:rsidRPr="00203858" w:rsidRDefault="00BF48B9" w:rsidP="00CA3F56">
            <w:pPr>
              <w:rPr>
                <w:sz w:val="20"/>
                <w:szCs w:val="20"/>
              </w:rPr>
            </w:pPr>
            <w:r w:rsidRPr="00203858">
              <w:rPr>
                <w:sz w:val="20"/>
                <w:szCs w:val="20"/>
              </w:rPr>
              <w:t>«ДА И-декор»</w:t>
            </w:r>
          </w:p>
        </w:tc>
        <w:tc>
          <w:tcPr>
            <w:tcW w:w="1405" w:type="dxa"/>
            <w:vMerge w:val="restart"/>
            <w:tcBorders>
              <w:left w:val="single" w:sz="4" w:space="0" w:color="auto"/>
              <w:right w:val="single" w:sz="4" w:space="0" w:color="auto"/>
            </w:tcBorders>
            <w:vAlign w:val="center"/>
          </w:tcPr>
          <w:p w14:paraId="6AE6E4E2" w14:textId="77777777" w:rsidR="00BF48B9" w:rsidRPr="00203858" w:rsidRDefault="00BF48B9" w:rsidP="00CA3F56">
            <w:pPr>
              <w:rPr>
                <w:sz w:val="20"/>
                <w:szCs w:val="20"/>
              </w:rPr>
            </w:pPr>
            <w:r w:rsidRPr="00203858">
              <w:rPr>
                <w:sz w:val="20"/>
                <w:szCs w:val="20"/>
              </w:rPr>
              <w:t>«ДА ИЖС»,</w:t>
            </w:r>
          </w:p>
          <w:p w14:paraId="36E7B11B" w14:textId="77777777" w:rsidR="00BF48B9" w:rsidRPr="00203858" w:rsidRDefault="00BF48B9" w:rsidP="00CA3F56">
            <w:pPr>
              <w:rPr>
                <w:sz w:val="20"/>
                <w:szCs w:val="20"/>
              </w:rPr>
            </w:pPr>
            <w:r w:rsidRPr="00203858">
              <w:rPr>
                <w:sz w:val="20"/>
                <w:szCs w:val="20"/>
              </w:rPr>
              <w:t>«ДА И-декор»</w:t>
            </w:r>
          </w:p>
        </w:tc>
      </w:tr>
      <w:tr w:rsidR="00BF48B9" w:rsidRPr="00203858" w14:paraId="3E5E9226" w14:textId="77777777" w:rsidTr="00CA3F56">
        <w:trPr>
          <w:trHeight w:val="244"/>
        </w:trPr>
        <w:tc>
          <w:tcPr>
            <w:tcW w:w="993" w:type="dxa"/>
            <w:vMerge/>
            <w:tcBorders>
              <w:left w:val="single" w:sz="4" w:space="0" w:color="auto"/>
              <w:right w:val="single" w:sz="4" w:space="0" w:color="auto"/>
            </w:tcBorders>
            <w:vAlign w:val="center"/>
          </w:tcPr>
          <w:p w14:paraId="2A3163BD"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43CC0DEC" w14:textId="77777777" w:rsidR="00BF48B9" w:rsidRPr="00203858" w:rsidRDefault="00BF48B9" w:rsidP="00CA3F56">
            <w:pPr>
              <w:ind w:firstLine="709"/>
              <w:rPr>
                <w:sz w:val="20"/>
                <w:szCs w:val="20"/>
              </w:rPr>
            </w:pPr>
            <w:r w:rsidRPr="00203858">
              <w:rPr>
                <w:sz w:val="20"/>
                <w:szCs w:val="20"/>
              </w:rPr>
              <w:t>4</w:t>
            </w:r>
          </w:p>
        </w:tc>
        <w:tc>
          <w:tcPr>
            <w:tcW w:w="1855" w:type="dxa"/>
            <w:tcBorders>
              <w:top w:val="single" w:sz="4" w:space="0" w:color="auto"/>
              <w:left w:val="single" w:sz="4" w:space="0" w:color="auto"/>
              <w:bottom w:val="single" w:sz="4" w:space="0" w:color="auto"/>
              <w:right w:val="single" w:sz="4" w:space="0" w:color="auto"/>
            </w:tcBorders>
            <w:vAlign w:val="center"/>
          </w:tcPr>
          <w:p w14:paraId="063EDC6C" w14:textId="77777777" w:rsidR="00BF48B9" w:rsidRPr="00203858" w:rsidRDefault="00BF48B9" w:rsidP="00CA3F56">
            <w:pPr>
              <w:rPr>
                <w:sz w:val="20"/>
                <w:szCs w:val="20"/>
              </w:rPr>
            </w:pPr>
            <w:r w:rsidRPr="00203858">
              <w:rPr>
                <w:sz w:val="20"/>
                <w:szCs w:val="20"/>
              </w:rPr>
              <w:t>более 5-ти цветов «цс»</w:t>
            </w:r>
          </w:p>
        </w:tc>
        <w:tc>
          <w:tcPr>
            <w:tcW w:w="1134" w:type="dxa"/>
            <w:vMerge/>
            <w:tcBorders>
              <w:left w:val="single" w:sz="4" w:space="0" w:color="auto"/>
              <w:right w:val="single" w:sz="4" w:space="0" w:color="auto"/>
            </w:tcBorders>
            <w:vAlign w:val="center"/>
          </w:tcPr>
          <w:p w14:paraId="349ACBDD"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318BB2B4"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57537FED"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395F8D73"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21C25344"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vAlign w:val="center"/>
          </w:tcPr>
          <w:p w14:paraId="37010D0E" w14:textId="77777777" w:rsidR="00BF48B9" w:rsidRPr="00203858" w:rsidRDefault="00BF48B9" w:rsidP="00CA3F56">
            <w:pPr>
              <w:ind w:firstLine="709"/>
              <w:jc w:val="center"/>
              <w:rPr>
                <w:sz w:val="20"/>
                <w:szCs w:val="20"/>
              </w:rPr>
            </w:pPr>
          </w:p>
        </w:tc>
      </w:tr>
      <w:tr w:rsidR="00BF48B9" w:rsidRPr="00203858" w14:paraId="21622BEF" w14:textId="77777777" w:rsidTr="00CA3F56">
        <w:trPr>
          <w:trHeight w:val="161"/>
        </w:trPr>
        <w:tc>
          <w:tcPr>
            <w:tcW w:w="993" w:type="dxa"/>
            <w:vMerge/>
            <w:tcBorders>
              <w:left w:val="single" w:sz="4" w:space="0" w:color="auto"/>
              <w:right w:val="single" w:sz="4" w:space="0" w:color="auto"/>
            </w:tcBorders>
            <w:vAlign w:val="center"/>
            <w:hideMark/>
          </w:tcPr>
          <w:p w14:paraId="4D19A142"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6B4C3891" w14:textId="77777777" w:rsidR="00BF48B9" w:rsidRPr="00203858" w:rsidRDefault="00BF48B9" w:rsidP="00CA3F56">
            <w:pPr>
              <w:ind w:firstLine="709"/>
              <w:contextualSpacing/>
              <w:jc w:val="both"/>
              <w:rPr>
                <w:sz w:val="20"/>
                <w:szCs w:val="20"/>
              </w:rPr>
            </w:pPr>
            <w:r w:rsidRPr="00203858">
              <w:rPr>
                <w:sz w:val="20"/>
                <w:szCs w:val="20"/>
              </w:rPr>
              <w:t>5</w:t>
            </w:r>
          </w:p>
        </w:tc>
        <w:tc>
          <w:tcPr>
            <w:tcW w:w="1855" w:type="dxa"/>
            <w:tcBorders>
              <w:top w:val="single" w:sz="4" w:space="0" w:color="auto"/>
              <w:left w:val="single" w:sz="4" w:space="0" w:color="auto"/>
              <w:bottom w:val="single" w:sz="4" w:space="0" w:color="auto"/>
              <w:right w:val="single" w:sz="4" w:space="0" w:color="auto"/>
            </w:tcBorders>
            <w:vAlign w:val="center"/>
          </w:tcPr>
          <w:p w14:paraId="6622F97A" w14:textId="77777777" w:rsidR="00BF48B9" w:rsidRPr="00203858" w:rsidRDefault="00BF48B9" w:rsidP="00CA3F56">
            <w:pPr>
              <w:contextualSpacing/>
              <w:jc w:val="both"/>
              <w:rPr>
                <w:sz w:val="20"/>
                <w:szCs w:val="20"/>
              </w:rPr>
            </w:pPr>
            <w:r w:rsidRPr="00203858">
              <w:rPr>
                <w:sz w:val="20"/>
                <w:szCs w:val="20"/>
              </w:rPr>
              <w:t>черный-желтый «ц/цс»</w:t>
            </w:r>
          </w:p>
        </w:tc>
        <w:tc>
          <w:tcPr>
            <w:tcW w:w="1134" w:type="dxa"/>
            <w:vMerge/>
            <w:tcBorders>
              <w:left w:val="single" w:sz="4" w:space="0" w:color="auto"/>
              <w:right w:val="single" w:sz="4" w:space="0" w:color="auto"/>
            </w:tcBorders>
            <w:vAlign w:val="center"/>
          </w:tcPr>
          <w:p w14:paraId="66C99F40"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5FEF4399"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79012D41"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3D320D4D"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44351206"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vAlign w:val="center"/>
          </w:tcPr>
          <w:p w14:paraId="43013BDB" w14:textId="77777777" w:rsidR="00BF48B9" w:rsidRPr="00203858" w:rsidRDefault="00BF48B9" w:rsidP="00CA3F56">
            <w:pPr>
              <w:ind w:firstLine="709"/>
              <w:contextualSpacing/>
              <w:jc w:val="center"/>
              <w:rPr>
                <w:sz w:val="20"/>
                <w:szCs w:val="20"/>
              </w:rPr>
            </w:pPr>
          </w:p>
        </w:tc>
      </w:tr>
      <w:tr w:rsidR="00BF48B9" w:rsidRPr="00203858" w14:paraId="1E010651" w14:textId="77777777" w:rsidTr="00CA3F56">
        <w:trPr>
          <w:trHeight w:val="208"/>
        </w:trPr>
        <w:tc>
          <w:tcPr>
            <w:tcW w:w="993" w:type="dxa"/>
            <w:vMerge/>
            <w:tcBorders>
              <w:left w:val="single" w:sz="4" w:space="0" w:color="auto"/>
              <w:right w:val="single" w:sz="4" w:space="0" w:color="auto"/>
            </w:tcBorders>
            <w:vAlign w:val="center"/>
          </w:tcPr>
          <w:p w14:paraId="4E3C2E77"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75CF5F5F" w14:textId="77777777" w:rsidR="00BF48B9" w:rsidRPr="00203858" w:rsidRDefault="00BF48B9" w:rsidP="00CA3F56">
            <w:pPr>
              <w:ind w:firstLine="709"/>
              <w:contextualSpacing/>
              <w:jc w:val="both"/>
              <w:rPr>
                <w:sz w:val="20"/>
                <w:szCs w:val="20"/>
              </w:rPr>
            </w:pPr>
            <w:r w:rsidRPr="00203858">
              <w:rPr>
                <w:sz w:val="20"/>
                <w:szCs w:val="20"/>
              </w:rPr>
              <w:t>6</w:t>
            </w:r>
          </w:p>
        </w:tc>
        <w:tc>
          <w:tcPr>
            <w:tcW w:w="1855" w:type="dxa"/>
            <w:tcBorders>
              <w:top w:val="single" w:sz="4" w:space="0" w:color="auto"/>
              <w:left w:val="single" w:sz="4" w:space="0" w:color="auto"/>
              <w:bottom w:val="single" w:sz="4" w:space="0" w:color="auto"/>
              <w:right w:val="single" w:sz="4" w:space="0" w:color="auto"/>
            </w:tcBorders>
            <w:vAlign w:val="center"/>
          </w:tcPr>
          <w:p w14:paraId="2F8ABF0A" w14:textId="77777777" w:rsidR="00BF48B9" w:rsidRPr="00203858" w:rsidRDefault="00BF48B9" w:rsidP="00CA3F56">
            <w:pPr>
              <w:contextualSpacing/>
              <w:jc w:val="both"/>
              <w:rPr>
                <w:sz w:val="20"/>
                <w:szCs w:val="20"/>
              </w:rPr>
            </w:pPr>
            <w:r w:rsidRPr="00203858">
              <w:rPr>
                <w:sz w:val="20"/>
                <w:szCs w:val="20"/>
              </w:rPr>
              <w:t>красный-зеленый «цс»</w:t>
            </w:r>
          </w:p>
        </w:tc>
        <w:tc>
          <w:tcPr>
            <w:tcW w:w="1134" w:type="dxa"/>
            <w:vMerge/>
            <w:tcBorders>
              <w:left w:val="single" w:sz="4" w:space="0" w:color="auto"/>
              <w:right w:val="single" w:sz="4" w:space="0" w:color="auto"/>
            </w:tcBorders>
            <w:vAlign w:val="center"/>
          </w:tcPr>
          <w:p w14:paraId="78CFC277"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55643548"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005CF449"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091441EE"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6931FDC9"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vAlign w:val="center"/>
          </w:tcPr>
          <w:p w14:paraId="3DE1E453" w14:textId="77777777" w:rsidR="00BF48B9" w:rsidRPr="00203858" w:rsidRDefault="00BF48B9" w:rsidP="00CA3F56">
            <w:pPr>
              <w:ind w:firstLine="709"/>
              <w:contextualSpacing/>
              <w:jc w:val="center"/>
              <w:rPr>
                <w:sz w:val="20"/>
                <w:szCs w:val="20"/>
              </w:rPr>
            </w:pPr>
          </w:p>
        </w:tc>
      </w:tr>
      <w:tr w:rsidR="00BF48B9" w:rsidRPr="00203858" w14:paraId="488CD304" w14:textId="77777777" w:rsidTr="00CA3F56">
        <w:trPr>
          <w:trHeight w:val="175"/>
        </w:trPr>
        <w:tc>
          <w:tcPr>
            <w:tcW w:w="993" w:type="dxa"/>
            <w:vMerge/>
            <w:tcBorders>
              <w:left w:val="single" w:sz="4" w:space="0" w:color="auto"/>
              <w:right w:val="single" w:sz="4" w:space="0" w:color="auto"/>
            </w:tcBorders>
            <w:vAlign w:val="center"/>
            <w:hideMark/>
          </w:tcPr>
          <w:p w14:paraId="285C13D0"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6F70E9DA" w14:textId="77777777" w:rsidR="00BF48B9" w:rsidRPr="00203858" w:rsidRDefault="00BF48B9" w:rsidP="00CA3F56">
            <w:pPr>
              <w:ind w:firstLine="709"/>
              <w:contextualSpacing/>
              <w:jc w:val="both"/>
              <w:rPr>
                <w:sz w:val="20"/>
                <w:szCs w:val="20"/>
              </w:rPr>
            </w:pPr>
            <w:r w:rsidRPr="00203858">
              <w:rPr>
                <w:sz w:val="20"/>
                <w:szCs w:val="20"/>
              </w:rPr>
              <w:t>7</w:t>
            </w:r>
          </w:p>
        </w:tc>
        <w:tc>
          <w:tcPr>
            <w:tcW w:w="1855" w:type="dxa"/>
            <w:tcBorders>
              <w:top w:val="single" w:sz="4" w:space="0" w:color="auto"/>
              <w:left w:val="single" w:sz="4" w:space="0" w:color="auto"/>
              <w:bottom w:val="single" w:sz="4" w:space="0" w:color="auto"/>
              <w:right w:val="single" w:sz="4" w:space="0" w:color="auto"/>
            </w:tcBorders>
            <w:vAlign w:val="center"/>
          </w:tcPr>
          <w:p w14:paraId="59C8417C" w14:textId="77777777" w:rsidR="00BF48B9" w:rsidRPr="00203858" w:rsidRDefault="00BF48B9" w:rsidP="00CA3F56">
            <w:pPr>
              <w:contextualSpacing/>
              <w:jc w:val="both"/>
              <w:rPr>
                <w:sz w:val="20"/>
                <w:szCs w:val="20"/>
              </w:rPr>
            </w:pPr>
            <w:r w:rsidRPr="00203858">
              <w:rPr>
                <w:sz w:val="20"/>
                <w:szCs w:val="20"/>
              </w:rPr>
              <w:t>оранжевый-синий «цс»</w:t>
            </w:r>
          </w:p>
        </w:tc>
        <w:tc>
          <w:tcPr>
            <w:tcW w:w="1134" w:type="dxa"/>
            <w:vMerge/>
            <w:tcBorders>
              <w:left w:val="single" w:sz="4" w:space="0" w:color="auto"/>
              <w:right w:val="single" w:sz="4" w:space="0" w:color="auto"/>
            </w:tcBorders>
            <w:vAlign w:val="center"/>
          </w:tcPr>
          <w:p w14:paraId="72852476"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78D4AAB7"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11A62565"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2DF5515C"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373EFCB5" w14:textId="77777777" w:rsidR="00BF48B9" w:rsidRPr="00203858" w:rsidRDefault="00BF48B9" w:rsidP="00CA3F56">
            <w:pPr>
              <w:ind w:firstLine="709"/>
              <w:rPr>
                <w:sz w:val="20"/>
                <w:szCs w:val="20"/>
              </w:rPr>
            </w:pPr>
          </w:p>
        </w:tc>
        <w:tc>
          <w:tcPr>
            <w:tcW w:w="1405" w:type="dxa"/>
            <w:vMerge/>
            <w:tcBorders>
              <w:left w:val="single" w:sz="4" w:space="0" w:color="auto"/>
              <w:right w:val="single" w:sz="4" w:space="0" w:color="auto"/>
            </w:tcBorders>
          </w:tcPr>
          <w:p w14:paraId="06716DC5" w14:textId="77777777" w:rsidR="00BF48B9" w:rsidRPr="00203858" w:rsidRDefault="00BF48B9" w:rsidP="00CA3F56">
            <w:pPr>
              <w:ind w:firstLine="709"/>
              <w:rPr>
                <w:sz w:val="20"/>
                <w:szCs w:val="20"/>
              </w:rPr>
            </w:pPr>
          </w:p>
        </w:tc>
      </w:tr>
      <w:tr w:rsidR="00BF48B9" w:rsidRPr="00203858" w14:paraId="5AE96780" w14:textId="77777777" w:rsidTr="00CA3F56">
        <w:trPr>
          <w:trHeight w:val="41"/>
        </w:trPr>
        <w:tc>
          <w:tcPr>
            <w:tcW w:w="993" w:type="dxa"/>
            <w:vMerge/>
            <w:tcBorders>
              <w:left w:val="single" w:sz="4" w:space="0" w:color="auto"/>
              <w:right w:val="single" w:sz="4" w:space="0" w:color="auto"/>
            </w:tcBorders>
            <w:vAlign w:val="center"/>
            <w:hideMark/>
          </w:tcPr>
          <w:p w14:paraId="5D881FFC"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4A3FF717" w14:textId="77777777" w:rsidR="00BF48B9" w:rsidRPr="00203858" w:rsidRDefault="00BF48B9" w:rsidP="00CA3F56">
            <w:pPr>
              <w:ind w:firstLine="709"/>
              <w:jc w:val="both"/>
              <w:rPr>
                <w:sz w:val="20"/>
                <w:szCs w:val="20"/>
              </w:rPr>
            </w:pPr>
            <w:r w:rsidRPr="00203858">
              <w:rPr>
                <w:sz w:val="20"/>
                <w:szCs w:val="20"/>
              </w:rPr>
              <w:t>8</w:t>
            </w:r>
          </w:p>
        </w:tc>
        <w:tc>
          <w:tcPr>
            <w:tcW w:w="1855" w:type="dxa"/>
            <w:tcBorders>
              <w:top w:val="single" w:sz="4" w:space="0" w:color="auto"/>
              <w:left w:val="single" w:sz="4" w:space="0" w:color="auto"/>
              <w:bottom w:val="single" w:sz="4" w:space="0" w:color="auto"/>
              <w:right w:val="single" w:sz="4" w:space="0" w:color="auto"/>
            </w:tcBorders>
            <w:vAlign w:val="center"/>
          </w:tcPr>
          <w:p w14:paraId="12F70074" w14:textId="77777777" w:rsidR="00BF48B9" w:rsidRPr="00203858" w:rsidRDefault="00BF48B9" w:rsidP="00CA3F56">
            <w:pPr>
              <w:jc w:val="both"/>
              <w:rPr>
                <w:sz w:val="20"/>
                <w:szCs w:val="20"/>
              </w:rPr>
            </w:pPr>
            <w:r w:rsidRPr="00203858">
              <w:rPr>
                <w:sz w:val="20"/>
                <w:szCs w:val="20"/>
              </w:rPr>
              <w:t>розовый-зеленый «цс»</w:t>
            </w:r>
          </w:p>
        </w:tc>
        <w:tc>
          <w:tcPr>
            <w:tcW w:w="1134" w:type="dxa"/>
            <w:vMerge/>
            <w:tcBorders>
              <w:left w:val="single" w:sz="4" w:space="0" w:color="auto"/>
              <w:right w:val="single" w:sz="4" w:space="0" w:color="auto"/>
            </w:tcBorders>
            <w:vAlign w:val="center"/>
          </w:tcPr>
          <w:p w14:paraId="28D9267A"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2DA5E2F9"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50013D54"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5A9A954F"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775ED0B6" w14:textId="77777777" w:rsidR="00BF48B9" w:rsidRPr="00203858" w:rsidRDefault="00BF48B9" w:rsidP="00CA3F56">
            <w:pPr>
              <w:ind w:firstLine="709"/>
              <w:rPr>
                <w:sz w:val="20"/>
                <w:szCs w:val="20"/>
              </w:rPr>
            </w:pPr>
          </w:p>
        </w:tc>
        <w:tc>
          <w:tcPr>
            <w:tcW w:w="1405" w:type="dxa"/>
            <w:vMerge/>
            <w:tcBorders>
              <w:left w:val="single" w:sz="4" w:space="0" w:color="auto"/>
              <w:right w:val="single" w:sz="4" w:space="0" w:color="auto"/>
            </w:tcBorders>
          </w:tcPr>
          <w:p w14:paraId="0B79CE3B" w14:textId="77777777" w:rsidR="00BF48B9" w:rsidRPr="00203858" w:rsidRDefault="00BF48B9" w:rsidP="00CA3F56">
            <w:pPr>
              <w:ind w:firstLine="709"/>
              <w:rPr>
                <w:sz w:val="20"/>
                <w:szCs w:val="20"/>
              </w:rPr>
            </w:pPr>
          </w:p>
        </w:tc>
      </w:tr>
      <w:tr w:rsidR="00BF48B9" w:rsidRPr="00203858" w14:paraId="2A265077" w14:textId="77777777" w:rsidTr="00CA3F56">
        <w:trPr>
          <w:trHeight w:val="41"/>
        </w:trPr>
        <w:tc>
          <w:tcPr>
            <w:tcW w:w="993" w:type="dxa"/>
            <w:vMerge/>
            <w:tcBorders>
              <w:left w:val="single" w:sz="4" w:space="0" w:color="auto"/>
              <w:right w:val="single" w:sz="4" w:space="0" w:color="auto"/>
            </w:tcBorders>
            <w:vAlign w:val="center"/>
            <w:hideMark/>
          </w:tcPr>
          <w:p w14:paraId="473490F0"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46A90F32" w14:textId="77777777" w:rsidR="00BF48B9" w:rsidRPr="00203858" w:rsidRDefault="00BF48B9" w:rsidP="00CA3F56">
            <w:pPr>
              <w:ind w:firstLine="709"/>
              <w:contextualSpacing/>
              <w:jc w:val="both"/>
              <w:rPr>
                <w:sz w:val="20"/>
                <w:szCs w:val="20"/>
              </w:rPr>
            </w:pPr>
            <w:r w:rsidRPr="00203858">
              <w:rPr>
                <w:sz w:val="20"/>
                <w:szCs w:val="20"/>
              </w:rPr>
              <w:t>9</w:t>
            </w:r>
          </w:p>
        </w:tc>
        <w:tc>
          <w:tcPr>
            <w:tcW w:w="1855" w:type="dxa"/>
            <w:tcBorders>
              <w:top w:val="single" w:sz="4" w:space="0" w:color="auto"/>
              <w:left w:val="single" w:sz="4" w:space="0" w:color="auto"/>
              <w:bottom w:val="single" w:sz="4" w:space="0" w:color="auto"/>
              <w:right w:val="single" w:sz="4" w:space="0" w:color="auto"/>
            </w:tcBorders>
            <w:vAlign w:val="center"/>
          </w:tcPr>
          <w:p w14:paraId="5EB8B9FE" w14:textId="77777777" w:rsidR="00BF48B9" w:rsidRPr="00203858" w:rsidRDefault="00BF48B9" w:rsidP="00CA3F56">
            <w:pPr>
              <w:contextualSpacing/>
              <w:jc w:val="both"/>
              <w:rPr>
                <w:sz w:val="20"/>
                <w:szCs w:val="20"/>
              </w:rPr>
            </w:pPr>
            <w:r w:rsidRPr="00203858">
              <w:rPr>
                <w:sz w:val="20"/>
                <w:szCs w:val="20"/>
              </w:rPr>
              <w:t>оранжевый-голубой «цс»</w:t>
            </w:r>
          </w:p>
        </w:tc>
        <w:tc>
          <w:tcPr>
            <w:tcW w:w="1134" w:type="dxa"/>
            <w:vMerge/>
            <w:tcBorders>
              <w:left w:val="single" w:sz="4" w:space="0" w:color="auto"/>
              <w:right w:val="single" w:sz="4" w:space="0" w:color="auto"/>
            </w:tcBorders>
            <w:vAlign w:val="center"/>
          </w:tcPr>
          <w:p w14:paraId="6FC43464"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551AC87A"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7F89DCBD"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66E6387E"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2912211A" w14:textId="77777777" w:rsidR="00BF48B9" w:rsidRPr="00203858" w:rsidRDefault="00BF48B9" w:rsidP="00CA3F56">
            <w:pPr>
              <w:ind w:firstLine="709"/>
              <w:rPr>
                <w:sz w:val="20"/>
                <w:szCs w:val="20"/>
              </w:rPr>
            </w:pPr>
          </w:p>
        </w:tc>
        <w:tc>
          <w:tcPr>
            <w:tcW w:w="1405" w:type="dxa"/>
            <w:vMerge/>
            <w:tcBorders>
              <w:left w:val="single" w:sz="4" w:space="0" w:color="auto"/>
              <w:right w:val="single" w:sz="4" w:space="0" w:color="auto"/>
            </w:tcBorders>
          </w:tcPr>
          <w:p w14:paraId="378CA86E" w14:textId="77777777" w:rsidR="00BF48B9" w:rsidRPr="00203858" w:rsidRDefault="00BF48B9" w:rsidP="00CA3F56">
            <w:pPr>
              <w:ind w:firstLine="709"/>
              <w:rPr>
                <w:sz w:val="20"/>
                <w:szCs w:val="20"/>
              </w:rPr>
            </w:pPr>
          </w:p>
        </w:tc>
      </w:tr>
      <w:tr w:rsidR="00BF48B9" w:rsidRPr="00203858" w14:paraId="68FA4B9B" w14:textId="77777777" w:rsidTr="00CA3F56">
        <w:trPr>
          <w:trHeight w:val="199"/>
        </w:trPr>
        <w:tc>
          <w:tcPr>
            <w:tcW w:w="993" w:type="dxa"/>
            <w:vMerge/>
            <w:tcBorders>
              <w:left w:val="single" w:sz="4" w:space="0" w:color="auto"/>
              <w:right w:val="single" w:sz="4" w:space="0" w:color="auto"/>
            </w:tcBorders>
            <w:vAlign w:val="center"/>
            <w:hideMark/>
          </w:tcPr>
          <w:p w14:paraId="1AE9AA2B"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1131EB4C" w14:textId="77777777" w:rsidR="00BF48B9" w:rsidRPr="00203858" w:rsidRDefault="00BF48B9" w:rsidP="00CA3F56">
            <w:pPr>
              <w:ind w:firstLine="709"/>
              <w:contextualSpacing/>
              <w:jc w:val="center"/>
              <w:rPr>
                <w:sz w:val="20"/>
                <w:szCs w:val="20"/>
              </w:rPr>
            </w:pPr>
            <w:r w:rsidRPr="00203858">
              <w:rPr>
                <w:sz w:val="20"/>
                <w:szCs w:val="20"/>
              </w:rPr>
              <w:t>10</w:t>
            </w:r>
          </w:p>
        </w:tc>
        <w:tc>
          <w:tcPr>
            <w:tcW w:w="1855" w:type="dxa"/>
            <w:tcBorders>
              <w:top w:val="single" w:sz="4" w:space="0" w:color="auto"/>
              <w:left w:val="single" w:sz="4" w:space="0" w:color="auto"/>
              <w:bottom w:val="single" w:sz="4" w:space="0" w:color="auto"/>
              <w:right w:val="single" w:sz="4" w:space="0" w:color="auto"/>
            </w:tcBorders>
            <w:vAlign w:val="center"/>
          </w:tcPr>
          <w:p w14:paraId="431C7483" w14:textId="77777777" w:rsidR="00BF48B9" w:rsidRPr="00203858" w:rsidRDefault="00BF48B9" w:rsidP="00CA3F56">
            <w:pPr>
              <w:contextualSpacing/>
              <w:jc w:val="both"/>
              <w:rPr>
                <w:sz w:val="20"/>
                <w:szCs w:val="20"/>
              </w:rPr>
            </w:pPr>
            <w:r w:rsidRPr="00203858">
              <w:rPr>
                <w:sz w:val="20"/>
                <w:szCs w:val="20"/>
              </w:rPr>
              <w:t>желтый-синий «цс»</w:t>
            </w:r>
          </w:p>
        </w:tc>
        <w:tc>
          <w:tcPr>
            <w:tcW w:w="1134" w:type="dxa"/>
            <w:vMerge/>
            <w:tcBorders>
              <w:left w:val="single" w:sz="4" w:space="0" w:color="auto"/>
              <w:right w:val="single" w:sz="4" w:space="0" w:color="auto"/>
            </w:tcBorders>
            <w:vAlign w:val="center"/>
          </w:tcPr>
          <w:p w14:paraId="35AE9E61"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06FED272"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78DC25C5"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30A1E5E9"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4DFDF27C" w14:textId="77777777" w:rsidR="00BF48B9" w:rsidRPr="00203858" w:rsidRDefault="00BF48B9" w:rsidP="00CA3F56">
            <w:pPr>
              <w:ind w:firstLine="709"/>
              <w:rPr>
                <w:sz w:val="20"/>
                <w:szCs w:val="20"/>
              </w:rPr>
            </w:pPr>
          </w:p>
        </w:tc>
        <w:tc>
          <w:tcPr>
            <w:tcW w:w="1405" w:type="dxa"/>
            <w:vMerge/>
            <w:tcBorders>
              <w:left w:val="single" w:sz="4" w:space="0" w:color="auto"/>
              <w:right w:val="single" w:sz="4" w:space="0" w:color="auto"/>
            </w:tcBorders>
          </w:tcPr>
          <w:p w14:paraId="224C6CE5" w14:textId="77777777" w:rsidR="00BF48B9" w:rsidRPr="00203858" w:rsidRDefault="00BF48B9" w:rsidP="00CA3F56">
            <w:pPr>
              <w:ind w:firstLine="709"/>
              <w:rPr>
                <w:sz w:val="20"/>
                <w:szCs w:val="20"/>
              </w:rPr>
            </w:pPr>
          </w:p>
        </w:tc>
      </w:tr>
      <w:tr w:rsidR="00BF48B9" w:rsidRPr="00203858" w14:paraId="6DF0B561" w14:textId="77777777" w:rsidTr="00CA3F56">
        <w:trPr>
          <w:trHeight w:val="42"/>
        </w:trPr>
        <w:tc>
          <w:tcPr>
            <w:tcW w:w="993" w:type="dxa"/>
            <w:vMerge/>
            <w:tcBorders>
              <w:left w:val="single" w:sz="4" w:space="0" w:color="auto"/>
              <w:right w:val="single" w:sz="4" w:space="0" w:color="auto"/>
            </w:tcBorders>
            <w:vAlign w:val="center"/>
          </w:tcPr>
          <w:p w14:paraId="65335EE9"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7ECCF62B" w14:textId="77777777" w:rsidR="00BF48B9" w:rsidRPr="00203858" w:rsidRDefault="00BF48B9" w:rsidP="00CA3F56">
            <w:pPr>
              <w:ind w:firstLine="709"/>
              <w:contextualSpacing/>
              <w:jc w:val="center"/>
              <w:rPr>
                <w:sz w:val="20"/>
                <w:szCs w:val="20"/>
              </w:rPr>
            </w:pPr>
            <w:r w:rsidRPr="00203858">
              <w:rPr>
                <w:sz w:val="20"/>
                <w:szCs w:val="20"/>
              </w:rPr>
              <w:t>11</w:t>
            </w:r>
          </w:p>
        </w:tc>
        <w:tc>
          <w:tcPr>
            <w:tcW w:w="1855" w:type="dxa"/>
            <w:tcBorders>
              <w:top w:val="single" w:sz="4" w:space="0" w:color="auto"/>
              <w:left w:val="single" w:sz="4" w:space="0" w:color="auto"/>
              <w:bottom w:val="single" w:sz="4" w:space="0" w:color="auto"/>
              <w:right w:val="single" w:sz="4" w:space="0" w:color="auto"/>
            </w:tcBorders>
            <w:vAlign w:val="center"/>
          </w:tcPr>
          <w:p w14:paraId="180CD48C" w14:textId="77777777" w:rsidR="00BF48B9" w:rsidRPr="00203858" w:rsidRDefault="00BF48B9" w:rsidP="00CA3F56">
            <w:pPr>
              <w:contextualSpacing/>
              <w:jc w:val="both"/>
              <w:rPr>
                <w:sz w:val="20"/>
                <w:szCs w:val="20"/>
              </w:rPr>
            </w:pPr>
            <w:r w:rsidRPr="00203858">
              <w:rPr>
                <w:sz w:val="20"/>
                <w:szCs w:val="20"/>
              </w:rPr>
              <w:t>черный-белый «цс»</w:t>
            </w:r>
          </w:p>
        </w:tc>
        <w:tc>
          <w:tcPr>
            <w:tcW w:w="1134" w:type="dxa"/>
            <w:vMerge/>
            <w:tcBorders>
              <w:left w:val="single" w:sz="4" w:space="0" w:color="auto"/>
              <w:right w:val="single" w:sz="4" w:space="0" w:color="auto"/>
            </w:tcBorders>
            <w:vAlign w:val="center"/>
          </w:tcPr>
          <w:p w14:paraId="3F42BB54"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7E194F64"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2C07B347"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3E757FB0"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3CB0550F" w14:textId="77777777" w:rsidR="00BF48B9" w:rsidRPr="00203858" w:rsidRDefault="00BF48B9" w:rsidP="00CA3F56">
            <w:pPr>
              <w:ind w:firstLine="709"/>
              <w:rPr>
                <w:sz w:val="20"/>
                <w:szCs w:val="20"/>
              </w:rPr>
            </w:pPr>
          </w:p>
        </w:tc>
        <w:tc>
          <w:tcPr>
            <w:tcW w:w="1405" w:type="dxa"/>
            <w:vMerge/>
            <w:tcBorders>
              <w:left w:val="single" w:sz="4" w:space="0" w:color="auto"/>
              <w:right w:val="single" w:sz="4" w:space="0" w:color="auto"/>
            </w:tcBorders>
          </w:tcPr>
          <w:p w14:paraId="53BBFD49" w14:textId="77777777" w:rsidR="00BF48B9" w:rsidRPr="00203858" w:rsidRDefault="00BF48B9" w:rsidP="00CA3F56">
            <w:pPr>
              <w:ind w:firstLine="709"/>
              <w:rPr>
                <w:sz w:val="20"/>
                <w:szCs w:val="20"/>
              </w:rPr>
            </w:pPr>
          </w:p>
        </w:tc>
      </w:tr>
      <w:tr w:rsidR="00BF48B9" w:rsidRPr="00203858" w14:paraId="266DDD35" w14:textId="77777777" w:rsidTr="00CA3F56">
        <w:trPr>
          <w:trHeight w:val="144"/>
        </w:trPr>
        <w:tc>
          <w:tcPr>
            <w:tcW w:w="993" w:type="dxa"/>
            <w:vMerge/>
            <w:tcBorders>
              <w:left w:val="single" w:sz="4" w:space="0" w:color="auto"/>
              <w:right w:val="single" w:sz="4" w:space="0" w:color="auto"/>
            </w:tcBorders>
            <w:vAlign w:val="center"/>
          </w:tcPr>
          <w:p w14:paraId="466B3E9A"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1B4D773C" w14:textId="77777777" w:rsidR="00BF48B9" w:rsidRPr="00203858" w:rsidRDefault="00BF48B9" w:rsidP="00CA3F56">
            <w:pPr>
              <w:ind w:firstLine="709"/>
              <w:contextualSpacing/>
              <w:jc w:val="center"/>
              <w:rPr>
                <w:sz w:val="20"/>
                <w:szCs w:val="20"/>
              </w:rPr>
            </w:pPr>
            <w:r w:rsidRPr="00203858">
              <w:rPr>
                <w:sz w:val="20"/>
                <w:szCs w:val="20"/>
              </w:rPr>
              <w:t>12</w:t>
            </w:r>
          </w:p>
        </w:tc>
        <w:tc>
          <w:tcPr>
            <w:tcW w:w="1855" w:type="dxa"/>
            <w:tcBorders>
              <w:top w:val="single" w:sz="4" w:space="0" w:color="auto"/>
              <w:left w:val="single" w:sz="4" w:space="0" w:color="auto"/>
              <w:bottom w:val="single" w:sz="4" w:space="0" w:color="auto"/>
              <w:right w:val="single" w:sz="4" w:space="0" w:color="auto"/>
            </w:tcBorders>
            <w:vAlign w:val="center"/>
          </w:tcPr>
          <w:p w14:paraId="05E3F1BF" w14:textId="77777777" w:rsidR="00BF48B9" w:rsidRPr="00203858" w:rsidRDefault="00BF48B9" w:rsidP="00CA3F56">
            <w:pPr>
              <w:contextualSpacing/>
              <w:jc w:val="both"/>
              <w:rPr>
                <w:sz w:val="20"/>
                <w:szCs w:val="20"/>
              </w:rPr>
            </w:pPr>
            <w:r w:rsidRPr="00203858">
              <w:rPr>
                <w:sz w:val="20"/>
                <w:szCs w:val="20"/>
              </w:rPr>
              <w:t>белый-синий «цс»</w:t>
            </w:r>
          </w:p>
        </w:tc>
        <w:tc>
          <w:tcPr>
            <w:tcW w:w="1134" w:type="dxa"/>
            <w:vMerge w:val="restart"/>
            <w:tcBorders>
              <w:left w:val="single" w:sz="4" w:space="0" w:color="auto"/>
              <w:right w:val="single" w:sz="4" w:space="0" w:color="auto"/>
            </w:tcBorders>
            <w:vAlign w:val="center"/>
          </w:tcPr>
          <w:p w14:paraId="14BDE1AA" w14:textId="77777777" w:rsidR="00BF48B9" w:rsidRPr="00203858" w:rsidRDefault="00BF48B9" w:rsidP="00CA3F56">
            <w:pPr>
              <w:rPr>
                <w:sz w:val="20"/>
                <w:szCs w:val="20"/>
              </w:rPr>
            </w:pPr>
            <w:r w:rsidRPr="00203858">
              <w:rPr>
                <w:sz w:val="20"/>
                <w:szCs w:val="20"/>
              </w:rPr>
              <w:t>«ДА АЗС»,</w:t>
            </w:r>
          </w:p>
          <w:p w14:paraId="5386EFDA" w14:textId="77777777" w:rsidR="00BF48B9" w:rsidRPr="00203858" w:rsidRDefault="00BF48B9" w:rsidP="00CA3F56">
            <w:pPr>
              <w:rPr>
                <w:sz w:val="20"/>
                <w:szCs w:val="20"/>
              </w:rPr>
            </w:pPr>
            <w:r w:rsidRPr="00203858">
              <w:rPr>
                <w:sz w:val="20"/>
                <w:szCs w:val="20"/>
              </w:rPr>
              <w:t>«ДА декор ИЖС»,</w:t>
            </w:r>
          </w:p>
          <w:p w14:paraId="7AAC67C4" w14:textId="77777777" w:rsidR="00BF48B9" w:rsidRPr="00203858" w:rsidRDefault="00BF48B9" w:rsidP="00CA3F56">
            <w:pPr>
              <w:contextualSpacing/>
              <w:rPr>
                <w:sz w:val="20"/>
                <w:szCs w:val="20"/>
              </w:rPr>
            </w:pPr>
            <w:r w:rsidRPr="00203858">
              <w:rPr>
                <w:sz w:val="20"/>
                <w:szCs w:val="20"/>
              </w:rPr>
              <w:t>«ДА И-декор»</w:t>
            </w:r>
          </w:p>
        </w:tc>
        <w:tc>
          <w:tcPr>
            <w:tcW w:w="1134" w:type="dxa"/>
            <w:vMerge w:val="restart"/>
            <w:tcBorders>
              <w:left w:val="single" w:sz="4" w:space="0" w:color="auto"/>
              <w:right w:val="single" w:sz="4" w:space="0" w:color="auto"/>
            </w:tcBorders>
            <w:vAlign w:val="center"/>
          </w:tcPr>
          <w:p w14:paraId="4315C7C8" w14:textId="77777777" w:rsidR="00BF48B9" w:rsidRPr="00203858" w:rsidRDefault="00BF48B9" w:rsidP="00CA3F56">
            <w:pPr>
              <w:rPr>
                <w:sz w:val="20"/>
                <w:szCs w:val="20"/>
              </w:rPr>
            </w:pPr>
            <w:r w:rsidRPr="00203858">
              <w:rPr>
                <w:sz w:val="20"/>
                <w:szCs w:val="20"/>
              </w:rPr>
              <w:t>«ДА декор ИЖС»,</w:t>
            </w:r>
          </w:p>
          <w:p w14:paraId="359E2DFB" w14:textId="77777777" w:rsidR="00BF48B9" w:rsidRPr="00203858" w:rsidRDefault="00BF48B9" w:rsidP="00CA3F56">
            <w:pPr>
              <w:rPr>
                <w:sz w:val="20"/>
                <w:szCs w:val="20"/>
              </w:rPr>
            </w:pPr>
            <w:r w:rsidRPr="00203858">
              <w:rPr>
                <w:sz w:val="20"/>
                <w:szCs w:val="20"/>
              </w:rPr>
              <w:t>«ДА И-декор»</w:t>
            </w:r>
          </w:p>
        </w:tc>
        <w:tc>
          <w:tcPr>
            <w:tcW w:w="1134" w:type="dxa"/>
            <w:vMerge w:val="restart"/>
            <w:tcBorders>
              <w:left w:val="single" w:sz="4" w:space="0" w:color="auto"/>
              <w:right w:val="single" w:sz="4" w:space="0" w:color="auto"/>
            </w:tcBorders>
            <w:vAlign w:val="center"/>
          </w:tcPr>
          <w:p w14:paraId="1056C65C" w14:textId="77777777" w:rsidR="00BF48B9" w:rsidRPr="00203858" w:rsidRDefault="00BF48B9" w:rsidP="00CA3F56">
            <w:pPr>
              <w:rPr>
                <w:sz w:val="20"/>
                <w:szCs w:val="20"/>
              </w:rPr>
            </w:pPr>
            <w:r w:rsidRPr="00203858">
              <w:rPr>
                <w:sz w:val="20"/>
                <w:szCs w:val="20"/>
              </w:rPr>
              <w:t>«ДА И-декор»</w:t>
            </w:r>
          </w:p>
        </w:tc>
        <w:tc>
          <w:tcPr>
            <w:tcW w:w="1134" w:type="dxa"/>
            <w:vMerge w:val="restart"/>
            <w:tcBorders>
              <w:left w:val="single" w:sz="4" w:space="0" w:color="auto"/>
              <w:right w:val="single" w:sz="4" w:space="0" w:color="auto"/>
            </w:tcBorders>
            <w:vAlign w:val="center"/>
          </w:tcPr>
          <w:p w14:paraId="6C047888" w14:textId="77777777" w:rsidR="00BF48B9" w:rsidRPr="00203858" w:rsidRDefault="00BF48B9" w:rsidP="00CA3F56">
            <w:pPr>
              <w:rPr>
                <w:sz w:val="20"/>
                <w:szCs w:val="20"/>
              </w:rPr>
            </w:pPr>
            <w:r w:rsidRPr="00203858">
              <w:rPr>
                <w:sz w:val="20"/>
                <w:szCs w:val="20"/>
              </w:rPr>
              <w:t>«ДА декор ИЖС»,</w:t>
            </w:r>
          </w:p>
          <w:p w14:paraId="0290F3B1" w14:textId="77777777" w:rsidR="00BF48B9" w:rsidRPr="00203858" w:rsidRDefault="00BF48B9" w:rsidP="00CA3F56">
            <w:pPr>
              <w:rPr>
                <w:sz w:val="20"/>
                <w:szCs w:val="20"/>
              </w:rPr>
            </w:pPr>
            <w:r w:rsidRPr="00203858">
              <w:rPr>
                <w:sz w:val="20"/>
                <w:szCs w:val="20"/>
              </w:rPr>
              <w:t>«ДА И-декор»</w:t>
            </w:r>
          </w:p>
        </w:tc>
        <w:tc>
          <w:tcPr>
            <w:tcW w:w="1134" w:type="dxa"/>
            <w:vMerge w:val="restart"/>
            <w:tcBorders>
              <w:left w:val="single" w:sz="4" w:space="0" w:color="auto"/>
              <w:right w:val="single" w:sz="4" w:space="0" w:color="auto"/>
            </w:tcBorders>
            <w:vAlign w:val="center"/>
          </w:tcPr>
          <w:p w14:paraId="0DE19190" w14:textId="77777777" w:rsidR="00BF48B9" w:rsidRPr="00203858" w:rsidRDefault="00BF48B9" w:rsidP="00CA3F56">
            <w:pPr>
              <w:rPr>
                <w:sz w:val="20"/>
                <w:szCs w:val="20"/>
              </w:rPr>
            </w:pPr>
            <w:r w:rsidRPr="00203858">
              <w:rPr>
                <w:sz w:val="20"/>
                <w:szCs w:val="20"/>
              </w:rPr>
              <w:t>«ДА И-декор»</w:t>
            </w:r>
          </w:p>
        </w:tc>
        <w:tc>
          <w:tcPr>
            <w:tcW w:w="1405" w:type="dxa"/>
            <w:vMerge w:val="restart"/>
            <w:tcBorders>
              <w:left w:val="single" w:sz="4" w:space="0" w:color="auto"/>
              <w:right w:val="single" w:sz="4" w:space="0" w:color="auto"/>
            </w:tcBorders>
            <w:vAlign w:val="center"/>
          </w:tcPr>
          <w:p w14:paraId="219A0700" w14:textId="77777777" w:rsidR="00BF48B9" w:rsidRPr="00203858" w:rsidRDefault="00BF48B9" w:rsidP="00CA3F56">
            <w:pPr>
              <w:rPr>
                <w:sz w:val="20"/>
                <w:szCs w:val="20"/>
              </w:rPr>
            </w:pPr>
            <w:r w:rsidRPr="00203858">
              <w:rPr>
                <w:sz w:val="20"/>
                <w:szCs w:val="20"/>
              </w:rPr>
              <w:t>«ДА декор ИЖС»,</w:t>
            </w:r>
          </w:p>
          <w:p w14:paraId="2D0B52A2" w14:textId="77777777" w:rsidR="00BF48B9" w:rsidRPr="00203858" w:rsidRDefault="00BF48B9" w:rsidP="00CA3F56">
            <w:pPr>
              <w:rPr>
                <w:sz w:val="20"/>
                <w:szCs w:val="20"/>
              </w:rPr>
            </w:pPr>
            <w:r w:rsidRPr="00203858">
              <w:rPr>
                <w:sz w:val="20"/>
                <w:szCs w:val="20"/>
              </w:rPr>
              <w:t>«ДА И-декор»</w:t>
            </w:r>
          </w:p>
        </w:tc>
      </w:tr>
      <w:tr w:rsidR="00BF48B9" w:rsidRPr="00203858" w14:paraId="457BFB54" w14:textId="77777777" w:rsidTr="00CA3F56">
        <w:trPr>
          <w:trHeight w:val="200"/>
        </w:trPr>
        <w:tc>
          <w:tcPr>
            <w:tcW w:w="993" w:type="dxa"/>
            <w:vMerge/>
            <w:tcBorders>
              <w:left w:val="single" w:sz="4" w:space="0" w:color="auto"/>
              <w:right w:val="single" w:sz="4" w:space="0" w:color="auto"/>
            </w:tcBorders>
            <w:vAlign w:val="center"/>
          </w:tcPr>
          <w:p w14:paraId="5FCBF140"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2DF30A87" w14:textId="77777777" w:rsidR="00BF48B9" w:rsidRPr="00203858" w:rsidRDefault="00BF48B9" w:rsidP="00CA3F56">
            <w:pPr>
              <w:ind w:firstLine="709"/>
              <w:jc w:val="center"/>
              <w:rPr>
                <w:sz w:val="20"/>
                <w:szCs w:val="20"/>
              </w:rPr>
            </w:pPr>
            <w:r w:rsidRPr="00203858">
              <w:rPr>
                <w:sz w:val="20"/>
                <w:szCs w:val="20"/>
              </w:rPr>
              <w:t>13</w:t>
            </w:r>
          </w:p>
        </w:tc>
        <w:tc>
          <w:tcPr>
            <w:tcW w:w="1855" w:type="dxa"/>
            <w:tcBorders>
              <w:top w:val="single" w:sz="4" w:space="0" w:color="auto"/>
              <w:left w:val="single" w:sz="4" w:space="0" w:color="auto"/>
              <w:bottom w:val="single" w:sz="4" w:space="0" w:color="auto"/>
              <w:right w:val="single" w:sz="4" w:space="0" w:color="auto"/>
            </w:tcBorders>
            <w:vAlign w:val="center"/>
          </w:tcPr>
          <w:p w14:paraId="5FE7B48F" w14:textId="77777777" w:rsidR="00BF48B9" w:rsidRPr="00203858" w:rsidRDefault="00BF48B9" w:rsidP="00CA3F56">
            <w:pPr>
              <w:jc w:val="both"/>
              <w:rPr>
                <w:sz w:val="20"/>
                <w:szCs w:val="20"/>
              </w:rPr>
            </w:pPr>
            <w:r w:rsidRPr="00203858">
              <w:rPr>
                <w:sz w:val="20"/>
                <w:szCs w:val="20"/>
              </w:rPr>
              <w:t>белый-красный «цс»</w:t>
            </w:r>
          </w:p>
        </w:tc>
        <w:tc>
          <w:tcPr>
            <w:tcW w:w="1134" w:type="dxa"/>
            <w:vMerge/>
            <w:tcBorders>
              <w:left w:val="single" w:sz="4" w:space="0" w:color="auto"/>
              <w:right w:val="single" w:sz="4" w:space="0" w:color="auto"/>
            </w:tcBorders>
            <w:vAlign w:val="center"/>
          </w:tcPr>
          <w:p w14:paraId="5706B1C8"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36DF2BB6"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2A9CA7BB"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56DB76C4"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3C682222" w14:textId="77777777" w:rsidR="00BF48B9" w:rsidRPr="00203858" w:rsidRDefault="00BF48B9" w:rsidP="00CA3F56">
            <w:pPr>
              <w:ind w:firstLine="709"/>
              <w:rPr>
                <w:sz w:val="20"/>
                <w:szCs w:val="20"/>
              </w:rPr>
            </w:pPr>
          </w:p>
        </w:tc>
        <w:tc>
          <w:tcPr>
            <w:tcW w:w="1405" w:type="dxa"/>
            <w:vMerge/>
            <w:tcBorders>
              <w:left w:val="single" w:sz="4" w:space="0" w:color="auto"/>
              <w:right w:val="single" w:sz="4" w:space="0" w:color="auto"/>
            </w:tcBorders>
          </w:tcPr>
          <w:p w14:paraId="01F23F88" w14:textId="77777777" w:rsidR="00BF48B9" w:rsidRPr="00203858" w:rsidRDefault="00BF48B9" w:rsidP="00CA3F56">
            <w:pPr>
              <w:ind w:firstLine="709"/>
              <w:rPr>
                <w:sz w:val="20"/>
                <w:szCs w:val="20"/>
              </w:rPr>
            </w:pPr>
          </w:p>
        </w:tc>
      </w:tr>
      <w:tr w:rsidR="00BF48B9" w:rsidRPr="00203858" w14:paraId="0C11198D" w14:textId="77777777" w:rsidTr="00CA3F56">
        <w:trPr>
          <w:trHeight w:val="160"/>
        </w:trPr>
        <w:tc>
          <w:tcPr>
            <w:tcW w:w="993" w:type="dxa"/>
            <w:vMerge/>
            <w:tcBorders>
              <w:left w:val="single" w:sz="4" w:space="0" w:color="auto"/>
              <w:right w:val="single" w:sz="4" w:space="0" w:color="auto"/>
            </w:tcBorders>
            <w:vAlign w:val="center"/>
          </w:tcPr>
          <w:p w14:paraId="4065A4D4"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1671254C" w14:textId="77777777" w:rsidR="00BF48B9" w:rsidRPr="00203858" w:rsidRDefault="00BF48B9" w:rsidP="00CA3F56">
            <w:pPr>
              <w:ind w:firstLine="709"/>
              <w:jc w:val="center"/>
              <w:rPr>
                <w:sz w:val="20"/>
                <w:szCs w:val="20"/>
              </w:rPr>
            </w:pPr>
            <w:r w:rsidRPr="00203858">
              <w:rPr>
                <w:sz w:val="20"/>
                <w:szCs w:val="20"/>
              </w:rPr>
              <w:t>14</w:t>
            </w:r>
          </w:p>
        </w:tc>
        <w:tc>
          <w:tcPr>
            <w:tcW w:w="1855" w:type="dxa"/>
            <w:tcBorders>
              <w:top w:val="single" w:sz="4" w:space="0" w:color="auto"/>
              <w:left w:val="single" w:sz="4" w:space="0" w:color="auto"/>
              <w:bottom w:val="single" w:sz="4" w:space="0" w:color="auto"/>
              <w:right w:val="single" w:sz="4" w:space="0" w:color="auto"/>
            </w:tcBorders>
            <w:vAlign w:val="center"/>
          </w:tcPr>
          <w:p w14:paraId="0DB084A4" w14:textId="77777777" w:rsidR="00BF48B9" w:rsidRPr="00203858" w:rsidRDefault="00BF48B9" w:rsidP="00CA3F56">
            <w:pPr>
              <w:jc w:val="both"/>
              <w:rPr>
                <w:sz w:val="20"/>
                <w:szCs w:val="20"/>
              </w:rPr>
            </w:pPr>
            <w:r w:rsidRPr="00203858">
              <w:rPr>
                <w:sz w:val="20"/>
                <w:szCs w:val="20"/>
              </w:rPr>
              <w:t>черный-красный «цс»</w:t>
            </w:r>
          </w:p>
        </w:tc>
        <w:tc>
          <w:tcPr>
            <w:tcW w:w="1134" w:type="dxa"/>
            <w:vMerge w:val="restart"/>
            <w:tcBorders>
              <w:left w:val="single" w:sz="4" w:space="0" w:color="auto"/>
              <w:right w:val="single" w:sz="4" w:space="0" w:color="auto"/>
            </w:tcBorders>
            <w:vAlign w:val="center"/>
          </w:tcPr>
          <w:p w14:paraId="47DD4B9D" w14:textId="77777777" w:rsidR="00BF48B9" w:rsidRPr="00203858" w:rsidRDefault="00BF48B9" w:rsidP="00CA3F56">
            <w:pPr>
              <w:rPr>
                <w:sz w:val="20"/>
                <w:szCs w:val="20"/>
              </w:rPr>
            </w:pPr>
            <w:r w:rsidRPr="00203858">
              <w:rPr>
                <w:sz w:val="20"/>
                <w:szCs w:val="20"/>
              </w:rPr>
              <w:t>«ДА АЗС»,</w:t>
            </w:r>
          </w:p>
          <w:p w14:paraId="0FAA9D2E" w14:textId="77777777" w:rsidR="00BF48B9" w:rsidRPr="00203858" w:rsidRDefault="00BF48B9" w:rsidP="00CA3F56">
            <w:pPr>
              <w:contextualSpacing/>
              <w:rPr>
                <w:sz w:val="20"/>
                <w:szCs w:val="20"/>
              </w:rPr>
            </w:pPr>
            <w:r w:rsidRPr="00203858">
              <w:rPr>
                <w:sz w:val="20"/>
                <w:szCs w:val="20"/>
              </w:rPr>
              <w:t>«ДА И-декор»</w:t>
            </w:r>
          </w:p>
        </w:tc>
        <w:tc>
          <w:tcPr>
            <w:tcW w:w="1134" w:type="dxa"/>
            <w:vMerge w:val="restart"/>
            <w:tcBorders>
              <w:left w:val="single" w:sz="4" w:space="0" w:color="auto"/>
              <w:right w:val="single" w:sz="4" w:space="0" w:color="auto"/>
            </w:tcBorders>
            <w:vAlign w:val="center"/>
          </w:tcPr>
          <w:p w14:paraId="1F5CAAB4" w14:textId="77777777" w:rsidR="00BF48B9" w:rsidRPr="00203858" w:rsidRDefault="00BF48B9" w:rsidP="00CA3F56">
            <w:pPr>
              <w:rPr>
                <w:sz w:val="20"/>
                <w:szCs w:val="20"/>
              </w:rPr>
            </w:pPr>
            <w:r w:rsidRPr="00203858">
              <w:rPr>
                <w:sz w:val="20"/>
                <w:szCs w:val="20"/>
              </w:rPr>
              <w:t>«ДА И-декор»</w:t>
            </w:r>
          </w:p>
        </w:tc>
        <w:tc>
          <w:tcPr>
            <w:tcW w:w="1134" w:type="dxa"/>
            <w:vMerge w:val="restart"/>
            <w:tcBorders>
              <w:left w:val="single" w:sz="4" w:space="0" w:color="auto"/>
              <w:right w:val="single" w:sz="4" w:space="0" w:color="auto"/>
            </w:tcBorders>
            <w:vAlign w:val="center"/>
          </w:tcPr>
          <w:p w14:paraId="410D8FAF" w14:textId="77777777" w:rsidR="00BF48B9" w:rsidRPr="00203858" w:rsidRDefault="00BF48B9" w:rsidP="00CA3F56">
            <w:pPr>
              <w:rPr>
                <w:sz w:val="20"/>
                <w:szCs w:val="20"/>
              </w:rPr>
            </w:pPr>
            <w:r w:rsidRPr="00203858">
              <w:rPr>
                <w:sz w:val="20"/>
                <w:szCs w:val="20"/>
              </w:rPr>
              <w:t>«ДА И-декор»</w:t>
            </w:r>
          </w:p>
        </w:tc>
        <w:tc>
          <w:tcPr>
            <w:tcW w:w="1134" w:type="dxa"/>
            <w:vMerge w:val="restart"/>
            <w:tcBorders>
              <w:left w:val="single" w:sz="4" w:space="0" w:color="auto"/>
              <w:right w:val="single" w:sz="4" w:space="0" w:color="auto"/>
            </w:tcBorders>
            <w:vAlign w:val="center"/>
          </w:tcPr>
          <w:p w14:paraId="404E13AD" w14:textId="77777777" w:rsidR="00BF48B9" w:rsidRPr="00203858" w:rsidRDefault="00BF48B9" w:rsidP="00CA3F56">
            <w:pPr>
              <w:rPr>
                <w:sz w:val="20"/>
                <w:szCs w:val="20"/>
              </w:rPr>
            </w:pPr>
            <w:r w:rsidRPr="00203858">
              <w:rPr>
                <w:sz w:val="20"/>
                <w:szCs w:val="20"/>
              </w:rPr>
              <w:t>«ДА И-декор»</w:t>
            </w:r>
          </w:p>
        </w:tc>
        <w:tc>
          <w:tcPr>
            <w:tcW w:w="1134" w:type="dxa"/>
            <w:vMerge w:val="restart"/>
            <w:tcBorders>
              <w:left w:val="single" w:sz="4" w:space="0" w:color="auto"/>
              <w:right w:val="single" w:sz="4" w:space="0" w:color="auto"/>
            </w:tcBorders>
            <w:vAlign w:val="center"/>
          </w:tcPr>
          <w:p w14:paraId="0E55AB4B" w14:textId="77777777" w:rsidR="00BF48B9" w:rsidRPr="00203858" w:rsidRDefault="00BF48B9" w:rsidP="00CA3F56">
            <w:pPr>
              <w:rPr>
                <w:sz w:val="20"/>
                <w:szCs w:val="20"/>
              </w:rPr>
            </w:pPr>
            <w:r w:rsidRPr="00203858">
              <w:rPr>
                <w:sz w:val="20"/>
                <w:szCs w:val="20"/>
              </w:rPr>
              <w:t>«ДА И-декор»</w:t>
            </w:r>
          </w:p>
        </w:tc>
        <w:tc>
          <w:tcPr>
            <w:tcW w:w="1405" w:type="dxa"/>
            <w:vMerge w:val="restart"/>
            <w:tcBorders>
              <w:left w:val="single" w:sz="4" w:space="0" w:color="auto"/>
              <w:right w:val="single" w:sz="4" w:space="0" w:color="auto"/>
            </w:tcBorders>
            <w:vAlign w:val="center"/>
          </w:tcPr>
          <w:p w14:paraId="07990EC0" w14:textId="77777777" w:rsidR="00BF48B9" w:rsidRPr="00203858" w:rsidRDefault="00BF48B9" w:rsidP="00CA3F56">
            <w:pPr>
              <w:rPr>
                <w:sz w:val="20"/>
                <w:szCs w:val="20"/>
              </w:rPr>
            </w:pPr>
            <w:r w:rsidRPr="00203858">
              <w:rPr>
                <w:sz w:val="20"/>
                <w:szCs w:val="20"/>
              </w:rPr>
              <w:t>«ДА декор ИЖС»,</w:t>
            </w:r>
          </w:p>
          <w:p w14:paraId="15D79F90" w14:textId="77777777" w:rsidR="00BF48B9" w:rsidRPr="00203858" w:rsidRDefault="00BF48B9" w:rsidP="00CA3F56">
            <w:pPr>
              <w:rPr>
                <w:sz w:val="20"/>
                <w:szCs w:val="20"/>
              </w:rPr>
            </w:pPr>
            <w:r w:rsidRPr="00203858">
              <w:rPr>
                <w:sz w:val="20"/>
                <w:szCs w:val="20"/>
              </w:rPr>
              <w:t>«ДА И-декор»</w:t>
            </w:r>
          </w:p>
        </w:tc>
      </w:tr>
      <w:tr w:rsidR="00BF48B9" w:rsidRPr="00203858" w14:paraId="63985DC9" w14:textId="77777777" w:rsidTr="00CA3F56">
        <w:trPr>
          <w:trHeight w:val="176"/>
        </w:trPr>
        <w:tc>
          <w:tcPr>
            <w:tcW w:w="993" w:type="dxa"/>
            <w:vMerge/>
            <w:tcBorders>
              <w:left w:val="single" w:sz="4" w:space="0" w:color="auto"/>
              <w:right w:val="single" w:sz="4" w:space="0" w:color="auto"/>
            </w:tcBorders>
            <w:vAlign w:val="center"/>
          </w:tcPr>
          <w:p w14:paraId="070DFF95"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3F12A3F0" w14:textId="77777777" w:rsidR="00BF48B9" w:rsidRPr="00203858" w:rsidRDefault="00BF48B9" w:rsidP="00CA3F56">
            <w:pPr>
              <w:ind w:firstLine="709"/>
              <w:jc w:val="center"/>
              <w:rPr>
                <w:sz w:val="20"/>
                <w:szCs w:val="20"/>
              </w:rPr>
            </w:pPr>
            <w:r w:rsidRPr="00203858">
              <w:rPr>
                <w:sz w:val="20"/>
                <w:szCs w:val="20"/>
              </w:rPr>
              <w:t>15</w:t>
            </w:r>
          </w:p>
        </w:tc>
        <w:tc>
          <w:tcPr>
            <w:tcW w:w="1855" w:type="dxa"/>
            <w:tcBorders>
              <w:top w:val="single" w:sz="4" w:space="0" w:color="auto"/>
              <w:left w:val="single" w:sz="4" w:space="0" w:color="auto"/>
              <w:bottom w:val="single" w:sz="4" w:space="0" w:color="auto"/>
              <w:right w:val="single" w:sz="4" w:space="0" w:color="auto"/>
            </w:tcBorders>
            <w:vAlign w:val="center"/>
          </w:tcPr>
          <w:p w14:paraId="4927F97D" w14:textId="77777777" w:rsidR="00BF48B9" w:rsidRPr="00203858" w:rsidRDefault="00BF48B9" w:rsidP="00CA3F56">
            <w:pPr>
              <w:jc w:val="both"/>
              <w:rPr>
                <w:sz w:val="20"/>
                <w:szCs w:val="20"/>
              </w:rPr>
            </w:pPr>
            <w:r w:rsidRPr="00203858">
              <w:rPr>
                <w:sz w:val="20"/>
                <w:szCs w:val="20"/>
              </w:rPr>
              <w:t>черный-оранжевый «цс»</w:t>
            </w:r>
          </w:p>
        </w:tc>
        <w:tc>
          <w:tcPr>
            <w:tcW w:w="1134" w:type="dxa"/>
            <w:vMerge/>
            <w:tcBorders>
              <w:left w:val="single" w:sz="4" w:space="0" w:color="auto"/>
              <w:right w:val="single" w:sz="4" w:space="0" w:color="auto"/>
            </w:tcBorders>
            <w:vAlign w:val="center"/>
          </w:tcPr>
          <w:p w14:paraId="1D9B1F4E"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630CC694"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7C2B1466"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1BBA77D4"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5B93D3B6" w14:textId="77777777" w:rsidR="00BF48B9" w:rsidRPr="00203858" w:rsidRDefault="00BF48B9" w:rsidP="00CA3F56">
            <w:pPr>
              <w:ind w:firstLine="709"/>
              <w:rPr>
                <w:sz w:val="20"/>
                <w:szCs w:val="20"/>
              </w:rPr>
            </w:pPr>
          </w:p>
        </w:tc>
        <w:tc>
          <w:tcPr>
            <w:tcW w:w="1405" w:type="dxa"/>
            <w:vMerge/>
            <w:tcBorders>
              <w:left w:val="single" w:sz="4" w:space="0" w:color="auto"/>
              <w:right w:val="single" w:sz="4" w:space="0" w:color="auto"/>
            </w:tcBorders>
          </w:tcPr>
          <w:p w14:paraId="512DC2D6" w14:textId="77777777" w:rsidR="00BF48B9" w:rsidRPr="00203858" w:rsidRDefault="00BF48B9" w:rsidP="00CA3F56">
            <w:pPr>
              <w:ind w:firstLine="709"/>
              <w:rPr>
                <w:sz w:val="20"/>
                <w:szCs w:val="20"/>
              </w:rPr>
            </w:pPr>
          </w:p>
        </w:tc>
      </w:tr>
      <w:tr w:rsidR="00BF48B9" w:rsidRPr="00203858" w14:paraId="48798B83" w14:textId="77777777" w:rsidTr="00CA3F56">
        <w:trPr>
          <w:trHeight w:val="168"/>
        </w:trPr>
        <w:tc>
          <w:tcPr>
            <w:tcW w:w="993" w:type="dxa"/>
            <w:vMerge/>
            <w:tcBorders>
              <w:left w:val="single" w:sz="4" w:space="0" w:color="auto"/>
              <w:right w:val="single" w:sz="4" w:space="0" w:color="auto"/>
            </w:tcBorders>
            <w:vAlign w:val="center"/>
          </w:tcPr>
          <w:p w14:paraId="6752E440"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720B4B3B" w14:textId="77777777" w:rsidR="00BF48B9" w:rsidRPr="00203858" w:rsidRDefault="00BF48B9" w:rsidP="00CA3F56">
            <w:pPr>
              <w:ind w:firstLine="709"/>
              <w:jc w:val="center"/>
              <w:rPr>
                <w:sz w:val="20"/>
                <w:szCs w:val="20"/>
              </w:rPr>
            </w:pPr>
            <w:r w:rsidRPr="00203858">
              <w:rPr>
                <w:sz w:val="20"/>
                <w:szCs w:val="20"/>
              </w:rPr>
              <w:t>16</w:t>
            </w:r>
          </w:p>
        </w:tc>
        <w:tc>
          <w:tcPr>
            <w:tcW w:w="1855" w:type="dxa"/>
            <w:tcBorders>
              <w:top w:val="single" w:sz="4" w:space="0" w:color="auto"/>
              <w:left w:val="single" w:sz="4" w:space="0" w:color="auto"/>
              <w:bottom w:val="single" w:sz="4" w:space="0" w:color="auto"/>
              <w:right w:val="single" w:sz="4" w:space="0" w:color="auto"/>
            </w:tcBorders>
            <w:vAlign w:val="center"/>
          </w:tcPr>
          <w:p w14:paraId="36520A6C" w14:textId="77777777" w:rsidR="00BF48B9" w:rsidRPr="00203858" w:rsidRDefault="00BF48B9" w:rsidP="00CA3F56">
            <w:pPr>
              <w:jc w:val="both"/>
              <w:rPr>
                <w:sz w:val="20"/>
                <w:szCs w:val="20"/>
              </w:rPr>
            </w:pPr>
            <w:r w:rsidRPr="00203858">
              <w:rPr>
                <w:sz w:val="20"/>
                <w:szCs w:val="20"/>
              </w:rPr>
              <w:t>черный-синий «цс»</w:t>
            </w:r>
          </w:p>
        </w:tc>
        <w:tc>
          <w:tcPr>
            <w:tcW w:w="1134" w:type="dxa"/>
            <w:vMerge/>
            <w:tcBorders>
              <w:left w:val="single" w:sz="4" w:space="0" w:color="auto"/>
              <w:right w:val="single" w:sz="4" w:space="0" w:color="auto"/>
            </w:tcBorders>
            <w:vAlign w:val="center"/>
          </w:tcPr>
          <w:p w14:paraId="0466B1F9"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72C63DAC"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3A38F3BC"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35EB3DB4"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1CAAE408" w14:textId="77777777" w:rsidR="00BF48B9" w:rsidRPr="00203858" w:rsidRDefault="00BF48B9" w:rsidP="00CA3F56">
            <w:pPr>
              <w:ind w:firstLine="709"/>
              <w:rPr>
                <w:sz w:val="20"/>
                <w:szCs w:val="20"/>
              </w:rPr>
            </w:pPr>
          </w:p>
        </w:tc>
        <w:tc>
          <w:tcPr>
            <w:tcW w:w="1405" w:type="dxa"/>
            <w:vMerge/>
            <w:tcBorders>
              <w:left w:val="single" w:sz="4" w:space="0" w:color="auto"/>
              <w:right w:val="single" w:sz="4" w:space="0" w:color="auto"/>
            </w:tcBorders>
          </w:tcPr>
          <w:p w14:paraId="62FABEE0" w14:textId="77777777" w:rsidR="00BF48B9" w:rsidRPr="00203858" w:rsidRDefault="00BF48B9" w:rsidP="00CA3F56">
            <w:pPr>
              <w:ind w:firstLine="709"/>
              <w:rPr>
                <w:sz w:val="20"/>
                <w:szCs w:val="20"/>
              </w:rPr>
            </w:pPr>
          </w:p>
        </w:tc>
      </w:tr>
      <w:tr w:rsidR="00BF48B9" w:rsidRPr="00203858" w14:paraId="25F8F88E" w14:textId="77777777" w:rsidTr="00CA3F56">
        <w:trPr>
          <w:trHeight w:val="176"/>
        </w:trPr>
        <w:tc>
          <w:tcPr>
            <w:tcW w:w="993" w:type="dxa"/>
            <w:vMerge/>
            <w:tcBorders>
              <w:left w:val="single" w:sz="4" w:space="0" w:color="auto"/>
              <w:right w:val="single" w:sz="4" w:space="0" w:color="auto"/>
            </w:tcBorders>
            <w:vAlign w:val="center"/>
          </w:tcPr>
          <w:p w14:paraId="79EA0F41"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23583BAF" w14:textId="77777777" w:rsidR="00BF48B9" w:rsidRPr="00203858" w:rsidRDefault="00BF48B9" w:rsidP="00CA3F56">
            <w:pPr>
              <w:ind w:firstLine="709"/>
              <w:jc w:val="center"/>
              <w:rPr>
                <w:sz w:val="20"/>
                <w:szCs w:val="20"/>
              </w:rPr>
            </w:pPr>
            <w:r w:rsidRPr="00203858">
              <w:rPr>
                <w:sz w:val="20"/>
                <w:szCs w:val="20"/>
              </w:rPr>
              <w:t>17</w:t>
            </w:r>
          </w:p>
        </w:tc>
        <w:tc>
          <w:tcPr>
            <w:tcW w:w="1855" w:type="dxa"/>
            <w:tcBorders>
              <w:top w:val="single" w:sz="4" w:space="0" w:color="auto"/>
              <w:left w:val="single" w:sz="4" w:space="0" w:color="auto"/>
              <w:bottom w:val="single" w:sz="4" w:space="0" w:color="auto"/>
              <w:right w:val="single" w:sz="4" w:space="0" w:color="auto"/>
            </w:tcBorders>
            <w:vAlign w:val="center"/>
          </w:tcPr>
          <w:p w14:paraId="0AF660D9" w14:textId="77777777" w:rsidR="00BF48B9" w:rsidRPr="00203858" w:rsidRDefault="00BF48B9" w:rsidP="00CA3F56">
            <w:pPr>
              <w:jc w:val="both"/>
              <w:rPr>
                <w:sz w:val="20"/>
                <w:szCs w:val="20"/>
              </w:rPr>
            </w:pPr>
            <w:r w:rsidRPr="00203858">
              <w:rPr>
                <w:sz w:val="20"/>
                <w:szCs w:val="20"/>
              </w:rPr>
              <w:t>черный-голубой «цс»</w:t>
            </w:r>
          </w:p>
        </w:tc>
        <w:tc>
          <w:tcPr>
            <w:tcW w:w="1134" w:type="dxa"/>
            <w:vMerge/>
            <w:tcBorders>
              <w:left w:val="single" w:sz="4" w:space="0" w:color="auto"/>
              <w:right w:val="single" w:sz="4" w:space="0" w:color="auto"/>
            </w:tcBorders>
            <w:vAlign w:val="center"/>
          </w:tcPr>
          <w:p w14:paraId="28EE281F"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5385E515"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52B23CD5"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1AD487EE"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666F730D" w14:textId="77777777" w:rsidR="00BF48B9" w:rsidRPr="00203858" w:rsidRDefault="00BF48B9" w:rsidP="00CA3F56">
            <w:pPr>
              <w:ind w:firstLine="709"/>
              <w:rPr>
                <w:sz w:val="20"/>
                <w:szCs w:val="20"/>
              </w:rPr>
            </w:pPr>
          </w:p>
        </w:tc>
        <w:tc>
          <w:tcPr>
            <w:tcW w:w="1405" w:type="dxa"/>
            <w:vMerge/>
            <w:tcBorders>
              <w:left w:val="single" w:sz="4" w:space="0" w:color="auto"/>
              <w:right w:val="single" w:sz="4" w:space="0" w:color="auto"/>
            </w:tcBorders>
          </w:tcPr>
          <w:p w14:paraId="5C9D9F66" w14:textId="77777777" w:rsidR="00BF48B9" w:rsidRPr="00203858" w:rsidRDefault="00BF48B9" w:rsidP="00CA3F56">
            <w:pPr>
              <w:ind w:firstLine="709"/>
              <w:rPr>
                <w:sz w:val="20"/>
                <w:szCs w:val="20"/>
              </w:rPr>
            </w:pPr>
          </w:p>
        </w:tc>
      </w:tr>
      <w:tr w:rsidR="00BF48B9" w:rsidRPr="00203858" w14:paraId="05DB874C" w14:textId="77777777" w:rsidTr="00CA3F56">
        <w:trPr>
          <w:trHeight w:val="144"/>
        </w:trPr>
        <w:tc>
          <w:tcPr>
            <w:tcW w:w="993" w:type="dxa"/>
            <w:vMerge/>
            <w:tcBorders>
              <w:left w:val="single" w:sz="4" w:space="0" w:color="auto"/>
              <w:right w:val="single" w:sz="4" w:space="0" w:color="auto"/>
            </w:tcBorders>
            <w:vAlign w:val="center"/>
          </w:tcPr>
          <w:p w14:paraId="5B6413A9"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29531D74" w14:textId="77777777" w:rsidR="00BF48B9" w:rsidRPr="00203858" w:rsidRDefault="00BF48B9" w:rsidP="00CA3F56">
            <w:pPr>
              <w:ind w:firstLine="709"/>
              <w:jc w:val="center"/>
              <w:rPr>
                <w:sz w:val="20"/>
                <w:szCs w:val="20"/>
              </w:rPr>
            </w:pPr>
            <w:r w:rsidRPr="00203858">
              <w:rPr>
                <w:sz w:val="20"/>
                <w:szCs w:val="20"/>
              </w:rPr>
              <w:t>18</w:t>
            </w:r>
          </w:p>
        </w:tc>
        <w:tc>
          <w:tcPr>
            <w:tcW w:w="1855" w:type="dxa"/>
            <w:tcBorders>
              <w:top w:val="single" w:sz="4" w:space="0" w:color="auto"/>
              <w:left w:val="single" w:sz="4" w:space="0" w:color="auto"/>
              <w:bottom w:val="single" w:sz="4" w:space="0" w:color="auto"/>
              <w:right w:val="single" w:sz="4" w:space="0" w:color="auto"/>
            </w:tcBorders>
            <w:vAlign w:val="center"/>
          </w:tcPr>
          <w:p w14:paraId="749DA38F" w14:textId="77777777" w:rsidR="00BF48B9" w:rsidRPr="00203858" w:rsidRDefault="00BF48B9" w:rsidP="00CA3F56">
            <w:pPr>
              <w:jc w:val="both"/>
              <w:rPr>
                <w:sz w:val="20"/>
                <w:szCs w:val="20"/>
              </w:rPr>
            </w:pPr>
            <w:r w:rsidRPr="00203858">
              <w:rPr>
                <w:sz w:val="20"/>
                <w:szCs w:val="20"/>
              </w:rPr>
              <w:t>черный-розовый «цс»</w:t>
            </w:r>
          </w:p>
        </w:tc>
        <w:tc>
          <w:tcPr>
            <w:tcW w:w="1134" w:type="dxa"/>
            <w:vMerge/>
            <w:tcBorders>
              <w:left w:val="single" w:sz="4" w:space="0" w:color="auto"/>
              <w:right w:val="single" w:sz="4" w:space="0" w:color="auto"/>
            </w:tcBorders>
            <w:vAlign w:val="center"/>
          </w:tcPr>
          <w:p w14:paraId="5E989C89"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1FBA09B7"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3F137212"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680BE60B"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2B85151B" w14:textId="77777777" w:rsidR="00BF48B9" w:rsidRPr="00203858" w:rsidRDefault="00BF48B9" w:rsidP="00CA3F56">
            <w:pPr>
              <w:ind w:firstLine="709"/>
              <w:rPr>
                <w:sz w:val="20"/>
                <w:szCs w:val="20"/>
              </w:rPr>
            </w:pPr>
          </w:p>
        </w:tc>
        <w:tc>
          <w:tcPr>
            <w:tcW w:w="1405" w:type="dxa"/>
            <w:vMerge/>
            <w:tcBorders>
              <w:left w:val="single" w:sz="4" w:space="0" w:color="auto"/>
              <w:right w:val="single" w:sz="4" w:space="0" w:color="auto"/>
            </w:tcBorders>
          </w:tcPr>
          <w:p w14:paraId="2B876FDF" w14:textId="77777777" w:rsidR="00BF48B9" w:rsidRPr="00203858" w:rsidRDefault="00BF48B9" w:rsidP="00CA3F56">
            <w:pPr>
              <w:ind w:firstLine="709"/>
              <w:rPr>
                <w:sz w:val="20"/>
                <w:szCs w:val="20"/>
              </w:rPr>
            </w:pPr>
          </w:p>
        </w:tc>
      </w:tr>
      <w:tr w:rsidR="00BF48B9" w:rsidRPr="00203858" w14:paraId="5CF4AAE4" w14:textId="77777777" w:rsidTr="00CA3F56">
        <w:trPr>
          <w:trHeight w:val="168"/>
        </w:trPr>
        <w:tc>
          <w:tcPr>
            <w:tcW w:w="993" w:type="dxa"/>
            <w:vMerge/>
            <w:tcBorders>
              <w:left w:val="single" w:sz="4" w:space="0" w:color="auto"/>
              <w:right w:val="single" w:sz="4" w:space="0" w:color="auto"/>
            </w:tcBorders>
            <w:vAlign w:val="center"/>
          </w:tcPr>
          <w:p w14:paraId="51E21473"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69374F33" w14:textId="77777777" w:rsidR="00BF48B9" w:rsidRPr="00203858" w:rsidRDefault="00BF48B9" w:rsidP="00CA3F56">
            <w:pPr>
              <w:ind w:firstLine="709"/>
              <w:jc w:val="center"/>
              <w:rPr>
                <w:sz w:val="20"/>
                <w:szCs w:val="20"/>
              </w:rPr>
            </w:pPr>
            <w:r w:rsidRPr="00203858">
              <w:rPr>
                <w:sz w:val="20"/>
                <w:szCs w:val="20"/>
              </w:rPr>
              <w:t>19</w:t>
            </w:r>
          </w:p>
        </w:tc>
        <w:tc>
          <w:tcPr>
            <w:tcW w:w="1855" w:type="dxa"/>
            <w:tcBorders>
              <w:top w:val="single" w:sz="4" w:space="0" w:color="auto"/>
              <w:left w:val="single" w:sz="4" w:space="0" w:color="auto"/>
              <w:bottom w:val="single" w:sz="4" w:space="0" w:color="auto"/>
              <w:right w:val="single" w:sz="4" w:space="0" w:color="auto"/>
            </w:tcBorders>
            <w:vAlign w:val="center"/>
          </w:tcPr>
          <w:p w14:paraId="09E6460D" w14:textId="77777777" w:rsidR="00BF48B9" w:rsidRPr="00203858" w:rsidRDefault="00BF48B9" w:rsidP="00CA3F56">
            <w:pPr>
              <w:jc w:val="both"/>
              <w:rPr>
                <w:sz w:val="20"/>
                <w:szCs w:val="20"/>
              </w:rPr>
            </w:pPr>
            <w:r w:rsidRPr="00203858">
              <w:rPr>
                <w:sz w:val="20"/>
                <w:szCs w:val="20"/>
              </w:rPr>
              <w:t>черный-зеленый «цс»</w:t>
            </w:r>
          </w:p>
        </w:tc>
        <w:tc>
          <w:tcPr>
            <w:tcW w:w="1134" w:type="dxa"/>
            <w:vMerge/>
            <w:tcBorders>
              <w:left w:val="single" w:sz="4" w:space="0" w:color="auto"/>
              <w:right w:val="single" w:sz="4" w:space="0" w:color="auto"/>
            </w:tcBorders>
            <w:vAlign w:val="center"/>
          </w:tcPr>
          <w:p w14:paraId="621A1120"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1D0FDF81"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04FE1A67"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2347A049"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0DDCD336" w14:textId="77777777" w:rsidR="00BF48B9" w:rsidRPr="00203858" w:rsidRDefault="00BF48B9" w:rsidP="00CA3F56">
            <w:pPr>
              <w:ind w:firstLine="709"/>
              <w:rPr>
                <w:sz w:val="20"/>
                <w:szCs w:val="20"/>
              </w:rPr>
            </w:pPr>
          </w:p>
        </w:tc>
        <w:tc>
          <w:tcPr>
            <w:tcW w:w="1405" w:type="dxa"/>
            <w:vMerge/>
            <w:tcBorders>
              <w:left w:val="single" w:sz="4" w:space="0" w:color="auto"/>
              <w:right w:val="single" w:sz="4" w:space="0" w:color="auto"/>
            </w:tcBorders>
          </w:tcPr>
          <w:p w14:paraId="6B9F650E" w14:textId="77777777" w:rsidR="00BF48B9" w:rsidRPr="00203858" w:rsidRDefault="00BF48B9" w:rsidP="00CA3F56">
            <w:pPr>
              <w:ind w:firstLine="709"/>
              <w:rPr>
                <w:sz w:val="20"/>
                <w:szCs w:val="20"/>
              </w:rPr>
            </w:pPr>
          </w:p>
        </w:tc>
      </w:tr>
      <w:tr w:rsidR="00BF48B9" w:rsidRPr="00203858" w14:paraId="3054E3F9" w14:textId="77777777" w:rsidTr="00CA3F56">
        <w:trPr>
          <w:trHeight w:val="36"/>
        </w:trPr>
        <w:tc>
          <w:tcPr>
            <w:tcW w:w="993" w:type="dxa"/>
            <w:vMerge/>
            <w:tcBorders>
              <w:left w:val="single" w:sz="4" w:space="0" w:color="auto"/>
              <w:right w:val="single" w:sz="4" w:space="0" w:color="auto"/>
            </w:tcBorders>
            <w:vAlign w:val="center"/>
            <w:hideMark/>
          </w:tcPr>
          <w:p w14:paraId="314CE0BE"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6D56B2C9" w14:textId="77777777" w:rsidR="00BF48B9" w:rsidRPr="00203858" w:rsidRDefault="00BF48B9" w:rsidP="00CA3F56">
            <w:pPr>
              <w:ind w:firstLine="709"/>
              <w:jc w:val="center"/>
              <w:rPr>
                <w:sz w:val="20"/>
                <w:szCs w:val="20"/>
              </w:rPr>
            </w:pPr>
            <w:r w:rsidRPr="00203858">
              <w:rPr>
                <w:sz w:val="20"/>
                <w:szCs w:val="20"/>
              </w:rPr>
              <w:t>20</w:t>
            </w:r>
          </w:p>
        </w:tc>
        <w:tc>
          <w:tcPr>
            <w:tcW w:w="1855" w:type="dxa"/>
            <w:tcBorders>
              <w:top w:val="single" w:sz="4" w:space="0" w:color="auto"/>
              <w:left w:val="single" w:sz="4" w:space="0" w:color="auto"/>
              <w:right w:val="single" w:sz="4" w:space="0" w:color="auto"/>
            </w:tcBorders>
            <w:vAlign w:val="center"/>
          </w:tcPr>
          <w:p w14:paraId="3215BA16" w14:textId="77777777" w:rsidR="00BF48B9" w:rsidRPr="00203858" w:rsidRDefault="00BF48B9" w:rsidP="00CA3F56">
            <w:pPr>
              <w:jc w:val="both"/>
              <w:rPr>
                <w:sz w:val="20"/>
                <w:szCs w:val="20"/>
              </w:rPr>
            </w:pPr>
            <w:r w:rsidRPr="00203858">
              <w:rPr>
                <w:sz w:val="20"/>
                <w:szCs w:val="20"/>
              </w:rPr>
              <w:t>синий-красный «цс»</w:t>
            </w:r>
          </w:p>
        </w:tc>
        <w:tc>
          <w:tcPr>
            <w:tcW w:w="1134" w:type="dxa"/>
            <w:vMerge/>
            <w:tcBorders>
              <w:left w:val="single" w:sz="4" w:space="0" w:color="auto"/>
              <w:right w:val="single" w:sz="4" w:space="0" w:color="auto"/>
            </w:tcBorders>
            <w:vAlign w:val="center"/>
          </w:tcPr>
          <w:p w14:paraId="0690BB95"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7978F195"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2FD8D2A6"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2C15E4FA"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5EFE06E9"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vAlign w:val="center"/>
          </w:tcPr>
          <w:p w14:paraId="525C0C68" w14:textId="77777777" w:rsidR="00BF48B9" w:rsidRPr="00203858" w:rsidRDefault="00BF48B9" w:rsidP="00CA3F56">
            <w:pPr>
              <w:ind w:firstLine="709"/>
              <w:contextualSpacing/>
              <w:jc w:val="center"/>
              <w:rPr>
                <w:sz w:val="20"/>
                <w:szCs w:val="20"/>
              </w:rPr>
            </w:pPr>
          </w:p>
        </w:tc>
      </w:tr>
      <w:tr w:rsidR="00BF48B9" w:rsidRPr="00203858" w14:paraId="004ABB0D" w14:textId="77777777" w:rsidTr="00CA3F56">
        <w:trPr>
          <w:trHeight w:val="184"/>
        </w:trPr>
        <w:tc>
          <w:tcPr>
            <w:tcW w:w="993" w:type="dxa"/>
            <w:vMerge/>
            <w:tcBorders>
              <w:left w:val="single" w:sz="4" w:space="0" w:color="auto"/>
              <w:right w:val="single" w:sz="4" w:space="0" w:color="auto"/>
            </w:tcBorders>
            <w:vAlign w:val="center"/>
            <w:hideMark/>
          </w:tcPr>
          <w:p w14:paraId="43BA9A67"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68C23E2D" w14:textId="77777777" w:rsidR="00BF48B9" w:rsidRPr="00203858" w:rsidRDefault="00BF48B9" w:rsidP="00CA3F56">
            <w:pPr>
              <w:ind w:firstLine="709"/>
              <w:contextualSpacing/>
              <w:jc w:val="center"/>
              <w:rPr>
                <w:sz w:val="20"/>
                <w:szCs w:val="20"/>
              </w:rPr>
            </w:pPr>
            <w:r w:rsidRPr="00203858">
              <w:rPr>
                <w:sz w:val="20"/>
                <w:szCs w:val="20"/>
              </w:rPr>
              <w:t>21</w:t>
            </w:r>
          </w:p>
        </w:tc>
        <w:tc>
          <w:tcPr>
            <w:tcW w:w="1855" w:type="dxa"/>
            <w:tcBorders>
              <w:top w:val="single" w:sz="4" w:space="0" w:color="auto"/>
              <w:left w:val="single" w:sz="4" w:space="0" w:color="auto"/>
              <w:right w:val="single" w:sz="4" w:space="0" w:color="auto"/>
            </w:tcBorders>
            <w:vAlign w:val="center"/>
          </w:tcPr>
          <w:p w14:paraId="7ED83F9A" w14:textId="77777777" w:rsidR="00BF48B9" w:rsidRPr="00203858" w:rsidRDefault="00BF48B9" w:rsidP="00CA3F56">
            <w:pPr>
              <w:ind w:firstLine="709"/>
              <w:contextualSpacing/>
              <w:jc w:val="both"/>
              <w:rPr>
                <w:sz w:val="20"/>
                <w:szCs w:val="20"/>
              </w:rPr>
            </w:pPr>
            <w:r w:rsidRPr="00203858">
              <w:rPr>
                <w:sz w:val="20"/>
                <w:szCs w:val="20"/>
              </w:rPr>
              <w:t>голубой-красный «цс»</w:t>
            </w:r>
          </w:p>
        </w:tc>
        <w:tc>
          <w:tcPr>
            <w:tcW w:w="1134" w:type="dxa"/>
            <w:vMerge/>
            <w:tcBorders>
              <w:left w:val="single" w:sz="4" w:space="0" w:color="auto"/>
              <w:right w:val="single" w:sz="4" w:space="0" w:color="auto"/>
            </w:tcBorders>
            <w:vAlign w:val="center"/>
          </w:tcPr>
          <w:p w14:paraId="490CEF6E"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104A2BCD"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087F0CFA"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0D217A76"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5863B7B7" w14:textId="77777777" w:rsidR="00BF48B9" w:rsidRPr="00203858" w:rsidRDefault="00BF48B9" w:rsidP="00CA3F56">
            <w:pPr>
              <w:ind w:firstLine="709"/>
              <w:rPr>
                <w:sz w:val="20"/>
                <w:szCs w:val="20"/>
              </w:rPr>
            </w:pPr>
          </w:p>
        </w:tc>
        <w:tc>
          <w:tcPr>
            <w:tcW w:w="1405" w:type="dxa"/>
            <w:vMerge/>
            <w:tcBorders>
              <w:left w:val="single" w:sz="4" w:space="0" w:color="auto"/>
              <w:right w:val="single" w:sz="4" w:space="0" w:color="auto"/>
            </w:tcBorders>
          </w:tcPr>
          <w:p w14:paraId="048BBFD3" w14:textId="77777777" w:rsidR="00BF48B9" w:rsidRPr="00203858" w:rsidRDefault="00BF48B9" w:rsidP="00CA3F56">
            <w:pPr>
              <w:ind w:firstLine="709"/>
              <w:rPr>
                <w:sz w:val="20"/>
                <w:szCs w:val="20"/>
              </w:rPr>
            </w:pPr>
          </w:p>
        </w:tc>
      </w:tr>
      <w:tr w:rsidR="00BF48B9" w:rsidRPr="00203858" w14:paraId="6C68112A" w14:textId="77777777" w:rsidTr="00CA3F56">
        <w:trPr>
          <w:trHeight w:val="197"/>
        </w:trPr>
        <w:tc>
          <w:tcPr>
            <w:tcW w:w="993" w:type="dxa"/>
            <w:vMerge/>
            <w:tcBorders>
              <w:left w:val="single" w:sz="4" w:space="0" w:color="auto"/>
              <w:right w:val="single" w:sz="4" w:space="0" w:color="auto"/>
            </w:tcBorders>
            <w:vAlign w:val="center"/>
          </w:tcPr>
          <w:p w14:paraId="4DF69A71"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088FCE27" w14:textId="77777777" w:rsidR="00BF48B9" w:rsidRPr="00203858" w:rsidRDefault="00BF48B9" w:rsidP="00CA3F56">
            <w:pPr>
              <w:ind w:firstLine="709"/>
              <w:contextualSpacing/>
              <w:jc w:val="center"/>
              <w:rPr>
                <w:sz w:val="20"/>
                <w:szCs w:val="20"/>
              </w:rPr>
            </w:pPr>
            <w:r w:rsidRPr="00203858">
              <w:rPr>
                <w:sz w:val="20"/>
                <w:szCs w:val="20"/>
              </w:rPr>
              <w:t>22</w:t>
            </w:r>
          </w:p>
        </w:tc>
        <w:tc>
          <w:tcPr>
            <w:tcW w:w="1855" w:type="dxa"/>
            <w:tcBorders>
              <w:top w:val="single" w:sz="4" w:space="0" w:color="auto"/>
              <w:left w:val="single" w:sz="4" w:space="0" w:color="auto"/>
              <w:right w:val="single" w:sz="4" w:space="0" w:color="auto"/>
            </w:tcBorders>
            <w:vAlign w:val="center"/>
          </w:tcPr>
          <w:p w14:paraId="0FE45BA7" w14:textId="77777777" w:rsidR="00BF48B9" w:rsidRPr="00203858" w:rsidRDefault="00BF48B9" w:rsidP="00CA3F56">
            <w:pPr>
              <w:ind w:firstLine="709"/>
              <w:contextualSpacing/>
              <w:jc w:val="both"/>
              <w:rPr>
                <w:sz w:val="20"/>
                <w:szCs w:val="20"/>
              </w:rPr>
            </w:pPr>
            <w:r w:rsidRPr="00203858">
              <w:rPr>
                <w:sz w:val="20"/>
                <w:szCs w:val="20"/>
              </w:rPr>
              <w:t>красный-желтый «цс»</w:t>
            </w:r>
          </w:p>
        </w:tc>
        <w:tc>
          <w:tcPr>
            <w:tcW w:w="1134" w:type="dxa"/>
            <w:vMerge/>
            <w:tcBorders>
              <w:left w:val="single" w:sz="4" w:space="0" w:color="auto"/>
              <w:right w:val="single" w:sz="4" w:space="0" w:color="auto"/>
            </w:tcBorders>
            <w:vAlign w:val="center"/>
          </w:tcPr>
          <w:p w14:paraId="469CD2F6"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0955F12D"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4111FB9A"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69EE1BE2"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6EB09E3E" w14:textId="77777777" w:rsidR="00BF48B9" w:rsidRPr="00203858" w:rsidRDefault="00BF48B9" w:rsidP="00CA3F56">
            <w:pPr>
              <w:ind w:firstLine="709"/>
              <w:rPr>
                <w:sz w:val="20"/>
                <w:szCs w:val="20"/>
              </w:rPr>
            </w:pPr>
          </w:p>
        </w:tc>
        <w:tc>
          <w:tcPr>
            <w:tcW w:w="1405" w:type="dxa"/>
            <w:vMerge/>
            <w:tcBorders>
              <w:left w:val="single" w:sz="4" w:space="0" w:color="auto"/>
              <w:right w:val="single" w:sz="4" w:space="0" w:color="auto"/>
            </w:tcBorders>
          </w:tcPr>
          <w:p w14:paraId="08B39502" w14:textId="77777777" w:rsidR="00BF48B9" w:rsidRPr="00203858" w:rsidRDefault="00BF48B9" w:rsidP="00CA3F56">
            <w:pPr>
              <w:ind w:firstLine="709"/>
              <w:rPr>
                <w:sz w:val="20"/>
                <w:szCs w:val="20"/>
              </w:rPr>
            </w:pPr>
          </w:p>
        </w:tc>
      </w:tr>
      <w:tr w:rsidR="00BF48B9" w:rsidRPr="00203858" w14:paraId="198FF97B" w14:textId="77777777" w:rsidTr="00CA3F56">
        <w:trPr>
          <w:trHeight w:val="60"/>
        </w:trPr>
        <w:tc>
          <w:tcPr>
            <w:tcW w:w="993" w:type="dxa"/>
            <w:vMerge/>
            <w:tcBorders>
              <w:left w:val="single" w:sz="4" w:space="0" w:color="auto"/>
              <w:right w:val="single" w:sz="4" w:space="0" w:color="auto"/>
            </w:tcBorders>
            <w:vAlign w:val="center"/>
          </w:tcPr>
          <w:p w14:paraId="6F67753C"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6F097E19" w14:textId="77777777" w:rsidR="00BF48B9" w:rsidRPr="00203858" w:rsidRDefault="00BF48B9" w:rsidP="00CA3F56">
            <w:pPr>
              <w:ind w:firstLine="709"/>
              <w:contextualSpacing/>
              <w:jc w:val="both"/>
              <w:rPr>
                <w:sz w:val="20"/>
                <w:szCs w:val="20"/>
              </w:rPr>
            </w:pPr>
          </w:p>
          <w:p w14:paraId="5A37764C" w14:textId="77777777" w:rsidR="00BF48B9" w:rsidRPr="00203858" w:rsidRDefault="00BF48B9" w:rsidP="00CA3F56">
            <w:pPr>
              <w:ind w:firstLine="709"/>
              <w:contextualSpacing/>
              <w:jc w:val="center"/>
              <w:rPr>
                <w:sz w:val="20"/>
                <w:szCs w:val="20"/>
              </w:rPr>
            </w:pPr>
            <w:r w:rsidRPr="00203858">
              <w:rPr>
                <w:sz w:val="20"/>
                <w:szCs w:val="20"/>
              </w:rPr>
              <w:t>23</w:t>
            </w:r>
          </w:p>
        </w:tc>
        <w:tc>
          <w:tcPr>
            <w:tcW w:w="1855" w:type="dxa"/>
            <w:tcBorders>
              <w:top w:val="single" w:sz="4" w:space="0" w:color="auto"/>
              <w:left w:val="single" w:sz="4" w:space="0" w:color="auto"/>
              <w:bottom w:val="single" w:sz="4" w:space="0" w:color="auto"/>
              <w:right w:val="single" w:sz="4" w:space="0" w:color="auto"/>
            </w:tcBorders>
            <w:vAlign w:val="center"/>
          </w:tcPr>
          <w:p w14:paraId="1CC22D22" w14:textId="77777777" w:rsidR="00BF48B9" w:rsidRPr="00203858" w:rsidRDefault="00BF48B9" w:rsidP="00CA3F56">
            <w:pPr>
              <w:contextualSpacing/>
              <w:jc w:val="both"/>
              <w:rPr>
                <w:sz w:val="20"/>
                <w:szCs w:val="20"/>
              </w:rPr>
            </w:pPr>
            <w:r w:rsidRPr="00203858">
              <w:rPr>
                <w:sz w:val="20"/>
                <w:szCs w:val="20"/>
              </w:rPr>
              <w:t>черный «ц»</w:t>
            </w:r>
          </w:p>
        </w:tc>
        <w:tc>
          <w:tcPr>
            <w:tcW w:w="1134" w:type="dxa"/>
            <w:tcBorders>
              <w:left w:val="single" w:sz="4" w:space="0" w:color="auto"/>
              <w:right w:val="single" w:sz="4" w:space="0" w:color="auto"/>
            </w:tcBorders>
            <w:vAlign w:val="center"/>
          </w:tcPr>
          <w:p w14:paraId="604A3DED" w14:textId="77777777" w:rsidR="00BF48B9" w:rsidRPr="00203858" w:rsidRDefault="00BF48B9" w:rsidP="00CA3F56">
            <w:pPr>
              <w:rPr>
                <w:sz w:val="20"/>
                <w:szCs w:val="20"/>
              </w:rPr>
            </w:pPr>
            <w:r w:rsidRPr="00203858">
              <w:rPr>
                <w:sz w:val="20"/>
                <w:szCs w:val="20"/>
              </w:rPr>
              <w:t>«ДА АЗС»,</w:t>
            </w:r>
          </w:p>
          <w:p w14:paraId="1B369F5E" w14:textId="77777777" w:rsidR="00BF48B9" w:rsidRPr="00203858" w:rsidRDefault="00BF48B9" w:rsidP="00CA3F56">
            <w:pPr>
              <w:contextualSpacing/>
              <w:rPr>
                <w:sz w:val="20"/>
                <w:szCs w:val="20"/>
              </w:rPr>
            </w:pPr>
            <w:r w:rsidRPr="00203858">
              <w:rPr>
                <w:sz w:val="20"/>
                <w:szCs w:val="20"/>
              </w:rPr>
              <w:t>«ДА И-декор»,</w:t>
            </w:r>
          </w:p>
          <w:p w14:paraId="198C8CB4" w14:textId="77777777" w:rsidR="00BF48B9" w:rsidRPr="00203858" w:rsidRDefault="00BF48B9" w:rsidP="00CA3F56">
            <w:pPr>
              <w:contextualSpacing/>
              <w:rPr>
                <w:sz w:val="20"/>
                <w:szCs w:val="20"/>
              </w:rPr>
            </w:pPr>
            <w:r w:rsidRPr="00203858">
              <w:rPr>
                <w:sz w:val="20"/>
                <w:szCs w:val="20"/>
              </w:rPr>
              <w:t>«ДА проем»</w:t>
            </w:r>
          </w:p>
        </w:tc>
        <w:tc>
          <w:tcPr>
            <w:tcW w:w="1134" w:type="dxa"/>
            <w:tcBorders>
              <w:left w:val="single" w:sz="4" w:space="0" w:color="auto"/>
              <w:right w:val="single" w:sz="4" w:space="0" w:color="auto"/>
            </w:tcBorders>
            <w:vAlign w:val="center"/>
          </w:tcPr>
          <w:p w14:paraId="3FFE87AB" w14:textId="77777777" w:rsidR="00BF48B9" w:rsidRPr="00203858" w:rsidRDefault="00BF48B9" w:rsidP="00CA3F56">
            <w:pPr>
              <w:contextualSpacing/>
              <w:rPr>
                <w:sz w:val="20"/>
                <w:szCs w:val="20"/>
              </w:rPr>
            </w:pPr>
            <w:r w:rsidRPr="00203858">
              <w:rPr>
                <w:sz w:val="20"/>
                <w:szCs w:val="20"/>
              </w:rPr>
              <w:t>«ДА И-декор»,</w:t>
            </w:r>
          </w:p>
          <w:p w14:paraId="22A78064" w14:textId="77777777" w:rsidR="00BF48B9" w:rsidRPr="00203858" w:rsidRDefault="00BF48B9" w:rsidP="00CA3F56">
            <w:pPr>
              <w:contextualSpacing/>
              <w:rPr>
                <w:sz w:val="20"/>
                <w:szCs w:val="20"/>
              </w:rPr>
            </w:pPr>
            <w:r w:rsidRPr="00203858">
              <w:rPr>
                <w:sz w:val="20"/>
                <w:szCs w:val="20"/>
              </w:rPr>
              <w:t>«ДА проем»</w:t>
            </w:r>
          </w:p>
        </w:tc>
        <w:tc>
          <w:tcPr>
            <w:tcW w:w="1134" w:type="dxa"/>
            <w:tcBorders>
              <w:left w:val="single" w:sz="4" w:space="0" w:color="auto"/>
              <w:right w:val="single" w:sz="4" w:space="0" w:color="auto"/>
            </w:tcBorders>
            <w:vAlign w:val="center"/>
          </w:tcPr>
          <w:p w14:paraId="0EF54AEE" w14:textId="77777777" w:rsidR="00BF48B9" w:rsidRPr="00203858" w:rsidRDefault="00BF48B9" w:rsidP="00CA3F56">
            <w:pPr>
              <w:contextualSpacing/>
              <w:rPr>
                <w:sz w:val="20"/>
                <w:szCs w:val="20"/>
              </w:rPr>
            </w:pPr>
            <w:r w:rsidRPr="00203858">
              <w:rPr>
                <w:sz w:val="20"/>
                <w:szCs w:val="20"/>
              </w:rPr>
              <w:t>«ДА И-декор»,</w:t>
            </w:r>
          </w:p>
          <w:p w14:paraId="734854B0" w14:textId="77777777" w:rsidR="00BF48B9" w:rsidRPr="00203858" w:rsidRDefault="00BF48B9" w:rsidP="00CA3F56">
            <w:pPr>
              <w:rPr>
                <w:sz w:val="20"/>
                <w:szCs w:val="20"/>
              </w:rPr>
            </w:pPr>
            <w:r w:rsidRPr="00203858">
              <w:rPr>
                <w:sz w:val="20"/>
                <w:szCs w:val="20"/>
              </w:rPr>
              <w:t>«ДА проем»</w:t>
            </w:r>
          </w:p>
        </w:tc>
        <w:tc>
          <w:tcPr>
            <w:tcW w:w="1134" w:type="dxa"/>
            <w:tcBorders>
              <w:left w:val="single" w:sz="4" w:space="0" w:color="auto"/>
              <w:right w:val="single" w:sz="4" w:space="0" w:color="auto"/>
            </w:tcBorders>
            <w:vAlign w:val="center"/>
          </w:tcPr>
          <w:p w14:paraId="38E5E809" w14:textId="77777777" w:rsidR="00BF48B9" w:rsidRPr="00203858" w:rsidRDefault="00BF48B9" w:rsidP="00CA3F56">
            <w:pPr>
              <w:contextualSpacing/>
              <w:rPr>
                <w:sz w:val="20"/>
                <w:szCs w:val="20"/>
              </w:rPr>
            </w:pPr>
            <w:r w:rsidRPr="00203858">
              <w:rPr>
                <w:sz w:val="20"/>
                <w:szCs w:val="20"/>
              </w:rPr>
              <w:t>«ДА И-декор»,</w:t>
            </w:r>
          </w:p>
          <w:p w14:paraId="67038419" w14:textId="77777777" w:rsidR="00BF48B9" w:rsidRPr="00203858" w:rsidRDefault="00BF48B9" w:rsidP="00CA3F56">
            <w:pPr>
              <w:contextualSpacing/>
              <w:rPr>
                <w:sz w:val="20"/>
                <w:szCs w:val="20"/>
              </w:rPr>
            </w:pPr>
            <w:r w:rsidRPr="00203858">
              <w:rPr>
                <w:sz w:val="20"/>
                <w:szCs w:val="20"/>
              </w:rPr>
              <w:t>«ДА проем»</w:t>
            </w:r>
          </w:p>
        </w:tc>
        <w:tc>
          <w:tcPr>
            <w:tcW w:w="1134" w:type="dxa"/>
            <w:tcBorders>
              <w:left w:val="single" w:sz="4" w:space="0" w:color="auto"/>
              <w:right w:val="single" w:sz="4" w:space="0" w:color="auto"/>
            </w:tcBorders>
            <w:vAlign w:val="center"/>
          </w:tcPr>
          <w:p w14:paraId="0CEFA354" w14:textId="77777777" w:rsidR="00BF48B9" w:rsidRPr="00203858" w:rsidRDefault="00BF48B9" w:rsidP="00CA3F56">
            <w:pPr>
              <w:contextualSpacing/>
              <w:rPr>
                <w:sz w:val="20"/>
                <w:szCs w:val="20"/>
              </w:rPr>
            </w:pPr>
            <w:r w:rsidRPr="00203858">
              <w:rPr>
                <w:sz w:val="20"/>
                <w:szCs w:val="20"/>
              </w:rPr>
              <w:t>«ДА И-декор»,</w:t>
            </w:r>
          </w:p>
          <w:p w14:paraId="605984BC" w14:textId="77777777" w:rsidR="00BF48B9" w:rsidRPr="00203858" w:rsidRDefault="00BF48B9" w:rsidP="00CA3F56">
            <w:pPr>
              <w:rPr>
                <w:sz w:val="20"/>
                <w:szCs w:val="20"/>
              </w:rPr>
            </w:pPr>
            <w:r w:rsidRPr="00203858">
              <w:rPr>
                <w:sz w:val="20"/>
                <w:szCs w:val="20"/>
              </w:rPr>
              <w:t>«ДА проем»</w:t>
            </w:r>
          </w:p>
        </w:tc>
        <w:tc>
          <w:tcPr>
            <w:tcW w:w="1405" w:type="dxa"/>
            <w:tcBorders>
              <w:left w:val="single" w:sz="4" w:space="0" w:color="auto"/>
              <w:right w:val="single" w:sz="4" w:space="0" w:color="auto"/>
            </w:tcBorders>
            <w:vAlign w:val="center"/>
          </w:tcPr>
          <w:p w14:paraId="65461B7A" w14:textId="77777777" w:rsidR="00BF48B9" w:rsidRPr="00203858" w:rsidRDefault="00BF48B9" w:rsidP="00CA3F56">
            <w:pPr>
              <w:rPr>
                <w:sz w:val="20"/>
                <w:szCs w:val="20"/>
              </w:rPr>
            </w:pPr>
            <w:r w:rsidRPr="00203858">
              <w:rPr>
                <w:sz w:val="20"/>
                <w:szCs w:val="20"/>
              </w:rPr>
              <w:t>«ДА декор ИЖС»,</w:t>
            </w:r>
          </w:p>
          <w:p w14:paraId="4D9908D6" w14:textId="77777777" w:rsidR="00BF48B9" w:rsidRPr="00203858" w:rsidRDefault="00BF48B9" w:rsidP="00CA3F56">
            <w:pPr>
              <w:contextualSpacing/>
              <w:rPr>
                <w:sz w:val="20"/>
                <w:szCs w:val="20"/>
              </w:rPr>
            </w:pPr>
            <w:r w:rsidRPr="00203858">
              <w:rPr>
                <w:sz w:val="20"/>
                <w:szCs w:val="20"/>
              </w:rPr>
              <w:t>«ДА И-декор»,</w:t>
            </w:r>
          </w:p>
          <w:p w14:paraId="02F4DAB4" w14:textId="77777777" w:rsidR="00BF48B9" w:rsidRPr="00203858" w:rsidRDefault="00BF48B9" w:rsidP="00CA3F56">
            <w:pPr>
              <w:contextualSpacing/>
              <w:rPr>
                <w:sz w:val="20"/>
                <w:szCs w:val="20"/>
              </w:rPr>
            </w:pPr>
            <w:r w:rsidRPr="00203858">
              <w:rPr>
                <w:sz w:val="20"/>
                <w:szCs w:val="20"/>
              </w:rPr>
              <w:t>«ДА проем»,</w:t>
            </w:r>
          </w:p>
          <w:p w14:paraId="0676E085" w14:textId="77777777" w:rsidR="00BF48B9" w:rsidRPr="00203858" w:rsidRDefault="00BF48B9" w:rsidP="00CA3F56">
            <w:pPr>
              <w:rPr>
                <w:sz w:val="20"/>
                <w:szCs w:val="20"/>
              </w:rPr>
            </w:pPr>
            <w:r w:rsidRPr="00203858">
              <w:rPr>
                <w:sz w:val="20"/>
                <w:szCs w:val="20"/>
              </w:rPr>
              <w:t>«ДА кровля»</w:t>
            </w:r>
          </w:p>
        </w:tc>
      </w:tr>
      <w:tr w:rsidR="00BF48B9" w:rsidRPr="00203858" w14:paraId="6B3B4F32" w14:textId="77777777" w:rsidTr="00CA3F56">
        <w:trPr>
          <w:trHeight w:val="64"/>
        </w:trPr>
        <w:tc>
          <w:tcPr>
            <w:tcW w:w="993" w:type="dxa"/>
            <w:vMerge/>
            <w:tcBorders>
              <w:left w:val="single" w:sz="4" w:space="0" w:color="auto"/>
              <w:right w:val="single" w:sz="4" w:space="0" w:color="auto"/>
            </w:tcBorders>
            <w:vAlign w:val="center"/>
          </w:tcPr>
          <w:p w14:paraId="43629FC4"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399806B8" w14:textId="77777777" w:rsidR="00BF48B9" w:rsidRPr="00203858" w:rsidRDefault="00BF48B9" w:rsidP="00CA3F56">
            <w:pPr>
              <w:ind w:firstLine="709"/>
              <w:contextualSpacing/>
              <w:jc w:val="center"/>
              <w:rPr>
                <w:sz w:val="20"/>
                <w:szCs w:val="20"/>
              </w:rPr>
            </w:pPr>
            <w:r w:rsidRPr="00203858">
              <w:rPr>
                <w:sz w:val="20"/>
                <w:szCs w:val="20"/>
              </w:rPr>
              <w:t>24</w:t>
            </w:r>
          </w:p>
        </w:tc>
        <w:tc>
          <w:tcPr>
            <w:tcW w:w="1855" w:type="dxa"/>
            <w:tcBorders>
              <w:top w:val="single" w:sz="4" w:space="0" w:color="auto"/>
              <w:left w:val="single" w:sz="4" w:space="0" w:color="auto"/>
              <w:bottom w:val="single" w:sz="4" w:space="0" w:color="auto"/>
              <w:right w:val="single" w:sz="4" w:space="0" w:color="auto"/>
            </w:tcBorders>
            <w:vAlign w:val="center"/>
          </w:tcPr>
          <w:p w14:paraId="1846A134" w14:textId="77777777" w:rsidR="00BF48B9" w:rsidRPr="00203858" w:rsidRDefault="00BF48B9" w:rsidP="00CA3F56">
            <w:pPr>
              <w:contextualSpacing/>
              <w:jc w:val="both"/>
              <w:rPr>
                <w:sz w:val="20"/>
                <w:szCs w:val="20"/>
              </w:rPr>
            </w:pPr>
            <w:r w:rsidRPr="00203858">
              <w:rPr>
                <w:sz w:val="20"/>
                <w:szCs w:val="20"/>
              </w:rPr>
              <w:t>желтый-оранжевый «цс»</w:t>
            </w:r>
          </w:p>
        </w:tc>
        <w:tc>
          <w:tcPr>
            <w:tcW w:w="1134" w:type="dxa"/>
            <w:vMerge w:val="restart"/>
            <w:tcBorders>
              <w:left w:val="single" w:sz="4" w:space="0" w:color="auto"/>
              <w:right w:val="single" w:sz="4" w:space="0" w:color="auto"/>
            </w:tcBorders>
            <w:vAlign w:val="center"/>
          </w:tcPr>
          <w:p w14:paraId="68A311FE" w14:textId="77777777" w:rsidR="00BF48B9" w:rsidRPr="00203858" w:rsidRDefault="00BF48B9" w:rsidP="00CA3F56">
            <w:pPr>
              <w:rPr>
                <w:sz w:val="20"/>
                <w:szCs w:val="20"/>
              </w:rPr>
            </w:pPr>
            <w:r w:rsidRPr="00203858">
              <w:rPr>
                <w:sz w:val="20"/>
                <w:szCs w:val="20"/>
              </w:rPr>
              <w:t>«ДА АЗС»,</w:t>
            </w:r>
          </w:p>
          <w:p w14:paraId="52F62FC3" w14:textId="77777777" w:rsidR="00BF48B9" w:rsidRPr="00203858" w:rsidRDefault="00BF48B9" w:rsidP="00CA3F56">
            <w:pPr>
              <w:rPr>
                <w:sz w:val="20"/>
                <w:szCs w:val="20"/>
              </w:rPr>
            </w:pPr>
            <w:r w:rsidRPr="00203858">
              <w:rPr>
                <w:sz w:val="20"/>
                <w:szCs w:val="20"/>
              </w:rPr>
              <w:t>«ДА ИЖС»,</w:t>
            </w:r>
          </w:p>
          <w:p w14:paraId="49933AA9" w14:textId="77777777" w:rsidR="00BF48B9" w:rsidRPr="00203858" w:rsidRDefault="00BF48B9" w:rsidP="00CA3F56">
            <w:pPr>
              <w:contextualSpacing/>
              <w:rPr>
                <w:sz w:val="20"/>
                <w:szCs w:val="20"/>
              </w:rPr>
            </w:pPr>
            <w:r w:rsidRPr="00203858">
              <w:rPr>
                <w:sz w:val="20"/>
                <w:szCs w:val="20"/>
              </w:rPr>
              <w:t>«ДА И-декор»,</w:t>
            </w:r>
          </w:p>
          <w:p w14:paraId="303E31AC" w14:textId="77777777" w:rsidR="00BF48B9" w:rsidRPr="00203858" w:rsidRDefault="00BF48B9" w:rsidP="00CA3F56">
            <w:pPr>
              <w:rPr>
                <w:sz w:val="20"/>
                <w:szCs w:val="20"/>
              </w:rPr>
            </w:pPr>
            <w:r w:rsidRPr="00203858">
              <w:rPr>
                <w:sz w:val="20"/>
                <w:szCs w:val="20"/>
              </w:rPr>
              <w:t>«ДА акценты СОЦ»,</w:t>
            </w:r>
          </w:p>
          <w:p w14:paraId="5D0469E0" w14:textId="77777777" w:rsidR="00BF48B9" w:rsidRPr="00203858" w:rsidRDefault="00BF48B9" w:rsidP="00CA3F56">
            <w:pPr>
              <w:contextualSpacing/>
              <w:rPr>
                <w:sz w:val="20"/>
                <w:szCs w:val="20"/>
              </w:rPr>
            </w:pPr>
            <w:r w:rsidRPr="00203858">
              <w:rPr>
                <w:sz w:val="20"/>
                <w:szCs w:val="20"/>
              </w:rPr>
              <w:t>«ДА акценты МКД»</w:t>
            </w:r>
          </w:p>
          <w:p w14:paraId="0D5EA0C7" w14:textId="77777777" w:rsidR="00BF48B9" w:rsidRPr="00203858" w:rsidRDefault="00BF48B9" w:rsidP="00CA3F56">
            <w:pPr>
              <w:ind w:firstLine="709"/>
              <w:jc w:val="center"/>
              <w:rPr>
                <w:sz w:val="20"/>
                <w:szCs w:val="20"/>
              </w:rPr>
            </w:pPr>
          </w:p>
        </w:tc>
        <w:tc>
          <w:tcPr>
            <w:tcW w:w="1134" w:type="dxa"/>
            <w:vMerge w:val="restart"/>
            <w:tcBorders>
              <w:left w:val="single" w:sz="4" w:space="0" w:color="auto"/>
              <w:right w:val="single" w:sz="4" w:space="0" w:color="auto"/>
            </w:tcBorders>
            <w:vAlign w:val="center"/>
          </w:tcPr>
          <w:p w14:paraId="024AA313" w14:textId="77777777" w:rsidR="00BF48B9" w:rsidRPr="00203858" w:rsidRDefault="00BF48B9" w:rsidP="00CA3F56">
            <w:pPr>
              <w:rPr>
                <w:sz w:val="20"/>
                <w:szCs w:val="20"/>
              </w:rPr>
            </w:pPr>
            <w:r w:rsidRPr="00203858">
              <w:rPr>
                <w:sz w:val="20"/>
                <w:szCs w:val="20"/>
              </w:rPr>
              <w:t>«ДА ИЖС»,</w:t>
            </w:r>
          </w:p>
          <w:p w14:paraId="045ECCE6" w14:textId="77777777" w:rsidR="00BF48B9" w:rsidRPr="00203858" w:rsidRDefault="00BF48B9" w:rsidP="00CA3F56">
            <w:pPr>
              <w:contextualSpacing/>
              <w:rPr>
                <w:sz w:val="20"/>
                <w:szCs w:val="20"/>
              </w:rPr>
            </w:pPr>
            <w:r w:rsidRPr="00203858">
              <w:rPr>
                <w:sz w:val="20"/>
                <w:szCs w:val="20"/>
              </w:rPr>
              <w:t>«ДА И-декор»,</w:t>
            </w:r>
          </w:p>
          <w:p w14:paraId="43E7417D" w14:textId="77777777" w:rsidR="00BF48B9" w:rsidRPr="00203858" w:rsidRDefault="00BF48B9" w:rsidP="00CA3F56">
            <w:pPr>
              <w:rPr>
                <w:sz w:val="20"/>
                <w:szCs w:val="20"/>
              </w:rPr>
            </w:pPr>
            <w:r w:rsidRPr="00203858">
              <w:rPr>
                <w:sz w:val="20"/>
                <w:szCs w:val="20"/>
              </w:rPr>
              <w:t>«ДА акценты СОЦ»,</w:t>
            </w:r>
          </w:p>
          <w:p w14:paraId="19C83025" w14:textId="77777777" w:rsidR="00BF48B9" w:rsidRPr="00203858" w:rsidRDefault="00BF48B9" w:rsidP="00CA3F56">
            <w:pPr>
              <w:contextualSpacing/>
              <w:rPr>
                <w:sz w:val="20"/>
                <w:szCs w:val="20"/>
              </w:rPr>
            </w:pPr>
            <w:r w:rsidRPr="00203858">
              <w:rPr>
                <w:sz w:val="20"/>
                <w:szCs w:val="20"/>
              </w:rPr>
              <w:t>«ДА акценты МКД»</w:t>
            </w:r>
          </w:p>
          <w:p w14:paraId="2FEBBA88" w14:textId="77777777" w:rsidR="00BF48B9" w:rsidRPr="00203858" w:rsidRDefault="00BF48B9" w:rsidP="00CA3F56">
            <w:pPr>
              <w:ind w:firstLine="709"/>
              <w:jc w:val="center"/>
              <w:rPr>
                <w:sz w:val="20"/>
                <w:szCs w:val="20"/>
              </w:rPr>
            </w:pPr>
          </w:p>
        </w:tc>
        <w:tc>
          <w:tcPr>
            <w:tcW w:w="1134" w:type="dxa"/>
            <w:vMerge w:val="restart"/>
            <w:tcBorders>
              <w:left w:val="single" w:sz="4" w:space="0" w:color="auto"/>
              <w:right w:val="single" w:sz="4" w:space="0" w:color="auto"/>
            </w:tcBorders>
            <w:vAlign w:val="center"/>
          </w:tcPr>
          <w:p w14:paraId="015FCB00" w14:textId="77777777" w:rsidR="00BF48B9" w:rsidRPr="00203858" w:rsidRDefault="00BF48B9" w:rsidP="00CA3F56">
            <w:pPr>
              <w:contextualSpacing/>
              <w:rPr>
                <w:sz w:val="20"/>
                <w:szCs w:val="20"/>
              </w:rPr>
            </w:pPr>
            <w:r w:rsidRPr="00203858">
              <w:rPr>
                <w:sz w:val="20"/>
                <w:szCs w:val="20"/>
              </w:rPr>
              <w:t>«ДА И-декор»</w:t>
            </w:r>
          </w:p>
        </w:tc>
        <w:tc>
          <w:tcPr>
            <w:tcW w:w="1134" w:type="dxa"/>
            <w:vMerge w:val="restart"/>
            <w:tcBorders>
              <w:left w:val="single" w:sz="4" w:space="0" w:color="auto"/>
              <w:right w:val="single" w:sz="4" w:space="0" w:color="auto"/>
            </w:tcBorders>
            <w:vAlign w:val="center"/>
          </w:tcPr>
          <w:p w14:paraId="52FB7F70" w14:textId="77777777" w:rsidR="00BF48B9" w:rsidRPr="00203858" w:rsidRDefault="00BF48B9" w:rsidP="00CA3F56">
            <w:pPr>
              <w:rPr>
                <w:sz w:val="20"/>
                <w:szCs w:val="20"/>
              </w:rPr>
            </w:pPr>
            <w:r w:rsidRPr="00203858">
              <w:rPr>
                <w:sz w:val="20"/>
                <w:szCs w:val="20"/>
              </w:rPr>
              <w:t>«ДА ИЖС»,</w:t>
            </w:r>
          </w:p>
          <w:p w14:paraId="1554CD9F" w14:textId="77777777" w:rsidR="00BF48B9" w:rsidRPr="00203858" w:rsidRDefault="00BF48B9" w:rsidP="00CA3F56">
            <w:pPr>
              <w:rPr>
                <w:sz w:val="20"/>
                <w:szCs w:val="20"/>
              </w:rPr>
            </w:pPr>
            <w:r w:rsidRPr="00203858">
              <w:rPr>
                <w:sz w:val="20"/>
                <w:szCs w:val="20"/>
              </w:rPr>
              <w:t>«ДА И-декор»,</w:t>
            </w:r>
          </w:p>
          <w:p w14:paraId="71611B35" w14:textId="77777777" w:rsidR="00BF48B9" w:rsidRPr="00203858" w:rsidRDefault="00BF48B9" w:rsidP="00CA3F56">
            <w:pPr>
              <w:rPr>
                <w:sz w:val="20"/>
                <w:szCs w:val="20"/>
              </w:rPr>
            </w:pPr>
            <w:r w:rsidRPr="00203858">
              <w:rPr>
                <w:sz w:val="20"/>
                <w:szCs w:val="20"/>
              </w:rPr>
              <w:t>«ДА акценты СОЦ»,</w:t>
            </w:r>
          </w:p>
          <w:p w14:paraId="355DC747" w14:textId="77777777" w:rsidR="00BF48B9" w:rsidRPr="00203858" w:rsidRDefault="00BF48B9" w:rsidP="00CA3F56">
            <w:pPr>
              <w:contextualSpacing/>
              <w:rPr>
                <w:sz w:val="20"/>
                <w:szCs w:val="20"/>
              </w:rPr>
            </w:pPr>
            <w:r w:rsidRPr="00203858">
              <w:rPr>
                <w:sz w:val="20"/>
                <w:szCs w:val="20"/>
              </w:rPr>
              <w:t>«ДА акценты МКД»</w:t>
            </w:r>
          </w:p>
          <w:p w14:paraId="69B2AE8E" w14:textId="77777777" w:rsidR="00BF48B9" w:rsidRPr="00203858" w:rsidRDefault="00BF48B9" w:rsidP="00CA3F56">
            <w:pPr>
              <w:ind w:firstLine="709"/>
              <w:jc w:val="center"/>
              <w:rPr>
                <w:sz w:val="20"/>
                <w:szCs w:val="20"/>
              </w:rPr>
            </w:pPr>
          </w:p>
        </w:tc>
        <w:tc>
          <w:tcPr>
            <w:tcW w:w="1134" w:type="dxa"/>
            <w:vMerge w:val="restart"/>
            <w:tcBorders>
              <w:left w:val="single" w:sz="4" w:space="0" w:color="auto"/>
              <w:right w:val="single" w:sz="4" w:space="0" w:color="auto"/>
            </w:tcBorders>
            <w:vAlign w:val="center"/>
          </w:tcPr>
          <w:p w14:paraId="06DF6D88" w14:textId="77777777" w:rsidR="00BF48B9" w:rsidRPr="00203858" w:rsidRDefault="00BF48B9" w:rsidP="00CA3F56">
            <w:pPr>
              <w:rPr>
                <w:sz w:val="20"/>
                <w:szCs w:val="20"/>
              </w:rPr>
            </w:pPr>
            <w:r w:rsidRPr="00203858">
              <w:rPr>
                <w:sz w:val="20"/>
                <w:szCs w:val="20"/>
              </w:rPr>
              <w:t>«ДА И-декор»</w:t>
            </w:r>
          </w:p>
        </w:tc>
        <w:tc>
          <w:tcPr>
            <w:tcW w:w="1405" w:type="dxa"/>
            <w:vMerge w:val="restart"/>
            <w:tcBorders>
              <w:left w:val="single" w:sz="4" w:space="0" w:color="auto"/>
              <w:right w:val="single" w:sz="4" w:space="0" w:color="auto"/>
            </w:tcBorders>
            <w:vAlign w:val="center"/>
          </w:tcPr>
          <w:p w14:paraId="4479BC1E" w14:textId="77777777" w:rsidR="00BF48B9" w:rsidRPr="00203858" w:rsidRDefault="00BF48B9" w:rsidP="00CA3F56">
            <w:pPr>
              <w:rPr>
                <w:sz w:val="20"/>
                <w:szCs w:val="20"/>
              </w:rPr>
            </w:pPr>
            <w:r w:rsidRPr="00203858">
              <w:rPr>
                <w:sz w:val="20"/>
                <w:szCs w:val="20"/>
              </w:rPr>
              <w:t>«ДА ИЖС»,</w:t>
            </w:r>
          </w:p>
          <w:p w14:paraId="0D32B034" w14:textId="77777777" w:rsidR="00BF48B9" w:rsidRPr="00203858" w:rsidRDefault="00BF48B9" w:rsidP="00CA3F56">
            <w:pPr>
              <w:rPr>
                <w:sz w:val="20"/>
                <w:szCs w:val="20"/>
              </w:rPr>
            </w:pPr>
            <w:r w:rsidRPr="00203858">
              <w:rPr>
                <w:sz w:val="20"/>
                <w:szCs w:val="20"/>
              </w:rPr>
              <w:t>«ДА И-декор»,</w:t>
            </w:r>
          </w:p>
          <w:p w14:paraId="6C9E848B" w14:textId="77777777" w:rsidR="00BF48B9" w:rsidRPr="00203858" w:rsidRDefault="00BF48B9" w:rsidP="00CA3F56">
            <w:pPr>
              <w:rPr>
                <w:sz w:val="20"/>
                <w:szCs w:val="20"/>
              </w:rPr>
            </w:pPr>
            <w:r w:rsidRPr="00203858">
              <w:rPr>
                <w:sz w:val="20"/>
                <w:szCs w:val="20"/>
              </w:rPr>
              <w:t>«ДА акценты СОЦ»,</w:t>
            </w:r>
          </w:p>
          <w:p w14:paraId="184FB78B" w14:textId="77777777" w:rsidR="00BF48B9" w:rsidRPr="00203858" w:rsidRDefault="00BF48B9" w:rsidP="00CA3F56">
            <w:pPr>
              <w:contextualSpacing/>
              <w:rPr>
                <w:sz w:val="20"/>
                <w:szCs w:val="20"/>
              </w:rPr>
            </w:pPr>
            <w:r w:rsidRPr="00203858">
              <w:rPr>
                <w:sz w:val="20"/>
                <w:szCs w:val="20"/>
              </w:rPr>
              <w:t>«ДА акценты МКД»</w:t>
            </w:r>
          </w:p>
          <w:p w14:paraId="45410A77" w14:textId="77777777" w:rsidR="00BF48B9" w:rsidRPr="00203858" w:rsidRDefault="00BF48B9" w:rsidP="00CA3F56">
            <w:pPr>
              <w:ind w:firstLine="709"/>
              <w:jc w:val="center"/>
              <w:rPr>
                <w:sz w:val="20"/>
                <w:szCs w:val="20"/>
              </w:rPr>
            </w:pPr>
          </w:p>
        </w:tc>
      </w:tr>
      <w:tr w:rsidR="00BF48B9" w:rsidRPr="00203858" w14:paraId="6AF4D5DD" w14:textId="77777777" w:rsidTr="00CA3F56">
        <w:trPr>
          <w:trHeight w:val="64"/>
        </w:trPr>
        <w:tc>
          <w:tcPr>
            <w:tcW w:w="993" w:type="dxa"/>
            <w:vMerge/>
            <w:tcBorders>
              <w:left w:val="single" w:sz="4" w:space="0" w:color="auto"/>
              <w:right w:val="single" w:sz="4" w:space="0" w:color="auto"/>
            </w:tcBorders>
            <w:vAlign w:val="center"/>
          </w:tcPr>
          <w:p w14:paraId="5D5A1471"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63CF26D0" w14:textId="77777777" w:rsidR="00BF48B9" w:rsidRPr="00203858" w:rsidRDefault="00BF48B9" w:rsidP="00CA3F56">
            <w:pPr>
              <w:ind w:firstLine="709"/>
              <w:contextualSpacing/>
              <w:jc w:val="center"/>
              <w:rPr>
                <w:sz w:val="20"/>
                <w:szCs w:val="20"/>
              </w:rPr>
            </w:pPr>
            <w:r w:rsidRPr="00203858">
              <w:rPr>
                <w:sz w:val="20"/>
                <w:szCs w:val="20"/>
              </w:rPr>
              <w:t>25</w:t>
            </w:r>
          </w:p>
        </w:tc>
        <w:tc>
          <w:tcPr>
            <w:tcW w:w="1855" w:type="dxa"/>
            <w:tcBorders>
              <w:top w:val="single" w:sz="4" w:space="0" w:color="auto"/>
              <w:left w:val="single" w:sz="4" w:space="0" w:color="auto"/>
              <w:bottom w:val="single" w:sz="4" w:space="0" w:color="auto"/>
              <w:right w:val="single" w:sz="4" w:space="0" w:color="auto"/>
            </w:tcBorders>
            <w:vAlign w:val="center"/>
          </w:tcPr>
          <w:p w14:paraId="1D10EBC1" w14:textId="77777777" w:rsidR="00BF48B9" w:rsidRPr="00203858" w:rsidRDefault="00BF48B9" w:rsidP="00CA3F56">
            <w:pPr>
              <w:contextualSpacing/>
              <w:jc w:val="both"/>
              <w:rPr>
                <w:sz w:val="20"/>
                <w:szCs w:val="20"/>
              </w:rPr>
            </w:pPr>
            <w:r w:rsidRPr="00203858">
              <w:rPr>
                <w:sz w:val="20"/>
                <w:szCs w:val="20"/>
              </w:rPr>
              <w:t>красный-оранжевый «цс»</w:t>
            </w:r>
          </w:p>
        </w:tc>
        <w:tc>
          <w:tcPr>
            <w:tcW w:w="1134" w:type="dxa"/>
            <w:vMerge/>
            <w:tcBorders>
              <w:left w:val="single" w:sz="4" w:space="0" w:color="auto"/>
              <w:right w:val="single" w:sz="4" w:space="0" w:color="auto"/>
            </w:tcBorders>
            <w:vAlign w:val="center"/>
          </w:tcPr>
          <w:p w14:paraId="2D311E0F"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505B0236"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4E70A683"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52B0C1B6"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62043FF4"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vAlign w:val="center"/>
          </w:tcPr>
          <w:p w14:paraId="58164F80" w14:textId="77777777" w:rsidR="00BF48B9" w:rsidRPr="00203858" w:rsidRDefault="00BF48B9" w:rsidP="00CA3F56">
            <w:pPr>
              <w:ind w:firstLine="709"/>
              <w:jc w:val="center"/>
              <w:rPr>
                <w:sz w:val="20"/>
                <w:szCs w:val="20"/>
              </w:rPr>
            </w:pPr>
          </w:p>
        </w:tc>
      </w:tr>
      <w:tr w:rsidR="00BF48B9" w:rsidRPr="00203858" w14:paraId="20AA4B01" w14:textId="77777777" w:rsidTr="00CA3F56">
        <w:trPr>
          <w:trHeight w:val="164"/>
        </w:trPr>
        <w:tc>
          <w:tcPr>
            <w:tcW w:w="993" w:type="dxa"/>
            <w:vMerge/>
            <w:tcBorders>
              <w:left w:val="single" w:sz="4" w:space="0" w:color="auto"/>
              <w:right w:val="single" w:sz="4" w:space="0" w:color="auto"/>
            </w:tcBorders>
            <w:vAlign w:val="center"/>
          </w:tcPr>
          <w:p w14:paraId="4DBD5C7F"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74924C79" w14:textId="77777777" w:rsidR="00BF48B9" w:rsidRPr="00203858" w:rsidRDefault="00BF48B9" w:rsidP="00CA3F56">
            <w:pPr>
              <w:ind w:firstLine="709"/>
              <w:contextualSpacing/>
              <w:jc w:val="center"/>
              <w:rPr>
                <w:sz w:val="20"/>
                <w:szCs w:val="20"/>
              </w:rPr>
            </w:pPr>
            <w:r w:rsidRPr="00203858">
              <w:rPr>
                <w:sz w:val="20"/>
                <w:szCs w:val="20"/>
              </w:rPr>
              <w:t>26</w:t>
            </w:r>
          </w:p>
        </w:tc>
        <w:tc>
          <w:tcPr>
            <w:tcW w:w="1855" w:type="dxa"/>
            <w:tcBorders>
              <w:top w:val="single" w:sz="4" w:space="0" w:color="auto"/>
              <w:left w:val="single" w:sz="4" w:space="0" w:color="auto"/>
              <w:bottom w:val="single" w:sz="4" w:space="0" w:color="auto"/>
              <w:right w:val="single" w:sz="4" w:space="0" w:color="auto"/>
            </w:tcBorders>
            <w:vAlign w:val="center"/>
          </w:tcPr>
          <w:p w14:paraId="2B8CC415" w14:textId="77777777" w:rsidR="00BF48B9" w:rsidRPr="00203858" w:rsidRDefault="00BF48B9" w:rsidP="00CA3F56">
            <w:pPr>
              <w:contextualSpacing/>
              <w:jc w:val="both"/>
              <w:rPr>
                <w:sz w:val="20"/>
                <w:szCs w:val="20"/>
              </w:rPr>
            </w:pPr>
            <w:r w:rsidRPr="00203858">
              <w:rPr>
                <w:sz w:val="20"/>
                <w:szCs w:val="20"/>
              </w:rPr>
              <w:t>синий-голубой «цс»</w:t>
            </w:r>
          </w:p>
        </w:tc>
        <w:tc>
          <w:tcPr>
            <w:tcW w:w="1134" w:type="dxa"/>
            <w:vMerge/>
            <w:tcBorders>
              <w:left w:val="single" w:sz="4" w:space="0" w:color="auto"/>
              <w:right w:val="single" w:sz="4" w:space="0" w:color="auto"/>
            </w:tcBorders>
            <w:vAlign w:val="center"/>
          </w:tcPr>
          <w:p w14:paraId="524B1280"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25118D2C"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2D618E34"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129923BB"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17FC7150"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vAlign w:val="center"/>
          </w:tcPr>
          <w:p w14:paraId="4A93BC44" w14:textId="77777777" w:rsidR="00BF48B9" w:rsidRPr="00203858" w:rsidRDefault="00BF48B9" w:rsidP="00CA3F56">
            <w:pPr>
              <w:ind w:firstLine="709"/>
              <w:jc w:val="center"/>
              <w:rPr>
                <w:sz w:val="20"/>
                <w:szCs w:val="20"/>
              </w:rPr>
            </w:pPr>
          </w:p>
        </w:tc>
      </w:tr>
      <w:tr w:rsidR="00BF48B9" w:rsidRPr="00203858" w14:paraId="79DAE3A0" w14:textId="77777777" w:rsidTr="00CA3F56">
        <w:trPr>
          <w:trHeight w:val="164"/>
        </w:trPr>
        <w:tc>
          <w:tcPr>
            <w:tcW w:w="993" w:type="dxa"/>
            <w:vMerge/>
            <w:tcBorders>
              <w:left w:val="single" w:sz="4" w:space="0" w:color="auto"/>
              <w:right w:val="single" w:sz="4" w:space="0" w:color="auto"/>
            </w:tcBorders>
            <w:vAlign w:val="center"/>
          </w:tcPr>
          <w:p w14:paraId="400C3816"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2FD06BDA" w14:textId="77777777" w:rsidR="00BF48B9" w:rsidRPr="00203858" w:rsidRDefault="00BF48B9" w:rsidP="00CA3F56">
            <w:pPr>
              <w:ind w:firstLine="709"/>
              <w:contextualSpacing/>
              <w:jc w:val="center"/>
              <w:rPr>
                <w:sz w:val="20"/>
                <w:szCs w:val="20"/>
              </w:rPr>
            </w:pPr>
            <w:r w:rsidRPr="00203858">
              <w:rPr>
                <w:sz w:val="20"/>
                <w:szCs w:val="20"/>
              </w:rPr>
              <w:t>27</w:t>
            </w:r>
          </w:p>
        </w:tc>
        <w:tc>
          <w:tcPr>
            <w:tcW w:w="1855" w:type="dxa"/>
            <w:tcBorders>
              <w:top w:val="single" w:sz="4" w:space="0" w:color="auto"/>
              <w:left w:val="single" w:sz="4" w:space="0" w:color="auto"/>
              <w:bottom w:val="single" w:sz="4" w:space="0" w:color="auto"/>
              <w:right w:val="single" w:sz="4" w:space="0" w:color="auto"/>
            </w:tcBorders>
            <w:vAlign w:val="center"/>
          </w:tcPr>
          <w:p w14:paraId="69C64516" w14:textId="77777777" w:rsidR="00BF48B9" w:rsidRPr="00203858" w:rsidRDefault="00BF48B9" w:rsidP="00CA3F56">
            <w:pPr>
              <w:contextualSpacing/>
              <w:jc w:val="both"/>
              <w:rPr>
                <w:sz w:val="20"/>
                <w:szCs w:val="20"/>
              </w:rPr>
            </w:pPr>
            <w:r w:rsidRPr="00203858">
              <w:rPr>
                <w:sz w:val="20"/>
                <w:szCs w:val="20"/>
              </w:rPr>
              <w:t>розовый-желтый «цс»</w:t>
            </w:r>
          </w:p>
        </w:tc>
        <w:tc>
          <w:tcPr>
            <w:tcW w:w="1134" w:type="dxa"/>
            <w:vMerge/>
            <w:tcBorders>
              <w:left w:val="single" w:sz="4" w:space="0" w:color="auto"/>
              <w:right w:val="single" w:sz="4" w:space="0" w:color="auto"/>
            </w:tcBorders>
            <w:vAlign w:val="center"/>
          </w:tcPr>
          <w:p w14:paraId="7655545A"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4291E819"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7281D408"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79B025A6"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75A13D20"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vAlign w:val="center"/>
          </w:tcPr>
          <w:p w14:paraId="45B2DD26" w14:textId="77777777" w:rsidR="00BF48B9" w:rsidRPr="00203858" w:rsidRDefault="00BF48B9" w:rsidP="00CA3F56">
            <w:pPr>
              <w:ind w:firstLine="709"/>
              <w:jc w:val="center"/>
              <w:rPr>
                <w:sz w:val="20"/>
                <w:szCs w:val="20"/>
              </w:rPr>
            </w:pPr>
          </w:p>
        </w:tc>
      </w:tr>
      <w:tr w:rsidR="00BF48B9" w:rsidRPr="00203858" w14:paraId="150C7657" w14:textId="77777777" w:rsidTr="00CA3F56">
        <w:trPr>
          <w:trHeight w:val="204"/>
        </w:trPr>
        <w:tc>
          <w:tcPr>
            <w:tcW w:w="993" w:type="dxa"/>
            <w:vMerge/>
            <w:tcBorders>
              <w:left w:val="single" w:sz="4" w:space="0" w:color="auto"/>
              <w:bottom w:val="nil"/>
              <w:right w:val="single" w:sz="4" w:space="0" w:color="auto"/>
            </w:tcBorders>
            <w:vAlign w:val="center"/>
          </w:tcPr>
          <w:p w14:paraId="5D5B75BF" w14:textId="77777777" w:rsidR="00BF48B9" w:rsidRPr="00203858" w:rsidRDefault="00BF48B9" w:rsidP="00CA3F56">
            <w:pPr>
              <w:ind w:firstLine="709"/>
              <w:rPr>
                <w:sz w:val="20"/>
                <w:szCs w:val="20"/>
              </w:rPr>
            </w:pPr>
          </w:p>
        </w:tc>
        <w:tc>
          <w:tcPr>
            <w:tcW w:w="283" w:type="dxa"/>
            <w:tcBorders>
              <w:left w:val="single" w:sz="4" w:space="0" w:color="auto"/>
              <w:bottom w:val="single" w:sz="4" w:space="0" w:color="auto"/>
              <w:right w:val="single" w:sz="4" w:space="0" w:color="auto"/>
            </w:tcBorders>
          </w:tcPr>
          <w:p w14:paraId="18C10DB6" w14:textId="77777777" w:rsidR="00BF48B9" w:rsidRPr="00203858" w:rsidRDefault="00BF48B9" w:rsidP="00CA3F56">
            <w:pPr>
              <w:ind w:firstLine="709"/>
              <w:contextualSpacing/>
              <w:jc w:val="center"/>
              <w:rPr>
                <w:sz w:val="20"/>
                <w:szCs w:val="20"/>
              </w:rPr>
            </w:pPr>
            <w:r w:rsidRPr="00203858">
              <w:rPr>
                <w:sz w:val="20"/>
                <w:szCs w:val="20"/>
              </w:rPr>
              <w:t>28</w:t>
            </w:r>
          </w:p>
        </w:tc>
        <w:tc>
          <w:tcPr>
            <w:tcW w:w="1855" w:type="dxa"/>
            <w:tcBorders>
              <w:top w:val="single" w:sz="4" w:space="0" w:color="auto"/>
              <w:left w:val="single" w:sz="4" w:space="0" w:color="auto"/>
              <w:bottom w:val="single" w:sz="4" w:space="0" w:color="auto"/>
              <w:right w:val="single" w:sz="4" w:space="0" w:color="auto"/>
            </w:tcBorders>
            <w:vAlign w:val="center"/>
          </w:tcPr>
          <w:p w14:paraId="4137B31E" w14:textId="77777777" w:rsidR="00BF48B9" w:rsidRPr="00203858" w:rsidRDefault="00BF48B9" w:rsidP="00CA3F56">
            <w:pPr>
              <w:contextualSpacing/>
              <w:jc w:val="both"/>
              <w:rPr>
                <w:sz w:val="20"/>
                <w:szCs w:val="20"/>
              </w:rPr>
            </w:pPr>
            <w:r w:rsidRPr="00203858">
              <w:rPr>
                <w:sz w:val="20"/>
                <w:szCs w:val="20"/>
              </w:rPr>
              <w:t>голубой-розовый «цс»</w:t>
            </w:r>
          </w:p>
        </w:tc>
        <w:tc>
          <w:tcPr>
            <w:tcW w:w="1134" w:type="dxa"/>
            <w:vMerge/>
            <w:tcBorders>
              <w:left w:val="single" w:sz="4" w:space="0" w:color="auto"/>
              <w:bottom w:val="single" w:sz="4" w:space="0" w:color="auto"/>
              <w:right w:val="single" w:sz="4" w:space="0" w:color="auto"/>
            </w:tcBorders>
            <w:vAlign w:val="center"/>
          </w:tcPr>
          <w:p w14:paraId="10DF61FD" w14:textId="77777777" w:rsidR="00BF48B9" w:rsidRPr="00203858" w:rsidRDefault="00BF48B9" w:rsidP="00CA3F56">
            <w:pPr>
              <w:ind w:firstLine="709"/>
              <w:jc w:val="center"/>
              <w:rPr>
                <w:sz w:val="20"/>
                <w:szCs w:val="20"/>
              </w:rPr>
            </w:pPr>
          </w:p>
        </w:tc>
        <w:tc>
          <w:tcPr>
            <w:tcW w:w="1134" w:type="dxa"/>
            <w:vMerge/>
            <w:tcBorders>
              <w:left w:val="single" w:sz="4" w:space="0" w:color="auto"/>
              <w:bottom w:val="single" w:sz="4" w:space="0" w:color="auto"/>
              <w:right w:val="single" w:sz="4" w:space="0" w:color="auto"/>
            </w:tcBorders>
            <w:vAlign w:val="center"/>
          </w:tcPr>
          <w:p w14:paraId="64BEE373" w14:textId="77777777" w:rsidR="00BF48B9" w:rsidRPr="00203858" w:rsidRDefault="00BF48B9" w:rsidP="00CA3F56">
            <w:pPr>
              <w:ind w:firstLine="709"/>
              <w:jc w:val="center"/>
              <w:rPr>
                <w:sz w:val="20"/>
                <w:szCs w:val="20"/>
              </w:rPr>
            </w:pPr>
          </w:p>
        </w:tc>
        <w:tc>
          <w:tcPr>
            <w:tcW w:w="1134" w:type="dxa"/>
            <w:vMerge/>
            <w:tcBorders>
              <w:left w:val="single" w:sz="4" w:space="0" w:color="auto"/>
              <w:bottom w:val="single" w:sz="4" w:space="0" w:color="auto"/>
              <w:right w:val="single" w:sz="4" w:space="0" w:color="auto"/>
            </w:tcBorders>
            <w:vAlign w:val="center"/>
          </w:tcPr>
          <w:p w14:paraId="0A28A9FE" w14:textId="77777777" w:rsidR="00BF48B9" w:rsidRPr="00203858" w:rsidRDefault="00BF48B9" w:rsidP="00CA3F56">
            <w:pPr>
              <w:ind w:firstLine="709"/>
              <w:jc w:val="center"/>
              <w:rPr>
                <w:sz w:val="20"/>
                <w:szCs w:val="20"/>
              </w:rPr>
            </w:pPr>
          </w:p>
        </w:tc>
        <w:tc>
          <w:tcPr>
            <w:tcW w:w="1134" w:type="dxa"/>
            <w:vMerge/>
            <w:tcBorders>
              <w:left w:val="single" w:sz="4" w:space="0" w:color="auto"/>
              <w:bottom w:val="single" w:sz="4" w:space="0" w:color="auto"/>
              <w:right w:val="single" w:sz="4" w:space="0" w:color="auto"/>
            </w:tcBorders>
            <w:vAlign w:val="center"/>
          </w:tcPr>
          <w:p w14:paraId="550E2860" w14:textId="77777777" w:rsidR="00BF48B9" w:rsidRPr="00203858" w:rsidRDefault="00BF48B9" w:rsidP="00CA3F56">
            <w:pPr>
              <w:ind w:firstLine="709"/>
              <w:jc w:val="center"/>
              <w:rPr>
                <w:sz w:val="20"/>
                <w:szCs w:val="20"/>
              </w:rPr>
            </w:pPr>
          </w:p>
        </w:tc>
        <w:tc>
          <w:tcPr>
            <w:tcW w:w="1134" w:type="dxa"/>
            <w:vMerge/>
            <w:tcBorders>
              <w:left w:val="single" w:sz="4" w:space="0" w:color="auto"/>
              <w:bottom w:val="single" w:sz="4" w:space="0" w:color="auto"/>
              <w:right w:val="single" w:sz="4" w:space="0" w:color="auto"/>
            </w:tcBorders>
            <w:vAlign w:val="center"/>
          </w:tcPr>
          <w:p w14:paraId="1B2FC012" w14:textId="77777777" w:rsidR="00BF48B9" w:rsidRPr="00203858" w:rsidRDefault="00BF48B9" w:rsidP="00CA3F56">
            <w:pPr>
              <w:ind w:firstLine="709"/>
              <w:jc w:val="center"/>
              <w:rPr>
                <w:sz w:val="20"/>
                <w:szCs w:val="20"/>
              </w:rPr>
            </w:pPr>
          </w:p>
        </w:tc>
        <w:tc>
          <w:tcPr>
            <w:tcW w:w="1405" w:type="dxa"/>
            <w:vMerge/>
            <w:tcBorders>
              <w:left w:val="single" w:sz="4" w:space="0" w:color="auto"/>
              <w:bottom w:val="single" w:sz="4" w:space="0" w:color="auto"/>
              <w:right w:val="single" w:sz="4" w:space="0" w:color="auto"/>
            </w:tcBorders>
            <w:vAlign w:val="center"/>
          </w:tcPr>
          <w:p w14:paraId="11E83A2C" w14:textId="77777777" w:rsidR="00BF48B9" w:rsidRPr="00203858" w:rsidRDefault="00BF48B9" w:rsidP="00CA3F56">
            <w:pPr>
              <w:ind w:firstLine="709"/>
              <w:jc w:val="center"/>
              <w:rPr>
                <w:sz w:val="20"/>
                <w:szCs w:val="20"/>
              </w:rPr>
            </w:pPr>
          </w:p>
        </w:tc>
      </w:tr>
      <w:tr w:rsidR="00BF48B9" w:rsidRPr="00203858" w14:paraId="6A14106C" w14:textId="77777777" w:rsidTr="00CA3F56">
        <w:trPr>
          <w:trHeight w:val="56"/>
        </w:trPr>
        <w:tc>
          <w:tcPr>
            <w:tcW w:w="993" w:type="dxa"/>
            <w:vMerge/>
            <w:tcBorders>
              <w:top w:val="nil"/>
              <w:left w:val="single" w:sz="4" w:space="0" w:color="auto"/>
              <w:right w:val="single" w:sz="4" w:space="0" w:color="auto"/>
            </w:tcBorders>
            <w:vAlign w:val="center"/>
          </w:tcPr>
          <w:p w14:paraId="1A249E9B" w14:textId="77777777" w:rsidR="00BF48B9" w:rsidRPr="00203858" w:rsidRDefault="00BF48B9" w:rsidP="00CA3F56">
            <w:pPr>
              <w:ind w:firstLine="709"/>
              <w:rPr>
                <w:sz w:val="20"/>
                <w:szCs w:val="20"/>
              </w:rPr>
            </w:pPr>
          </w:p>
        </w:tc>
        <w:tc>
          <w:tcPr>
            <w:tcW w:w="283" w:type="dxa"/>
            <w:tcBorders>
              <w:top w:val="single" w:sz="4" w:space="0" w:color="auto"/>
              <w:left w:val="single" w:sz="4" w:space="0" w:color="auto"/>
              <w:right w:val="single" w:sz="4" w:space="0" w:color="auto"/>
            </w:tcBorders>
          </w:tcPr>
          <w:p w14:paraId="09E5603A" w14:textId="77777777" w:rsidR="00BF48B9" w:rsidRPr="00203858" w:rsidRDefault="00BF48B9" w:rsidP="00CA3F56">
            <w:pPr>
              <w:ind w:firstLine="709"/>
              <w:contextualSpacing/>
              <w:jc w:val="center"/>
              <w:rPr>
                <w:sz w:val="20"/>
                <w:szCs w:val="20"/>
              </w:rPr>
            </w:pPr>
            <w:r w:rsidRPr="00203858">
              <w:rPr>
                <w:sz w:val="20"/>
                <w:szCs w:val="20"/>
              </w:rPr>
              <w:t>29</w:t>
            </w:r>
          </w:p>
        </w:tc>
        <w:tc>
          <w:tcPr>
            <w:tcW w:w="1855" w:type="dxa"/>
            <w:tcBorders>
              <w:top w:val="single" w:sz="4" w:space="0" w:color="auto"/>
              <w:left w:val="single" w:sz="4" w:space="0" w:color="auto"/>
              <w:bottom w:val="single" w:sz="4" w:space="0" w:color="auto"/>
              <w:right w:val="single" w:sz="4" w:space="0" w:color="auto"/>
            </w:tcBorders>
            <w:vAlign w:val="center"/>
          </w:tcPr>
          <w:p w14:paraId="3FA94239" w14:textId="77777777" w:rsidR="00BF48B9" w:rsidRPr="00203858" w:rsidRDefault="00BF48B9" w:rsidP="00CA3F56">
            <w:pPr>
              <w:contextualSpacing/>
              <w:jc w:val="both"/>
              <w:rPr>
                <w:sz w:val="20"/>
                <w:szCs w:val="20"/>
              </w:rPr>
            </w:pPr>
            <w:r w:rsidRPr="00203858">
              <w:rPr>
                <w:sz w:val="20"/>
                <w:szCs w:val="20"/>
              </w:rPr>
              <w:t>синий-зеленый «цс»</w:t>
            </w:r>
          </w:p>
        </w:tc>
        <w:tc>
          <w:tcPr>
            <w:tcW w:w="1134" w:type="dxa"/>
            <w:vMerge/>
            <w:tcBorders>
              <w:top w:val="single" w:sz="4" w:space="0" w:color="auto"/>
              <w:left w:val="single" w:sz="4" w:space="0" w:color="auto"/>
              <w:right w:val="single" w:sz="4" w:space="0" w:color="auto"/>
            </w:tcBorders>
            <w:vAlign w:val="center"/>
          </w:tcPr>
          <w:p w14:paraId="5B5E648A" w14:textId="77777777" w:rsidR="00BF48B9" w:rsidRPr="00203858" w:rsidRDefault="00BF48B9" w:rsidP="00CA3F56">
            <w:pPr>
              <w:ind w:firstLine="709"/>
              <w:jc w:val="center"/>
              <w:rPr>
                <w:sz w:val="20"/>
                <w:szCs w:val="20"/>
              </w:rPr>
            </w:pPr>
          </w:p>
        </w:tc>
        <w:tc>
          <w:tcPr>
            <w:tcW w:w="1134" w:type="dxa"/>
            <w:vMerge/>
            <w:tcBorders>
              <w:top w:val="single" w:sz="4" w:space="0" w:color="auto"/>
              <w:left w:val="single" w:sz="4" w:space="0" w:color="auto"/>
              <w:right w:val="single" w:sz="4" w:space="0" w:color="auto"/>
            </w:tcBorders>
            <w:vAlign w:val="center"/>
          </w:tcPr>
          <w:p w14:paraId="4F43E82F" w14:textId="77777777" w:rsidR="00BF48B9" w:rsidRPr="00203858" w:rsidRDefault="00BF48B9" w:rsidP="00CA3F56">
            <w:pPr>
              <w:ind w:firstLine="709"/>
              <w:jc w:val="center"/>
              <w:rPr>
                <w:sz w:val="20"/>
                <w:szCs w:val="20"/>
              </w:rPr>
            </w:pPr>
          </w:p>
        </w:tc>
        <w:tc>
          <w:tcPr>
            <w:tcW w:w="1134" w:type="dxa"/>
            <w:vMerge/>
            <w:tcBorders>
              <w:top w:val="single" w:sz="4" w:space="0" w:color="auto"/>
              <w:left w:val="single" w:sz="4" w:space="0" w:color="auto"/>
              <w:right w:val="single" w:sz="4" w:space="0" w:color="auto"/>
            </w:tcBorders>
            <w:vAlign w:val="center"/>
          </w:tcPr>
          <w:p w14:paraId="7B2F3C0C" w14:textId="77777777" w:rsidR="00BF48B9" w:rsidRPr="00203858" w:rsidRDefault="00BF48B9" w:rsidP="00CA3F56">
            <w:pPr>
              <w:ind w:firstLine="709"/>
              <w:jc w:val="center"/>
              <w:rPr>
                <w:sz w:val="20"/>
                <w:szCs w:val="20"/>
              </w:rPr>
            </w:pPr>
          </w:p>
        </w:tc>
        <w:tc>
          <w:tcPr>
            <w:tcW w:w="1134" w:type="dxa"/>
            <w:vMerge/>
            <w:tcBorders>
              <w:top w:val="single" w:sz="4" w:space="0" w:color="auto"/>
              <w:left w:val="single" w:sz="4" w:space="0" w:color="auto"/>
              <w:right w:val="single" w:sz="4" w:space="0" w:color="auto"/>
            </w:tcBorders>
            <w:vAlign w:val="center"/>
          </w:tcPr>
          <w:p w14:paraId="5E1F848E" w14:textId="77777777" w:rsidR="00BF48B9" w:rsidRPr="00203858" w:rsidRDefault="00BF48B9" w:rsidP="00CA3F56">
            <w:pPr>
              <w:ind w:firstLine="709"/>
              <w:jc w:val="center"/>
              <w:rPr>
                <w:sz w:val="20"/>
                <w:szCs w:val="20"/>
              </w:rPr>
            </w:pPr>
          </w:p>
        </w:tc>
        <w:tc>
          <w:tcPr>
            <w:tcW w:w="1134" w:type="dxa"/>
            <w:vMerge/>
            <w:tcBorders>
              <w:top w:val="single" w:sz="4" w:space="0" w:color="auto"/>
              <w:left w:val="single" w:sz="4" w:space="0" w:color="auto"/>
              <w:right w:val="single" w:sz="4" w:space="0" w:color="auto"/>
            </w:tcBorders>
            <w:vAlign w:val="center"/>
          </w:tcPr>
          <w:p w14:paraId="7A2D2083" w14:textId="77777777" w:rsidR="00BF48B9" w:rsidRPr="00203858" w:rsidRDefault="00BF48B9" w:rsidP="00CA3F56">
            <w:pPr>
              <w:ind w:firstLine="709"/>
              <w:jc w:val="center"/>
              <w:rPr>
                <w:sz w:val="20"/>
                <w:szCs w:val="20"/>
              </w:rPr>
            </w:pPr>
          </w:p>
        </w:tc>
        <w:tc>
          <w:tcPr>
            <w:tcW w:w="1405" w:type="dxa"/>
            <w:vMerge/>
            <w:tcBorders>
              <w:top w:val="single" w:sz="4" w:space="0" w:color="auto"/>
              <w:left w:val="single" w:sz="4" w:space="0" w:color="auto"/>
              <w:right w:val="single" w:sz="4" w:space="0" w:color="auto"/>
            </w:tcBorders>
            <w:vAlign w:val="center"/>
          </w:tcPr>
          <w:p w14:paraId="30453521" w14:textId="77777777" w:rsidR="00BF48B9" w:rsidRPr="00203858" w:rsidRDefault="00BF48B9" w:rsidP="00CA3F56">
            <w:pPr>
              <w:ind w:firstLine="709"/>
              <w:jc w:val="center"/>
              <w:rPr>
                <w:sz w:val="20"/>
                <w:szCs w:val="20"/>
              </w:rPr>
            </w:pPr>
          </w:p>
        </w:tc>
      </w:tr>
      <w:tr w:rsidR="00BF48B9" w:rsidRPr="00203858" w14:paraId="79F40FFD" w14:textId="77777777" w:rsidTr="00CA3F56">
        <w:trPr>
          <w:trHeight w:val="166"/>
        </w:trPr>
        <w:tc>
          <w:tcPr>
            <w:tcW w:w="993" w:type="dxa"/>
            <w:vMerge/>
            <w:tcBorders>
              <w:left w:val="single" w:sz="4" w:space="0" w:color="auto"/>
              <w:right w:val="single" w:sz="4" w:space="0" w:color="auto"/>
            </w:tcBorders>
            <w:vAlign w:val="center"/>
          </w:tcPr>
          <w:p w14:paraId="1EC6EC7B"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506AFE14" w14:textId="77777777" w:rsidR="00BF48B9" w:rsidRPr="00203858" w:rsidRDefault="00BF48B9" w:rsidP="00CA3F56">
            <w:pPr>
              <w:ind w:firstLine="709"/>
              <w:contextualSpacing/>
              <w:jc w:val="center"/>
              <w:rPr>
                <w:sz w:val="20"/>
                <w:szCs w:val="20"/>
              </w:rPr>
            </w:pPr>
            <w:r w:rsidRPr="00203858">
              <w:rPr>
                <w:sz w:val="20"/>
                <w:szCs w:val="20"/>
              </w:rPr>
              <w:t>30</w:t>
            </w:r>
          </w:p>
        </w:tc>
        <w:tc>
          <w:tcPr>
            <w:tcW w:w="1855" w:type="dxa"/>
            <w:tcBorders>
              <w:top w:val="single" w:sz="4" w:space="0" w:color="auto"/>
              <w:left w:val="single" w:sz="4" w:space="0" w:color="auto"/>
              <w:right w:val="single" w:sz="4" w:space="0" w:color="auto"/>
            </w:tcBorders>
            <w:vAlign w:val="center"/>
          </w:tcPr>
          <w:p w14:paraId="33A2257A" w14:textId="77777777" w:rsidR="00BF48B9" w:rsidRPr="00203858" w:rsidRDefault="00BF48B9" w:rsidP="00CA3F56">
            <w:pPr>
              <w:contextualSpacing/>
              <w:jc w:val="both"/>
              <w:rPr>
                <w:sz w:val="20"/>
                <w:szCs w:val="20"/>
              </w:rPr>
            </w:pPr>
            <w:r w:rsidRPr="00203858">
              <w:rPr>
                <w:sz w:val="20"/>
                <w:szCs w:val="20"/>
              </w:rPr>
              <w:t>голубой-зеленый «цс»</w:t>
            </w:r>
          </w:p>
        </w:tc>
        <w:tc>
          <w:tcPr>
            <w:tcW w:w="1134" w:type="dxa"/>
            <w:vMerge/>
            <w:tcBorders>
              <w:left w:val="single" w:sz="4" w:space="0" w:color="auto"/>
              <w:right w:val="single" w:sz="4" w:space="0" w:color="auto"/>
            </w:tcBorders>
            <w:vAlign w:val="center"/>
          </w:tcPr>
          <w:p w14:paraId="6E84757C"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6A9C10C7"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003C9084"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2E80D2D9"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1F259FD5"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vAlign w:val="center"/>
          </w:tcPr>
          <w:p w14:paraId="01717DCF" w14:textId="77777777" w:rsidR="00BF48B9" w:rsidRPr="00203858" w:rsidRDefault="00BF48B9" w:rsidP="00CA3F56">
            <w:pPr>
              <w:ind w:firstLine="709"/>
              <w:jc w:val="center"/>
              <w:rPr>
                <w:sz w:val="20"/>
                <w:szCs w:val="20"/>
              </w:rPr>
            </w:pPr>
          </w:p>
        </w:tc>
      </w:tr>
      <w:tr w:rsidR="00BF48B9" w:rsidRPr="00203858" w14:paraId="4C008136" w14:textId="77777777" w:rsidTr="00CA3F56">
        <w:trPr>
          <w:trHeight w:val="154"/>
        </w:trPr>
        <w:tc>
          <w:tcPr>
            <w:tcW w:w="993" w:type="dxa"/>
            <w:vMerge/>
            <w:tcBorders>
              <w:left w:val="single" w:sz="4" w:space="0" w:color="auto"/>
              <w:right w:val="single" w:sz="4" w:space="0" w:color="auto"/>
            </w:tcBorders>
            <w:vAlign w:val="center"/>
          </w:tcPr>
          <w:p w14:paraId="23165A0B"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2B89240D" w14:textId="77777777" w:rsidR="00BF48B9" w:rsidRPr="00203858" w:rsidRDefault="00BF48B9" w:rsidP="00CA3F56">
            <w:pPr>
              <w:ind w:firstLine="709"/>
              <w:contextualSpacing/>
              <w:jc w:val="center"/>
              <w:rPr>
                <w:sz w:val="20"/>
                <w:szCs w:val="20"/>
              </w:rPr>
            </w:pPr>
            <w:r w:rsidRPr="00203858">
              <w:rPr>
                <w:sz w:val="20"/>
                <w:szCs w:val="20"/>
              </w:rPr>
              <w:t>31</w:t>
            </w:r>
          </w:p>
        </w:tc>
        <w:tc>
          <w:tcPr>
            <w:tcW w:w="1855" w:type="dxa"/>
            <w:tcBorders>
              <w:top w:val="single" w:sz="4" w:space="0" w:color="auto"/>
              <w:left w:val="single" w:sz="4" w:space="0" w:color="auto"/>
              <w:right w:val="single" w:sz="4" w:space="0" w:color="auto"/>
            </w:tcBorders>
            <w:vAlign w:val="center"/>
          </w:tcPr>
          <w:p w14:paraId="4738C836" w14:textId="77777777" w:rsidR="00BF48B9" w:rsidRPr="00203858" w:rsidRDefault="00BF48B9" w:rsidP="00CA3F56">
            <w:pPr>
              <w:contextualSpacing/>
              <w:jc w:val="both"/>
              <w:rPr>
                <w:sz w:val="20"/>
                <w:szCs w:val="20"/>
              </w:rPr>
            </w:pPr>
            <w:r w:rsidRPr="00203858">
              <w:rPr>
                <w:sz w:val="20"/>
                <w:szCs w:val="20"/>
              </w:rPr>
              <w:t>оранжевый «ц»</w:t>
            </w:r>
          </w:p>
        </w:tc>
        <w:tc>
          <w:tcPr>
            <w:tcW w:w="1134" w:type="dxa"/>
            <w:vMerge/>
            <w:tcBorders>
              <w:left w:val="single" w:sz="4" w:space="0" w:color="auto"/>
              <w:right w:val="single" w:sz="4" w:space="0" w:color="auto"/>
            </w:tcBorders>
            <w:vAlign w:val="center"/>
          </w:tcPr>
          <w:p w14:paraId="68659003"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1B52BF79"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50884C83"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17EC2957"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59FAA9B9"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vAlign w:val="center"/>
          </w:tcPr>
          <w:p w14:paraId="004E041D" w14:textId="77777777" w:rsidR="00BF48B9" w:rsidRPr="00203858" w:rsidRDefault="00BF48B9" w:rsidP="00CA3F56">
            <w:pPr>
              <w:ind w:firstLine="709"/>
              <w:jc w:val="center"/>
              <w:rPr>
                <w:sz w:val="20"/>
                <w:szCs w:val="20"/>
              </w:rPr>
            </w:pPr>
          </w:p>
        </w:tc>
      </w:tr>
      <w:tr w:rsidR="00BF48B9" w:rsidRPr="00203858" w14:paraId="62048E59" w14:textId="77777777" w:rsidTr="00CA3F56">
        <w:trPr>
          <w:trHeight w:val="138"/>
        </w:trPr>
        <w:tc>
          <w:tcPr>
            <w:tcW w:w="993" w:type="dxa"/>
            <w:vMerge/>
            <w:tcBorders>
              <w:left w:val="single" w:sz="4" w:space="0" w:color="auto"/>
              <w:right w:val="single" w:sz="4" w:space="0" w:color="auto"/>
            </w:tcBorders>
            <w:vAlign w:val="center"/>
          </w:tcPr>
          <w:p w14:paraId="4A69C2B2"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565EF2DD" w14:textId="77777777" w:rsidR="00BF48B9" w:rsidRPr="00203858" w:rsidRDefault="00BF48B9" w:rsidP="00CA3F56">
            <w:pPr>
              <w:ind w:firstLine="709"/>
              <w:contextualSpacing/>
              <w:jc w:val="center"/>
              <w:rPr>
                <w:sz w:val="20"/>
                <w:szCs w:val="20"/>
              </w:rPr>
            </w:pPr>
            <w:r w:rsidRPr="00203858">
              <w:rPr>
                <w:sz w:val="20"/>
                <w:szCs w:val="20"/>
              </w:rPr>
              <w:t>32</w:t>
            </w:r>
          </w:p>
        </w:tc>
        <w:tc>
          <w:tcPr>
            <w:tcW w:w="1855" w:type="dxa"/>
            <w:tcBorders>
              <w:top w:val="single" w:sz="4" w:space="0" w:color="auto"/>
              <w:left w:val="single" w:sz="4" w:space="0" w:color="auto"/>
              <w:right w:val="single" w:sz="4" w:space="0" w:color="auto"/>
            </w:tcBorders>
            <w:vAlign w:val="center"/>
          </w:tcPr>
          <w:p w14:paraId="1397FE13" w14:textId="77777777" w:rsidR="00BF48B9" w:rsidRPr="00203858" w:rsidRDefault="00BF48B9" w:rsidP="00CA3F56">
            <w:pPr>
              <w:contextualSpacing/>
              <w:jc w:val="both"/>
              <w:rPr>
                <w:sz w:val="20"/>
                <w:szCs w:val="20"/>
              </w:rPr>
            </w:pPr>
            <w:r w:rsidRPr="00203858">
              <w:rPr>
                <w:sz w:val="20"/>
                <w:szCs w:val="20"/>
              </w:rPr>
              <w:t>синий «цс»</w:t>
            </w:r>
          </w:p>
        </w:tc>
        <w:tc>
          <w:tcPr>
            <w:tcW w:w="1134" w:type="dxa"/>
            <w:vMerge/>
            <w:tcBorders>
              <w:left w:val="single" w:sz="4" w:space="0" w:color="auto"/>
              <w:right w:val="single" w:sz="4" w:space="0" w:color="auto"/>
            </w:tcBorders>
            <w:vAlign w:val="center"/>
          </w:tcPr>
          <w:p w14:paraId="48FAE70F"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5C7F0137"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0F5E81DC"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37A89776"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59C748BB"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vAlign w:val="center"/>
          </w:tcPr>
          <w:p w14:paraId="4D3E16FC" w14:textId="77777777" w:rsidR="00BF48B9" w:rsidRPr="00203858" w:rsidRDefault="00BF48B9" w:rsidP="00CA3F56">
            <w:pPr>
              <w:ind w:firstLine="709"/>
              <w:jc w:val="center"/>
              <w:rPr>
                <w:sz w:val="20"/>
                <w:szCs w:val="20"/>
              </w:rPr>
            </w:pPr>
          </w:p>
        </w:tc>
      </w:tr>
      <w:tr w:rsidR="00BF48B9" w:rsidRPr="00203858" w14:paraId="485F5A40" w14:textId="77777777" w:rsidTr="00CA3F56">
        <w:trPr>
          <w:trHeight w:val="306"/>
        </w:trPr>
        <w:tc>
          <w:tcPr>
            <w:tcW w:w="993" w:type="dxa"/>
            <w:vMerge/>
            <w:tcBorders>
              <w:left w:val="single" w:sz="4" w:space="0" w:color="auto"/>
              <w:right w:val="single" w:sz="4" w:space="0" w:color="auto"/>
            </w:tcBorders>
            <w:vAlign w:val="center"/>
          </w:tcPr>
          <w:p w14:paraId="63D5CD23"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1C2BABA2" w14:textId="77777777" w:rsidR="00BF48B9" w:rsidRPr="00203858" w:rsidRDefault="00BF48B9" w:rsidP="00CA3F56">
            <w:pPr>
              <w:ind w:firstLine="709"/>
              <w:contextualSpacing/>
              <w:jc w:val="center"/>
              <w:rPr>
                <w:sz w:val="20"/>
                <w:szCs w:val="20"/>
              </w:rPr>
            </w:pPr>
            <w:r w:rsidRPr="00203858">
              <w:rPr>
                <w:sz w:val="20"/>
                <w:szCs w:val="20"/>
              </w:rPr>
              <w:t>33</w:t>
            </w:r>
          </w:p>
        </w:tc>
        <w:tc>
          <w:tcPr>
            <w:tcW w:w="1855" w:type="dxa"/>
            <w:tcBorders>
              <w:top w:val="single" w:sz="4" w:space="0" w:color="auto"/>
              <w:left w:val="single" w:sz="4" w:space="0" w:color="auto"/>
              <w:bottom w:val="single" w:sz="4" w:space="0" w:color="auto"/>
              <w:right w:val="single" w:sz="4" w:space="0" w:color="auto"/>
            </w:tcBorders>
            <w:vAlign w:val="center"/>
          </w:tcPr>
          <w:p w14:paraId="52641940" w14:textId="77777777" w:rsidR="00BF48B9" w:rsidRPr="00203858" w:rsidRDefault="00BF48B9" w:rsidP="00CA3F56">
            <w:pPr>
              <w:contextualSpacing/>
              <w:jc w:val="both"/>
              <w:rPr>
                <w:sz w:val="20"/>
                <w:szCs w:val="20"/>
              </w:rPr>
            </w:pPr>
            <w:r w:rsidRPr="00203858">
              <w:rPr>
                <w:sz w:val="20"/>
                <w:szCs w:val="20"/>
              </w:rPr>
              <w:t>красный «ц»</w:t>
            </w:r>
          </w:p>
        </w:tc>
        <w:tc>
          <w:tcPr>
            <w:tcW w:w="1134" w:type="dxa"/>
            <w:vMerge w:val="restart"/>
            <w:tcBorders>
              <w:left w:val="single" w:sz="4" w:space="0" w:color="auto"/>
              <w:right w:val="single" w:sz="4" w:space="0" w:color="auto"/>
            </w:tcBorders>
            <w:vAlign w:val="center"/>
          </w:tcPr>
          <w:p w14:paraId="65299D51" w14:textId="77777777" w:rsidR="00BF48B9" w:rsidRPr="00203858" w:rsidRDefault="00BF48B9" w:rsidP="00CA3F56">
            <w:pPr>
              <w:rPr>
                <w:sz w:val="20"/>
                <w:szCs w:val="20"/>
              </w:rPr>
            </w:pPr>
            <w:r w:rsidRPr="00203858">
              <w:rPr>
                <w:sz w:val="20"/>
                <w:szCs w:val="20"/>
              </w:rPr>
              <w:t>«ДА АЗС»,</w:t>
            </w:r>
          </w:p>
          <w:p w14:paraId="088509F1" w14:textId="77777777" w:rsidR="00BF48B9" w:rsidRPr="00203858" w:rsidRDefault="00BF48B9" w:rsidP="00CA3F56">
            <w:pPr>
              <w:rPr>
                <w:sz w:val="20"/>
                <w:szCs w:val="20"/>
              </w:rPr>
            </w:pPr>
            <w:r w:rsidRPr="00203858">
              <w:rPr>
                <w:sz w:val="20"/>
                <w:szCs w:val="20"/>
              </w:rPr>
              <w:t>«ДА ИЖС»,</w:t>
            </w:r>
          </w:p>
          <w:p w14:paraId="72DB0A09" w14:textId="77777777" w:rsidR="00BF48B9" w:rsidRPr="00203858" w:rsidRDefault="00BF48B9" w:rsidP="00CA3F56">
            <w:pPr>
              <w:contextualSpacing/>
              <w:rPr>
                <w:sz w:val="20"/>
                <w:szCs w:val="20"/>
              </w:rPr>
            </w:pPr>
            <w:r w:rsidRPr="00203858">
              <w:rPr>
                <w:sz w:val="20"/>
                <w:szCs w:val="20"/>
              </w:rPr>
              <w:t>«ДА И-декор»,</w:t>
            </w:r>
          </w:p>
          <w:p w14:paraId="581CF0E8" w14:textId="77777777" w:rsidR="00BF48B9" w:rsidRPr="00203858" w:rsidRDefault="00BF48B9" w:rsidP="00CA3F56">
            <w:pPr>
              <w:rPr>
                <w:sz w:val="20"/>
                <w:szCs w:val="20"/>
              </w:rPr>
            </w:pPr>
            <w:r w:rsidRPr="00203858">
              <w:rPr>
                <w:sz w:val="20"/>
                <w:szCs w:val="20"/>
              </w:rPr>
              <w:t>«ДА акценты СОЦ», «ДА кровля»</w:t>
            </w:r>
          </w:p>
        </w:tc>
        <w:tc>
          <w:tcPr>
            <w:tcW w:w="1134" w:type="dxa"/>
            <w:vMerge w:val="restart"/>
            <w:tcBorders>
              <w:left w:val="single" w:sz="4" w:space="0" w:color="auto"/>
              <w:right w:val="single" w:sz="4" w:space="0" w:color="auto"/>
            </w:tcBorders>
            <w:vAlign w:val="center"/>
          </w:tcPr>
          <w:p w14:paraId="6952D503" w14:textId="77777777" w:rsidR="00BF48B9" w:rsidRPr="00203858" w:rsidRDefault="00BF48B9" w:rsidP="00CA3F56">
            <w:pPr>
              <w:rPr>
                <w:sz w:val="20"/>
                <w:szCs w:val="20"/>
              </w:rPr>
            </w:pPr>
            <w:r w:rsidRPr="00203858">
              <w:rPr>
                <w:sz w:val="20"/>
                <w:szCs w:val="20"/>
              </w:rPr>
              <w:t>«ДА ИЖС»,</w:t>
            </w:r>
          </w:p>
          <w:p w14:paraId="29C2C10A" w14:textId="77777777" w:rsidR="00BF48B9" w:rsidRPr="00203858" w:rsidRDefault="00BF48B9" w:rsidP="00CA3F56">
            <w:pPr>
              <w:contextualSpacing/>
              <w:rPr>
                <w:sz w:val="20"/>
                <w:szCs w:val="20"/>
              </w:rPr>
            </w:pPr>
            <w:r w:rsidRPr="00203858">
              <w:rPr>
                <w:sz w:val="20"/>
                <w:szCs w:val="20"/>
              </w:rPr>
              <w:t>«ДА И-декор»,</w:t>
            </w:r>
          </w:p>
          <w:p w14:paraId="2F745428" w14:textId="77777777" w:rsidR="00BF48B9" w:rsidRPr="00203858" w:rsidRDefault="00BF48B9" w:rsidP="00CA3F56">
            <w:pPr>
              <w:rPr>
                <w:sz w:val="20"/>
                <w:szCs w:val="20"/>
              </w:rPr>
            </w:pPr>
            <w:r w:rsidRPr="00203858">
              <w:rPr>
                <w:sz w:val="20"/>
                <w:szCs w:val="20"/>
              </w:rPr>
              <w:t>«ДА акценты СОЦ», «ДА кровля»</w:t>
            </w:r>
          </w:p>
        </w:tc>
        <w:tc>
          <w:tcPr>
            <w:tcW w:w="1134" w:type="dxa"/>
            <w:vMerge w:val="restart"/>
            <w:tcBorders>
              <w:left w:val="single" w:sz="4" w:space="0" w:color="auto"/>
              <w:right w:val="single" w:sz="4" w:space="0" w:color="auto"/>
            </w:tcBorders>
            <w:vAlign w:val="center"/>
          </w:tcPr>
          <w:p w14:paraId="1CCD4CDD" w14:textId="77777777" w:rsidR="00BF48B9" w:rsidRPr="00203858" w:rsidRDefault="00BF48B9" w:rsidP="00CA3F56">
            <w:pPr>
              <w:rPr>
                <w:sz w:val="20"/>
                <w:szCs w:val="20"/>
              </w:rPr>
            </w:pPr>
            <w:r w:rsidRPr="00203858">
              <w:rPr>
                <w:sz w:val="20"/>
                <w:szCs w:val="20"/>
              </w:rPr>
              <w:t>«ДА ИЖС»,</w:t>
            </w:r>
          </w:p>
          <w:p w14:paraId="0B0A74F5" w14:textId="77777777" w:rsidR="00BF48B9" w:rsidRPr="00203858" w:rsidRDefault="00BF48B9" w:rsidP="00CA3F56">
            <w:pPr>
              <w:contextualSpacing/>
              <w:rPr>
                <w:sz w:val="20"/>
                <w:szCs w:val="20"/>
              </w:rPr>
            </w:pPr>
            <w:r w:rsidRPr="00203858">
              <w:rPr>
                <w:sz w:val="20"/>
                <w:szCs w:val="20"/>
              </w:rPr>
              <w:t>«ДА И-декор»,</w:t>
            </w:r>
          </w:p>
          <w:p w14:paraId="2B359719" w14:textId="77777777" w:rsidR="00BF48B9" w:rsidRPr="00203858" w:rsidRDefault="00BF48B9" w:rsidP="00CA3F56">
            <w:pPr>
              <w:rPr>
                <w:sz w:val="20"/>
                <w:szCs w:val="20"/>
              </w:rPr>
            </w:pPr>
            <w:r w:rsidRPr="00203858">
              <w:rPr>
                <w:sz w:val="20"/>
                <w:szCs w:val="20"/>
              </w:rPr>
              <w:t>«ДА кровля»</w:t>
            </w:r>
          </w:p>
        </w:tc>
        <w:tc>
          <w:tcPr>
            <w:tcW w:w="1134" w:type="dxa"/>
            <w:vMerge w:val="restart"/>
            <w:tcBorders>
              <w:left w:val="single" w:sz="4" w:space="0" w:color="auto"/>
              <w:right w:val="single" w:sz="4" w:space="0" w:color="auto"/>
            </w:tcBorders>
            <w:vAlign w:val="center"/>
          </w:tcPr>
          <w:p w14:paraId="41F2677C" w14:textId="77777777" w:rsidR="00BF48B9" w:rsidRPr="00203858" w:rsidRDefault="00BF48B9" w:rsidP="00CA3F56">
            <w:pPr>
              <w:rPr>
                <w:sz w:val="20"/>
                <w:szCs w:val="20"/>
              </w:rPr>
            </w:pPr>
            <w:r w:rsidRPr="00203858">
              <w:rPr>
                <w:sz w:val="20"/>
                <w:szCs w:val="20"/>
              </w:rPr>
              <w:t>«ДА ИЖС»,</w:t>
            </w:r>
          </w:p>
          <w:p w14:paraId="0B78CBE1" w14:textId="77777777" w:rsidR="00BF48B9" w:rsidRPr="00203858" w:rsidRDefault="00BF48B9" w:rsidP="00CA3F56">
            <w:pPr>
              <w:contextualSpacing/>
              <w:rPr>
                <w:sz w:val="20"/>
                <w:szCs w:val="20"/>
              </w:rPr>
            </w:pPr>
            <w:r w:rsidRPr="00203858">
              <w:rPr>
                <w:sz w:val="20"/>
                <w:szCs w:val="20"/>
              </w:rPr>
              <w:t>«ДА И-декор»,</w:t>
            </w:r>
          </w:p>
          <w:p w14:paraId="34322352" w14:textId="77777777" w:rsidR="00BF48B9" w:rsidRPr="00203858" w:rsidRDefault="00BF48B9" w:rsidP="00CA3F56">
            <w:pPr>
              <w:rPr>
                <w:sz w:val="20"/>
                <w:szCs w:val="20"/>
              </w:rPr>
            </w:pPr>
            <w:r w:rsidRPr="00203858">
              <w:rPr>
                <w:sz w:val="20"/>
                <w:szCs w:val="20"/>
              </w:rPr>
              <w:t xml:space="preserve">«ДА акценты СОЦ», </w:t>
            </w:r>
          </w:p>
          <w:p w14:paraId="0281DD8E" w14:textId="77777777" w:rsidR="00BF48B9" w:rsidRPr="00203858" w:rsidRDefault="00BF48B9" w:rsidP="00CA3F56">
            <w:pPr>
              <w:rPr>
                <w:sz w:val="20"/>
                <w:szCs w:val="20"/>
              </w:rPr>
            </w:pPr>
            <w:r w:rsidRPr="00203858">
              <w:rPr>
                <w:sz w:val="20"/>
                <w:szCs w:val="20"/>
              </w:rPr>
              <w:t>«ДА кровля»</w:t>
            </w:r>
          </w:p>
        </w:tc>
        <w:tc>
          <w:tcPr>
            <w:tcW w:w="1134" w:type="dxa"/>
            <w:vMerge w:val="restart"/>
            <w:tcBorders>
              <w:left w:val="single" w:sz="4" w:space="0" w:color="auto"/>
              <w:right w:val="single" w:sz="4" w:space="0" w:color="auto"/>
            </w:tcBorders>
            <w:vAlign w:val="center"/>
          </w:tcPr>
          <w:p w14:paraId="4B1D3F1E" w14:textId="77777777" w:rsidR="00BF48B9" w:rsidRPr="00203858" w:rsidRDefault="00BF48B9" w:rsidP="00CA3F56">
            <w:pPr>
              <w:rPr>
                <w:sz w:val="20"/>
                <w:szCs w:val="20"/>
              </w:rPr>
            </w:pPr>
            <w:r w:rsidRPr="00203858">
              <w:rPr>
                <w:sz w:val="20"/>
                <w:szCs w:val="20"/>
              </w:rPr>
              <w:t>«ДА ИЖС»,</w:t>
            </w:r>
          </w:p>
          <w:p w14:paraId="3C0B3406" w14:textId="77777777" w:rsidR="00BF48B9" w:rsidRPr="00203858" w:rsidRDefault="00BF48B9" w:rsidP="00CA3F56">
            <w:pPr>
              <w:contextualSpacing/>
              <w:rPr>
                <w:sz w:val="20"/>
                <w:szCs w:val="20"/>
              </w:rPr>
            </w:pPr>
            <w:r w:rsidRPr="00203858">
              <w:rPr>
                <w:sz w:val="20"/>
                <w:szCs w:val="20"/>
              </w:rPr>
              <w:t>«ДА И-декор»,</w:t>
            </w:r>
          </w:p>
          <w:p w14:paraId="14D797A9" w14:textId="77777777" w:rsidR="00BF48B9" w:rsidRPr="00203858" w:rsidRDefault="00BF48B9" w:rsidP="00CA3F56">
            <w:pPr>
              <w:rPr>
                <w:sz w:val="20"/>
                <w:szCs w:val="20"/>
              </w:rPr>
            </w:pPr>
            <w:r w:rsidRPr="00203858">
              <w:rPr>
                <w:sz w:val="20"/>
                <w:szCs w:val="20"/>
              </w:rPr>
              <w:t>«ДА кровля»</w:t>
            </w:r>
          </w:p>
        </w:tc>
        <w:tc>
          <w:tcPr>
            <w:tcW w:w="1405" w:type="dxa"/>
            <w:vMerge w:val="restart"/>
            <w:tcBorders>
              <w:left w:val="single" w:sz="4" w:space="0" w:color="auto"/>
              <w:right w:val="single" w:sz="4" w:space="0" w:color="auto"/>
            </w:tcBorders>
            <w:vAlign w:val="center"/>
          </w:tcPr>
          <w:p w14:paraId="2DE1DAD4" w14:textId="77777777" w:rsidR="00BF48B9" w:rsidRPr="00203858" w:rsidRDefault="00BF48B9" w:rsidP="00CA3F56">
            <w:pPr>
              <w:rPr>
                <w:sz w:val="20"/>
                <w:szCs w:val="20"/>
              </w:rPr>
            </w:pPr>
            <w:r w:rsidRPr="00203858">
              <w:rPr>
                <w:sz w:val="20"/>
                <w:szCs w:val="20"/>
              </w:rPr>
              <w:t>«ДА ИЖС»,</w:t>
            </w:r>
          </w:p>
          <w:p w14:paraId="4C94C5D7" w14:textId="77777777" w:rsidR="00BF48B9" w:rsidRPr="00203858" w:rsidRDefault="00BF48B9" w:rsidP="00CA3F56">
            <w:pPr>
              <w:contextualSpacing/>
              <w:rPr>
                <w:sz w:val="20"/>
                <w:szCs w:val="20"/>
              </w:rPr>
            </w:pPr>
            <w:r w:rsidRPr="00203858">
              <w:rPr>
                <w:sz w:val="20"/>
                <w:szCs w:val="20"/>
              </w:rPr>
              <w:t>«ДА И-декор»,</w:t>
            </w:r>
          </w:p>
          <w:p w14:paraId="0276A63F" w14:textId="77777777" w:rsidR="00BF48B9" w:rsidRPr="00203858" w:rsidRDefault="00BF48B9" w:rsidP="00CA3F56">
            <w:pPr>
              <w:rPr>
                <w:sz w:val="20"/>
                <w:szCs w:val="20"/>
              </w:rPr>
            </w:pPr>
            <w:r w:rsidRPr="00203858">
              <w:rPr>
                <w:sz w:val="20"/>
                <w:szCs w:val="20"/>
              </w:rPr>
              <w:t>«ДА акценты СОЦ»,</w:t>
            </w:r>
          </w:p>
          <w:p w14:paraId="1CD469E6" w14:textId="77777777" w:rsidR="00BF48B9" w:rsidRPr="00203858" w:rsidRDefault="00BF48B9" w:rsidP="00CA3F56">
            <w:pPr>
              <w:contextualSpacing/>
              <w:rPr>
                <w:sz w:val="20"/>
                <w:szCs w:val="20"/>
              </w:rPr>
            </w:pPr>
            <w:r w:rsidRPr="00203858">
              <w:rPr>
                <w:sz w:val="20"/>
                <w:szCs w:val="20"/>
              </w:rPr>
              <w:t xml:space="preserve">«ДА акценты МКД», </w:t>
            </w:r>
          </w:p>
          <w:p w14:paraId="1BEF5A13" w14:textId="77777777" w:rsidR="00BF48B9" w:rsidRPr="00203858" w:rsidRDefault="00BF48B9" w:rsidP="00CA3F56">
            <w:pPr>
              <w:rPr>
                <w:sz w:val="20"/>
                <w:szCs w:val="20"/>
              </w:rPr>
            </w:pPr>
            <w:r w:rsidRPr="00203858">
              <w:rPr>
                <w:sz w:val="20"/>
                <w:szCs w:val="20"/>
              </w:rPr>
              <w:t>«ДА кровля»</w:t>
            </w:r>
          </w:p>
        </w:tc>
      </w:tr>
      <w:tr w:rsidR="00BF48B9" w:rsidRPr="00203858" w14:paraId="4B2229C7" w14:textId="77777777" w:rsidTr="00CA3F56">
        <w:trPr>
          <w:trHeight w:val="184"/>
        </w:trPr>
        <w:tc>
          <w:tcPr>
            <w:tcW w:w="993" w:type="dxa"/>
            <w:vMerge/>
            <w:tcBorders>
              <w:left w:val="single" w:sz="4" w:space="0" w:color="auto"/>
              <w:right w:val="single" w:sz="4" w:space="0" w:color="auto"/>
            </w:tcBorders>
            <w:vAlign w:val="center"/>
          </w:tcPr>
          <w:p w14:paraId="0D1630CE"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275B035D" w14:textId="77777777" w:rsidR="00BF48B9" w:rsidRPr="00203858" w:rsidRDefault="00BF48B9" w:rsidP="00CA3F56">
            <w:pPr>
              <w:ind w:firstLine="709"/>
              <w:contextualSpacing/>
              <w:jc w:val="center"/>
              <w:rPr>
                <w:sz w:val="20"/>
                <w:szCs w:val="20"/>
              </w:rPr>
            </w:pPr>
            <w:r w:rsidRPr="00203858">
              <w:rPr>
                <w:sz w:val="20"/>
                <w:szCs w:val="20"/>
              </w:rPr>
              <w:t>34</w:t>
            </w:r>
          </w:p>
        </w:tc>
        <w:tc>
          <w:tcPr>
            <w:tcW w:w="1855" w:type="dxa"/>
            <w:tcBorders>
              <w:top w:val="single" w:sz="4" w:space="0" w:color="auto"/>
              <w:left w:val="single" w:sz="4" w:space="0" w:color="auto"/>
              <w:bottom w:val="single" w:sz="4" w:space="0" w:color="auto"/>
              <w:right w:val="single" w:sz="4" w:space="0" w:color="auto"/>
            </w:tcBorders>
            <w:vAlign w:val="center"/>
          </w:tcPr>
          <w:p w14:paraId="699CC6EC" w14:textId="77777777" w:rsidR="00BF48B9" w:rsidRPr="00203858" w:rsidRDefault="00BF48B9" w:rsidP="00CA3F56">
            <w:pPr>
              <w:contextualSpacing/>
              <w:jc w:val="both"/>
              <w:rPr>
                <w:sz w:val="20"/>
                <w:szCs w:val="20"/>
              </w:rPr>
            </w:pPr>
            <w:r w:rsidRPr="00203858">
              <w:rPr>
                <w:sz w:val="20"/>
                <w:szCs w:val="20"/>
              </w:rPr>
              <w:t>зеленый «ц»</w:t>
            </w:r>
          </w:p>
        </w:tc>
        <w:tc>
          <w:tcPr>
            <w:tcW w:w="1134" w:type="dxa"/>
            <w:vMerge/>
            <w:tcBorders>
              <w:left w:val="single" w:sz="4" w:space="0" w:color="auto"/>
              <w:right w:val="single" w:sz="4" w:space="0" w:color="auto"/>
            </w:tcBorders>
            <w:vAlign w:val="center"/>
          </w:tcPr>
          <w:p w14:paraId="3E883828"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0ADF2A01"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2E5B292D"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7A4781C1"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2449C439"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vAlign w:val="center"/>
          </w:tcPr>
          <w:p w14:paraId="3CF982F8" w14:textId="77777777" w:rsidR="00BF48B9" w:rsidRPr="00203858" w:rsidRDefault="00BF48B9" w:rsidP="00CA3F56">
            <w:pPr>
              <w:ind w:firstLine="709"/>
              <w:jc w:val="center"/>
              <w:rPr>
                <w:sz w:val="20"/>
                <w:szCs w:val="20"/>
              </w:rPr>
            </w:pPr>
          </w:p>
        </w:tc>
      </w:tr>
      <w:tr w:rsidR="00BF48B9" w:rsidRPr="00203858" w14:paraId="3E7D059A" w14:textId="77777777" w:rsidTr="00CA3F56">
        <w:trPr>
          <w:trHeight w:val="107"/>
        </w:trPr>
        <w:tc>
          <w:tcPr>
            <w:tcW w:w="993" w:type="dxa"/>
            <w:vMerge/>
            <w:tcBorders>
              <w:left w:val="single" w:sz="4" w:space="0" w:color="auto"/>
              <w:right w:val="single" w:sz="4" w:space="0" w:color="auto"/>
            </w:tcBorders>
            <w:vAlign w:val="center"/>
          </w:tcPr>
          <w:p w14:paraId="78A98E48"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1BC45BF1" w14:textId="77777777" w:rsidR="00BF48B9" w:rsidRPr="00203858" w:rsidRDefault="00BF48B9" w:rsidP="00CA3F56">
            <w:pPr>
              <w:ind w:firstLine="709"/>
              <w:contextualSpacing/>
              <w:jc w:val="center"/>
              <w:rPr>
                <w:sz w:val="20"/>
                <w:szCs w:val="20"/>
              </w:rPr>
            </w:pPr>
            <w:r w:rsidRPr="00203858">
              <w:rPr>
                <w:sz w:val="20"/>
                <w:szCs w:val="20"/>
              </w:rPr>
              <w:t>35</w:t>
            </w:r>
          </w:p>
        </w:tc>
        <w:tc>
          <w:tcPr>
            <w:tcW w:w="1855" w:type="dxa"/>
            <w:tcBorders>
              <w:top w:val="single" w:sz="4" w:space="0" w:color="auto"/>
              <w:left w:val="single" w:sz="4" w:space="0" w:color="auto"/>
              <w:bottom w:val="single" w:sz="4" w:space="0" w:color="auto"/>
              <w:right w:val="single" w:sz="4" w:space="0" w:color="auto"/>
            </w:tcBorders>
            <w:vAlign w:val="center"/>
          </w:tcPr>
          <w:p w14:paraId="5707E2B9" w14:textId="77777777" w:rsidR="00BF48B9" w:rsidRPr="00203858" w:rsidRDefault="00BF48B9" w:rsidP="00CA3F56">
            <w:pPr>
              <w:contextualSpacing/>
              <w:jc w:val="both"/>
              <w:rPr>
                <w:sz w:val="20"/>
                <w:szCs w:val="20"/>
              </w:rPr>
            </w:pPr>
            <w:r w:rsidRPr="00203858">
              <w:rPr>
                <w:sz w:val="20"/>
                <w:szCs w:val="20"/>
              </w:rPr>
              <w:t>белый «ц»</w:t>
            </w:r>
          </w:p>
        </w:tc>
        <w:tc>
          <w:tcPr>
            <w:tcW w:w="1134" w:type="dxa"/>
            <w:vMerge w:val="restart"/>
            <w:tcBorders>
              <w:left w:val="single" w:sz="4" w:space="0" w:color="auto"/>
              <w:right w:val="single" w:sz="4" w:space="0" w:color="auto"/>
            </w:tcBorders>
            <w:vAlign w:val="center"/>
          </w:tcPr>
          <w:p w14:paraId="6491B98F" w14:textId="77777777" w:rsidR="00BF48B9" w:rsidRPr="00203858" w:rsidRDefault="00BF48B9" w:rsidP="00CA3F56">
            <w:pPr>
              <w:rPr>
                <w:sz w:val="20"/>
                <w:szCs w:val="20"/>
              </w:rPr>
            </w:pPr>
            <w:r w:rsidRPr="00203858">
              <w:rPr>
                <w:sz w:val="20"/>
                <w:szCs w:val="20"/>
              </w:rPr>
              <w:t>«ДА»,</w:t>
            </w:r>
          </w:p>
          <w:p w14:paraId="4588816F" w14:textId="77777777" w:rsidR="00BF48B9" w:rsidRPr="00203858" w:rsidRDefault="00BF48B9" w:rsidP="00CA3F56">
            <w:pPr>
              <w:rPr>
                <w:sz w:val="20"/>
                <w:szCs w:val="20"/>
              </w:rPr>
            </w:pPr>
            <w:r w:rsidRPr="00203858">
              <w:rPr>
                <w:sz w:val="20"/>
                <w:szCs w:val="20"/>
              </w:rPr>
              <w:t>«НЕТ окна О»,</w:t>
            </w:r>
          </w:p>
          <w:p w14:paraId="20DA5B0A" w14:textId="77777777" w:rsidR="00BF48B9" w:rsidRPr="00203858" w:rsidRDefault="00BF48B9" w:rsidP="00CA3F56">
            <w:pPr>
              <w:rPr>
                <w:sz w:val="20"/>
                <w:szCs w:val="20"/>
              </w:rPr>
            </w:pPr>
            <w:r w:rsidRPr="00203858">
              <w:rPr>
                <w:sz w:val="20"/>
                <w:szCs w:val="20"/>
              </w:rPr>
              <w:t>«НЕТ кровля»,</w:t>
            </w:r>
          </w:p>
          <w:p w14:paraId="73E34EB2" w14:textId="77777777" w:rsidR="00BF48B9" w:rsidRPr="00203858" w:rsidRDefault="00BF48B9" w:rsidP="00CA3F56">
            <w:pPr>
              <w:rPr>
                <w:sz w:val="20"/>
                <w:szCs w:val="20"/>
              </w:rPr>
            </w:pPr>
            <w:r w:rsidRPr="00203858">
              <w:rPr>
                <w:sz w:val="20"/>
                <w:szCs w:val="20"/>
              </w:rPr>
              <w:t>«НЕТ Н»</w:t>
            </w:r>
          </w:p>
        </w:tc>
        <w:tc>
          <w:tcPr>
            <w:tcW w:w="1134" w:type="dxa"/>
            <w:vMerge w:val="restart"/>
            <w:tcBorders>
              <w:left w:val="single" w:sz="4" w:space="0" w:color="auto"/>
              <w:right w:val="single" w:sz="4" w:space="0" w:color="auto"/>
            </w:tcBorders>
            <w:vAlign w:val="center"/>
          </w:tcPr>
          <w:p w14:paraId="724EE81D" w14:textId="77777777" w:rsidR="00BF48B9" w:rsidRPr="00203858" w:rsidRDefault="00BF48B9" w:rsidP="00CA3F56">
            <w:pPr>
              <w:rPr>
                <w:sz w:val="20"/>
                <w:szCs w:val="20"/>
              </w:rPr>
            </w:pPr>
            <w:r w:rsidRPr="00203858">
              <w:rPr>
                <w:sz w:val="20"/>
                <w:szCs w:val="20"/>
              </w:rPr>
              <w:t>«ДА»,</w:t>
            </w:r>
          </w:p>
          <w:p w14:paraId="582B9EA3" w14:textId="77777777" w:rsidR="00BF48B9" w:rsidRPr="00203858" w:rsidRDefault="00BF48B9" w:rsidP="00CA3F56">
            <w:pPr>
              <w:rPr>
                <w:sz w:val="20"/>
                <w:szCs w:val="20"/>
              </w:rPr>
            </w:pPr>
            <w:r w:rsidRPr="00203858">
              <w:rPr>
                <w:sz w:val="20"/>
                <w:szCs w:val="20"/>
              </w:rPr>
              <w:t>«НЕТ окна О»,</w:t>
            </w:r>
          </w:p>
          <w:p w14:paraId="1C71C808" w14:textId="77777777" w:rsidR="00BF48B9" w:rsidRPr="00203858" w:rsidRDefault="00BF48B9" w:rsidP="00CA3F56">
            <w:pPr>
              <w:rPr>
                <w:sz w:val="20"/>
                <w:szCs w:val="20"/>
              </w:rPr>
            </w:pPr>
            <w:r w:rsidRPr="00203858">
              <w:rPr>
                <w:sz w:val="20"/>
                <w:szCs w:val="20"/>
              </w:rPr>
              <w:t>«НЕТ кровля»,</w:t>
            </w:r>
          </w:p>
          <w:p w14:paraId="54139533" w14:textId="77777777" w:rsidR="00BF48B9" w:rsidRPr="00203858" w:rsidRDefault="00BF48B9" w:rsidP="00CA3F56">
            <w:pPr>
              <w:rPr>
                <w:sz w:val="20"/>
                <w:szCs w:val="20"/>
              </w:rPr>
            </w:pPr>
            <w:r w:rsidRPr="00203858">
              <w:rPr>
                <w:sz w:val="20"/>
                <w:szCs w:val="20"/>
              </w:rPr>
              <w:t>«НЕТ Н»</w:t>
            </w:r>
          </w:p>
        </w:tc>
        <w:tc>
          <w:tcPr>
            <w:tcW w:w="1134" w:type="dxa"/>
            <w:vMerge w:val="restart"/>
            <w:tcBorders>
              <w:left w:val="single" w:sz="4" w:space="0" w:color="auto"/>
              <w:right w:val="single" w:sz="4" w:space="0" w:color="auto"/>
            </w:tcBorders>
            <w:vAlign w:val="center"/>
          </w:tcPr>
          <w:p w14:paraId="0E4FAB82" w14:textId="77777777" w:rsidR="00BF48B9" w:rsidRPr="00203858" w:rsidRDefault="00BF48B9" w:rsidP="00CA3F56">
            <w:pPr>
              <w:rPr>
                <w:sz w:val="20"/>
                <w:szCs w:val="20"/>
              </w:rPr>
            </w:pPr>
            <w:r w:rsidRPr="00203858">
              <w:rPr>
                <w:sz w:val="20"/>
                <w:szCs w:val="20"/>
              </w:rPr>
              <w:t>«ДА»,</w:t>
            </w:r>
          </w:p>
          <w:p w14:paraId="217355DF" w14:textId="77777777" w:rsidR="00BF48B9" w:rsidRPr="00203858" w:rsidRDefault="00BF48B9" w:rsidP="00CA3F56">
            <w:pPr>
              <w:rPr>
                <w:sz w:val="20"/>
                <w:szCs w:val="20"/>
              </w:rPr>
            </w:pPr>
            <w:r w:rsidRPr="00203858">
              <w:rPr>
                <w:sz w:val="20"/>
                <w:szCs w:val="20"/>
              </w:rPr>
              <w:t>«НЕТ окна О»,</w:t>
            </w:r>
          </w:p>
          <w:p w14:paraId="60B215F7" w14:textId="77777777" w:rsidR="00BF48B9" w:rsidRPr="00203858" w:rsidRDefault="00BF48B9" w:rsidP="00CA3F56">
            <w:pPr>
              <w:rPr>
                <w:sz w:val="20"/>
                <w:szCs w:val="20"/>
              </w:rPr>
            </w:pPr>
            <w:r w:rsidRPr="00203858">
              <w:rPr>
                <w:sz w:val="20"/>
                <w:szCs w:val="20"/>
              </w:rPr>
              <w:t>«НЕТ кровля»,</w:t>
            </w:r>
          </w:p>
          <w:p w14:paraId="2B018949" w14:textId="77777777" w:rsidR="00BF48B9" w:rsidRPr="00203858" w:rsidRDefault="00BF48B9" w:rsidP="00CA3F56">
            <w:pPr>
              <w:rPr>
                <w:sz w:val="20"/>
                <w:szCs w:val="20"/>
              </w:rPr>
            </w:pPr>
            <w:r w:rsidRPr="00203858">
              <w:rPr>
                <w:sz w:val="20"/>
                <w:szCs w:val="20"/>
              </w:rPr>
              <w:t>«НЕТ Н»</w:t>
            </w:r>
          </w:p>
        </w:tc>
        <w:tc>
          <w:tcPr>
            <w:tcW w:w="1134" w:type="dxa"/>
            <w:vMerge w:val="restart"/>
            <w:tcBorders>
              <w:left w:val="single" w:sz="4" w:space="0" w:color="auto"/>
              <w:right w:val="single" w:sz="4" w:space="0" w:color="auto"/>
            </w:tcBorders>
            <w:vAlign w:val="center"/>
          </w:tcPr>
          <w:p w14:paraId="74FC8637" w14:textId="77777777" w:rsidR="00BF48B9" w:rsidRPr="00203858" w:rsidRDefault="00BF48B9" w:rsidP="00CA3F56">
            <w:pPr>
              <w:rPr>
                <w:sz w:val="20"/>
                <w:szCs w:val="20"/>
              </w:rPr>
            </w:pPr>
            <w:r w:rsidRPr="00203858">
              <w:rPr>
                <w:sz w:val="20"/>
                <w:szCs w:val="20"/>
              </w:rPr>
              <w:t>«ДА»,</w:t>
            </w:r>
          </w:p>
          <w:p w14:paraId="16B5DDE0" w14:textId="77777777" w:rsidR="00BF48B9" w:rsidRPr="00203858" w:rsidRDefault="00BF48B9" w:rsidP="00CA3F56">
            <w:pPr>
              <w:rPr>
                <w:sz w:val="20"/>
                <w:szCs w:val="20"/>
              </w:rPr>
            </w:pPr>
            <w:r w:rsidRPr="00203858">
              <w:rPr>
                <w:sz w:val="20"/>
                <w:szCs w:val="20"/>
              </w:rPr>
              <w:t>«НЕТ окна О»,</w:t>
            </w:r>
          </w:p>
          <w:p w14:paraId="5A0D9172" w14:textId="77777777" w:rsidR="00BF48B9" w:rsidRPr="00203858" w:rsidRDefault="00BF48B9" w:rsidP="00CA3F56">
            <w:pPr>
              <w:rPr>
                <w:sz w:val="20"/>
                <w:szCs w:val="20"/>
              </w:rPr>
            </w:pPr>
            <w:r w:rsidRPr="00203858">
              <w:rPr>
                <w:sz w:val="20"/>
                <w:szCs w:val="20"/>
              </w:rPr>
              <w:t>«НЕТ кровля»,</w:t>
            </w:r>
          </w:p>
          <w:p w14:paraId="5591AFA9" w14:textId="77777777" w:rsidR="00BF48B9" w:rsidRPr="00203858" w:rsidRDefault="00BF48B9" w:rsidP="00CA3F56">
            <w:pPr>
              <w:rPr>
                <w:sz w:val="20"/>
                <w:szCs w:val="20"/>
              </w:rPr>
            </w:pPr>
            <w:r w:rsidRPr="00203858">
              <w:rPr>
                <w:sz w:val="20"/>
                <w:szCs w:val="20"/>
              </w:rPr>
              <w:t>«НЕТ Н»</w:t>
            </w:r>
          </w:p>
        </w:tc>
        <w:tc>
          <w:tcPr>
            <w:tcW w:w="1134" w:type="dxa"/>
            <w:vMerge w:val="restart"/>
            <w:tcBorders>
              <w:left w:val="single" w:sz="4" w:space="0" w:color="auto"/>
              <w:right w:val="single" w:sz="4" w:space="0" w:color="auto"/>
            </w:tcBorders>
            <w:vAlign w:val="center"/>
          </w:tcPr>
          <w:p w14:paraId="510CB9CA" w14:textId="77777777" w:rsidR="00BF48B9" w:rsidRPr="00203858" w:rsidRDefault="00BF48B9" w:rsidP="00CA3F56">
            <w:pPr>
              <w:rPr>
                <w:sz w:val="20"/>
                <w:szCs w:val="20"/>
              </w:rPr>
            </w:pPr>
            <w:r w:rsidRPr="00203858">
              <w:rPr>
                <w:sz w:val="20"/>
                <w:szCs w:val="20"/>
              </w:rPr>
              <w:t>«ДА»,</w:t>
            </w:r>
          </w:p>
          <w:p w14:paraId="70405A97" w14:textId="77777777" w:rsidR="00BF48B9" w:rsidRPr="00203858" w:rsidRDefault="00BF48B9" w:rsidP="00CA3F56">
            <w:pPr>
              <w:rPr>
                <w:sz w:val="20"/>
                <w:szCs w:val="20"/>
              </w:rPr>
            </w:pPr>
            <w:r w:rsidRPr="00203858">
              <w:rPr>
                <w:sz w:val="20"/>
                <w:szCs w:val="20"/>
              </w:rPr>
              <w:t>«НЕТ окна О»,</w:t>
            </w:r>
          </w:p>
          <w:p w14:paraId="6FE03562" w14:textId="77777777" w:rsidR="00BF48B9" w:rsidRPr="00203858" w:rsidRDefault="00BF48B9" w:rsidP="00CA3F56">
            <w:pPr>
              <w:rPr>
                <w:sz w:val="20"/>
                <w:szCs w:val="20"/>
              </w:rPr>
            </w:pPr>
            <w:r w:rsidRPr="00203858">
              <w:rPr>
                <w:sz w:val="20"/>
                <w:szCs w:val="20"/>
              </w:rPr>
              <w:t>«НЕТ кровля»,</w:t>
            </w:r>
          </w:p>
          <w:p w14:paraId="076CEB6A" w14:textId="77777777" w:rsidR="00BF48B9" w:rsidRPr="00203858" w:rsidRDefault="00BF48B9" w:rsidP="00CA3F56">
            <w:pPr>
              <w:rPr>
                <w:sz w:val="20"/>
                <w:szCs w:val="20"/>
              </w:rPr>
            </w:pPr>
            <w:r w:rsidRPr="00203858">
              <w:rPr>
                <w:sz w:val="20"/>
                <w:szCs w:val="20"/>
              </w:rPr>
              <w:t>«НЕТ Н»</w:t>
            </w:r>
          </w:p>
        </w:tc>
        <w:tc>
          <w:tcPr>
            <w:tcW w:w="1405" w:type="dxa"/>
            <w:vMerge w:val="restart"/>
            <w:tcBorders>
              <w:left w:val="single" w:sz="4" w:space="0" w:color="auto"/>
              <w:right w:val="single" w:sz="4" w:space="0" w:color="auto"/>
            </w:tcBorders>
            <w:vAlign w:val="center"/>
          </w:tcPr>
          <w:p w14:paraId="788FE9E4" w14:textId="77777777" w:rsidR="00BF48B9" w:rsidRPr="00203858" w:rsidRDefault="00BF48B9" w:rsidP="00CA3F56">
            <w:pPr>
              <w:rPr>
                <w:sz w:val="20"/>
                <w:szCs w:val="20"/>
              </w:rPr>
            </w:pPr>
            <w:r w:rsidRPr="00203858">
              <w:rPr>
                <w:sz w:val="20"/>
                <w:szCs w:val="20"/>
              </w:rPr>
              <w:t>«ДА»,</w:t>
            </w:r>
          </w:p>
          <w:p w14:paraId="440CCC5C" w14:textId="77777777" w:rsidR="00BF48B9" w:rsidRPr="00203858" w:rsidRDefault="00BF48B9" w:rsidP="00CA3F56">
            <w:pPr>
              <w:rPr>
                <w:sz w:val="20"/>
                <w:szCs w:val="20"/>
              </w:rPr>
            </w:pPr>
            <w:r w:rsidRPr="00203858">
              <w:rPr>
                <w:sz w:val="20"/>
                <w:szCs w:val="20"/>
              </w:rPr>
              <w:t>«НЕТ окна О»,</w:t>
            </w:r>
          </w:p>
          <w:p w14:paraId="3A08BB11" w14:textId="77777777" w:rsidR="00BF48B9" w:rsidRPr="00203858" w:rsidRDefault="00BF48B9" w:rsidP="00CA3F56">
            <w:pPr>
              <w:rPr>
                <w:sz w:val="20"/>
                <w:szCs w:val="20"/>
              </w:rPr>
            </w:pPr>
            <w:r w:rsidRPr="00203858">
              <w:rPr>
                <w:sz w:val="20"/>
                <w:szCs w:val="20"/>
              </w:rPr>
              <w:t>«НЕТ кровля»,</w:t>
            </w:r>
          </w:p>
          <w:p w14:paraId="7BFD4640" w14:textId="77777777" w:rsidR="00BF48B9" w:rsidRPr="00203858" w:rsidRDefault="00BF48B9" w:rsidP="00CA3F56">
            <w:pPr>
              <w:rPr>
                <w:sz w:val="20"/>
                <w:szCs w:val="20"/>
              </w:rPr>
            </w:pPr>
            <w:r w:rsidRPr="00203858">
              <w:rPr>
                <w:sz w:val="20"/>
                <w:szCs w:val="20"/>
              </w:rPr>
              <w:t>«НЕТ Н»</w:t>
            </w:r>
          </w:p>
        </w:tc>
      </w:tr>
      <w:tr w:rsidR="00BF48B9" w:rsidRPr="00203858" w14:paraId="453FE1A5" w14:textId="77777777" w:rsidTr="00CA3F56">
        <w:trPr>
          <w:trHeight w:val="84"/>
        </w:trPr>
        <w:tc>
          <w:tcPr>
            <w:tcW w:w="993" w:type="dxa"/>
            <w:vMerge/>
            <w:tcBorders>
              <w:left w:val="single" w:sz="4" w:space="0" w:color="auto"/>
              <w:right w:val="single" w:sz="4" w:space="0" w:color="auto"/>
            </w:tcBorders>
            <w:vAlign w:val="center"/>
          </w:tcPr>
          <w:p w14:paraId="5D4CC4A1"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65202C9A" w14:textId="77777777" w:rsidR="00BF48B9" w:rsidRPr="00203858" w:rsidRDefault="00BF48B9" w:rsidP="00CA3F56">
            <w:pPr>
              <w:ind w:firstLine="709"/>
              <w:contextualSpacing/>
              <w:jc w:val="center"/>
              <w:rPr>
                <w:sz w:val="20"/>
                <w:szCs w:val="20"/>
              </w:rPr>
            </w:pPr>
            <w:r w:rsidRPr="00203858">
              <w:rPr>
                <w:sz w:val="20"/>
                <w:szCs w:val="20"/>
              </w:rPr>
              <w:t>36</w:t>
            </w:r>
          </w:p>
        </w:tc>
        <w:tc>
          <w:tcPr>
            <w:tcW w:w="1855" w:type="dxa"/>
            <w:tcBorders>
              <w:top w:val="single" w:sz="4" w:space="0" w:color="auto"/>
              <w:left w:val="single" w:sz="4" w:space="0" w:color="auto"/>
              <w:bottom w:val="single" w:sz="4" w:space="0" w:color="auto"/>
              <w:right w:val="single" w:sz="4" w:space="0" w:color="auto"/>
            </w:tcBorders>
            <w:vAlign w:val="center"/>
          </w:tcPr>
          <w:p w14:paraId="1E5C012A" w14:textId="77777777" w:rsidR="00BF48B9" w:rsidRPr="00203858" w:rsidRDefault="00BF48B9" w:rsidP="00CA3F56">
            <w:pPr>
              <w:contextualSpacing/>
              <w:jc w:val="both"/>
              <w:rPr>
                <w:sz w:val="20"/>
                <w:szCs w:val="20"/>
              </w:rPr>
            </w:pPr>
            <w:r w:rsidRPr="00203858">
              <w:rPr>
                <w:sz w:val="20"/>
                <w:szCs w:val="20"/>
              </w:rPr>
              <w:t>желтый «ц»</w:t>
            </w:r>
          </w:p>
        </w:tc>
        <w:tc>
          <w:tcPr>
            <w:tcW w:w="1134" w:type="dxa"/>
            <w:vMerge/>
            <w:tcBorders>
              <w:left w:val="single" w:sz="4" w:space="0" w:color="auto"/>
              <w:right w:val="single" w:sz="4" w:space="0" w:color="auto"/>
            </w:tcBorders>
            <w:vAlign w:val="center"/>
          </w:tcPr>
          <w:p w14:paraId="4AA56D57"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47608E94"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5E4A93CA"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6E1485EB"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24628AE6"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vAlign w:val="center"/>
          </w:tcPr>
          <w:p w14:paraId="73775D36" w14:textId="77777777" w:rsidR="00BF48B9" w:rsidRPr="00203858" w:rsidRDefault="00BF48B9" w:rsidP="00CA3F56">
            <w:pPr>
              <w:ind w:firstLine="709"/>
              <w:jc w:val="center"/>
              <w:rPr>
                <w:sz w:val="20"/>
                <w:szCs w:val="20"/>
              </w:rPr>
            </w:pPr>
          </w:p>
        </w:tc>
      </w:tr>
      <w:tr w:rsidR="00BF48B9" w:rsidRPr="00203858" w14:paraId="72F1E303" w14:textId="77777777" w:rsidTr="00CA3F56">
        <w:trPr>
          <w:trHeight w:val="92"/>
        </w:trPr>
        <w:tc>
          <w:tcPr>
            <w:tcW w:w="993" w:type="dxa"/>
            <w:vMerge/>
            <w:tcBorders>
              <w:left w:val="single" w:sz="4" w:space="0" w:color="auto"/>
              <w:right w:val="single" w:sz="4" w:space="0" w:color="auto"/>
            </w:tcBorders>
            <w:vAlign w:val="center"/>
          </w:tcPr>
          <w:p w14:paraId="3EC048B0"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71B1684B" w14:textId="77777777" w:rsidR="00BF48B9" w:rsidRPr="00203858" w:rsidRDefault="00BF48B9" w:rsidP="00CA3F56">
            <w:pPr>
              <w:ind w:firstLine="709"/>
              <w:contextualSpacing/>
              <w:jc w:val="center"/>
              <w:rPr>
                <w:sz w:val="20"/>
                <w:szCs w:val="20"/>
              </w:rPr>
            </w:pPr>
            <w:r w:rsidRPr="00203858">
              <w:rPr>
                <w:sz w:val="20"/>
                <w:szCs w:val="20"/>
              </w:rPr>
              <w:t>37</w:t>
            </w:r>
          </w:p>
        </w:tc>
        <w:tc>
          <w:tcPr>
            <w:tcW w:w="1855" w:type="dxa"/>
            <w:tcBorders>
              <w:top w:val="single" w:sz="4" w:space="0" w:color="auto"/>
              <w:left w:val="single" w:sz="4" w:space="0" w:color="auto"/>
              <w:bottom w:val="single" w:sz="4" w:space="0" w:color="auto"/>
              <w:right w:val="single" w:sz="4" w:space="0" w:color="auto"/>
            </w:tcBorders>
            <w:vAlign w:val="center"/>
          </w:tcPr>
          <w:p w14:paraId="3DFAF5B7" w14:textId="77777777" w:rsidR="00BF48B9" w:rsidRPr="00203858" w:rsidRDefault="00BF48B9" w:rsidP="00CA3F56">
            <w:pPr>
              <w:contextualSpacing/>
              <w:jc w:val="both"/>
              <w:rPr>
                <w:sz w:val="20"/>
                <w:szCs w:val="20"/>
              </w:rPr>
            </w:pPr>
            <w:r w:rsidRPr="00203858">
              <w:rPr>
                <w:sz w:val="20"/>
                <w:szCs w:val="20"/>
              </w:rPr>
              <w:t>голубой «ц»</w:t>
            </w:r>
          </w:p>
        </w:tc>
        <w:tc>
          <w:tcPr>
            <w:tcW w:w="1134" w:type="dxa"/>
            <w:vMerge/>
            <w:tcBorders>
              <w:left w:val="single" w:sz="4" w:space="0" w:color="auto"/>
              <w:right w:val="single" w:sz="4" w:space="0" w:color="auto"/>
            </w:tcBorders>
            <w:vAlign w:val="center"/>
          </w:tcPr>
          <w:p w14:paraId="5FB139AE"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2CFEBE00"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43CBCE28"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7CB0AB4B"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20A8697D"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vAlign w:val="center"/>
          </w:tcPr>
          <w:p w14:paraId="77E3A305" w14:textId="77777777" w:rsidR="00BF48B9" w:rsidRPr="00203858" w:rsidRDefault="00BF48B9" w:rsidP="00CA3F56">
            <w:pPr>
              <w:ind w:firstLine="709"/>
              <w:jc w:val="center"/>
              <w:rPr>
                <w:sz w:val="20"/>
                <w:szCs w:val="20"/>
              </w:rPr>
            </w:pPr>
          </w:p>
        </w:tc>
      </w:tr>
      <w:tr w:rsidR="00BF48B9" w:rsidRPr="00203858" w14:paraId="044B1C39" w14:textId="77777777" w:rsidTr="00CA3F56">
        <w:trPr>
          <w:trHeight w:val="35"/>
        </w:trPr>
        <w:tc>
          <w:tcPr>
            <w:tcW w:w="993" w:type="dxa"/>
            <w:vMerge/>
            <w:tcBorders>
              <w:left w:val="single" w:sz="4" w:space="0" w:color="auto"/>
              <w:right w:val="single" w:sz="4" w:space="0" w:color="auto"/>
            </w:tcBorders>
            <w:vAlign w:val="center"/>
          </w:tcPr>
          <w:p w14:paraId="449ECF05"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1B78C012" w14:textId="77777777" w:rsidR="00BF48B9" w:rsidRPr="00203858" w:rsidRDefault="00BF48B9" w:rsidP="00CA3F56">
            <w:pPr>
              <w:ind w:firstLine="709"/>
              <w:contextualSpacing/>
              <w:jc w:val="center"/>
              <w:rPr>
                <w:sz w:val="20"/>
                <w:szCs w:val="20"/>
              </w:rPr>
            </w:pPr>
            <w:r w:rsidRPr="00203858">
              <w:rPr>
                <w:sz w:val="20"/>
                <w:szCs w:val="20"/>
              </w:rPr>
              <w:t>38</w:t>
            </w:r>
          </w:p>
        </w:tc>
        <w:tc>
          <w:tcPr>
            <w:tcW w:w="1855" w:type="dxa"/>
            <w:tcBorders>
              <w:top w:val="single" w:sz="4" w:space="0" w:color="auto"/>
              <w:left w:val="single" w:sz="4" w:space="0" w:color="auto"/>
              <w:right w:val="single" w:sz="4" w:space="0" w:color="auto"/>
            </w:tcBorders>
            <w:vAlign w:val="center"/>
          </w:tcPr>
          <w:p w14:paraId="026D306F" w14:textId="77777777" w:rsidR="00BF48B9" w:rsidRPr="00203858" w:rsidRDefault="00BF48B9" w:rsidP="00CA3F56">
            <w:pPr>
              <w:contextualSpacing/>
              <w:jc w:val="both"/>
              <w:rPr>
                <w:sz w:val="20"/>
                <w:szCs w:val="20"/>
              </w:rPr>
            </w:pPr>
            <w:r w:rsidRPr="00203858">
              <w:rPr>
                <w:sz w:val="20"/>
                <w:szCs w:val="20"/>
              </w:rPr>
              <w:t>розовый «ц»</w:t>
            </w:r>
          </w:p>
        </w:tc>
        <w:tc>
          <w:tcPr>
            <w:tcW w:w="1134" w:type="dxa"/>
            <w:vMerge/>
            <w:tcBorders>
              <w:left w:val="single" w:sz="4" w:space="0" w:color="auto"/>
              <w:right w:val="single" w:sz="4" w:space="0" w:color="auto"/>
            </w:tcBorders>
            <w:vAlign w:val="center"/>
          </w:tcPr>
          <w:p w14:paraId="31E7C726"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23CFD8D2"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77BDBCDD"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45035C8D"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2D026737"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vAlign w:val="center"/>
          </w:tcPr>
          <w:p w14:paraId="503E623A" w14:textId="77777777" w:rsidR="00BF48B9" w:rsidRPr="00203858" w:rsidRDefault="00BF48B9" w:rsidP="00CA3F56">
            <w:pPr>
              <w:ind w:firstLine="709"/>
              <w:jc w:val="center"/>
              <w:rPr>
                <w:sz w:val="20"/>
                <w:szCs w:val="20"/>
              </w:rPr>
            </w:pPr>
          </w:p>
        </w:tc>
      </w:tr>
      <w:tr w:rsidR="00BF48B9" w:rsidRPr="00203858" w14:paraId="78912800" w14:textId="77777777" w:rsidTr="00CA3F56">
        <w:trPr>
          <w:trHeight w:val="84"/>
        </w:trPr>
        <w:tc>
          <w:tcPr>
            <w:tcW w:w="993" w:type="dxa"/>
            <w:vMerge/>
            <w:tcBorders>
              <w:left w:val="single" w:sz="4" w:space="0" w:color="auto"/>
              <w:right w:val="single" w:sz="4" w:space="0" w:color="auto"/>
            </w:tcBorders>
            <w:vAlign w:val="center"/>
          </w:tcPr>
          <w:p w14:paraId="50865F51"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4E03917F" w14:textId="77777777" w:rsidR="00BF48B9" w:rsidRPr="00203858" w:rsidRDefault="00BF48B9" w:rsidP="00CA3F56">
            <w:pPr>
              <w:ind w:firstLine="709"/>
              <w:contextualSpacing/>
              <w:jc w:val="center"/>
              <w:rPr>
                <w:sz w:val="20"/>
                <w:szCs w:val="20"/>
              </w:rPr>
            </w:pPr>
            <w:r w:rsidRPr="00203858">
              <w:rPr>
                <w:sz w:val="20"/>
                <w:szCs w:val="20"/>
              </w:rPr>
              <w:t>39</w:t>
            </w:r>
          </w:p>
        </w:tc>
        <w:tc>
          <w:tcPr>
            <w:tcW w:w="1855" w:type="dxa"/>
            <w:tcBorders>
              <w:top w:val="single" w:sz="4" w:space="0" w:color="auto"/>
              <w:left w:val="single" w:sz="4" w:space="0" w:color="auto"/>
              <w:right w:val="single" w:sz="4" w:space="0" w:color="auto"/>
            </w:tcBorders>
            <w:vAlign w:val="center"/>
          </w:tcPr>
          <w:p w14:paraId="79F1A4A0" w14:textId="77777777" w:rsidR="00BF48B9" w:rsidRPr="00203858" w:rsidRDefault="00BF48B9" w:rsidP="00CA3F56">
            <w:pPr>
              <w:contextualSpacing/>
              <w:jc w:val="both"/>
              <w:rPr>
                <w:sz w:val="20"/>
                <w:szCs w:val="20"/>
              </w:rPr>
            </w:pPr>
            <w:r w:rsidRPr="00203858">
              <w:rPr>
                <w:sz w:val="20"/>
                <w:szCs w:val="20"/>
              </w:rPr>
              <w:t>серый «ц/цс»</w:t>
            </w:r>
          </w:p>
        </w:tc>
        <w:tc>
          <w:tcPr>
            <w:tcW w:w="1134" w:type="dxa"/>
            <w:vMerge w:val="restart"/>
            <w:tcBorders>
              <w:left w:val="single" w:sz="4" w:space="0" w:color="auto"/>
              <w:right w:val="single" w:sz="4" w:space="0" w:color="auto"/>
            </w:tcBorders>
            <w:vAlign w:val="center"/>
          </w:tcPr>
          <w:p w14:paraId="4645991E" w14:textId="77777777" w:rsidR="00BF48B9" w:rsidRPr="00203858" w:rsidRDefault="00BF48B9" w:rsidP="00CA3F56">
            <w:pPr>
              <w:rPr>
                <w:sz w:val="20"/>
                <w:szCs w:val="20"/>
              </w:rPr>
            </w:pPr>
            <w:r w:rsidRPr="00203858">
              <w:rPr>
                <w:sz w:val="20"/>
                <w:szCs w:val="20"/>
              </w:rPr>
              <w:t>«ДА»</w:t>
            </w:r>
          </w:p>
        </w:tc>
        <w:tc>
          <w:tcPr>
            <w:tcW w:w="1134" w:type="dxa"/>
            <w:vMerge w:val="restart"/>
            <w:tcBorders>
              <w:left w:val="single" w:sz="4" w:space="0" w:color="auto"/>
              <w:right w:val="single" w:sz="4" w:space="0" w:color="auto"/>
            </w:tcBorders>
            <w:vAlign w:val="center"/>
          </w:tcPr>
          <w:p w14:paraId="770FEBA3" w14:textId="77777777" w:rsidR="00BF48B9" w:rsidRPr="00203858" w:rsidRDefault="00BF48B9" w:rsidP="00CA3F56">
            <w:pPr>
              <w:rPr>
                <w:sz w:val="20"/>
                <w:szCs w:val="20"/>
              </w:rPr>
            </w:pPr>
            <w:r w:rsidRPr="00203858">
              <w:rPr>
                <w:sz w:val="20"/>
                <w:szCs w:val="20"/>
              </w:rPr>
              <w:t>«ДА»</w:t>
            </w:r>
          </w:p>
        </w:tc>
        <w:tc>
          <w:tcPr>
            <w:tcW w:w="1134" w:type="dxa"/>
            <w:vMerge w:val="restart"/>
            <w:tcBorders>
              <w:left w:val="single" w:sz="4" w:space="0" w:color="auto"/>
              <w:right w:val="single" w:sz="4" w:space="0" w:color="auto"/>
            </w:tcBorders>
            <w:vAlign w:val="center"/>
          </w:tcPr>
          <w:p w14:paraId="38CFC0F4" w14:textId="77777777" w:rsidR="00BF48B9" w:rsidRPr="00203858" w:rsidRDefault="00BF48B9" w:rsidP="00CA3F56">
            <w:pPr>
              <w:rPr>
                <w:sz w:val="20"/>
                <w:szCs w:val="20"/>
              </w:rPr>
            </w:pPr>
            <w:r w:rsidRPr="00203858">
              <w:rPr>
                <w:sz w:val="20"/>
                <w:szCs w:val="20"/>
              </w:rPr>
              <w:t>«ДА»</w:t>
            </w:r>
          </w:p>
        </w:tc>
        <w:tc>
          <w:tcPr>
            <w:tcW w:w="1134" w:type="dxa"/>
            <w:vMerge w:val="restart"/>
            <w:tcBorders>
              <w:left w:val="single" w:sz="4" w:space="0" w:color="auto"/>
              <w:right w:val="single" w:sz="4" w:space="0" w:color="auto"/>
            </w:tcBorders>
            <w:vAlign w:val="center"/>
          </w:tcPr>
          <w:p w14:paraId="152A2A7C" w14:textId="77777777" w:rsidR="00BF48B9" w:rsidRPr="00203858" w:rsidRDefault="00BF48B9" w:rsidP="00CA3F56">
            <w:pPr>
              <w:rPr>
                <w:sz w:val="20"/>
                <w:szCs w:val="20"/>
              </w:rPr>
            </w:pPr>
            <w:r w:rsidRPr="00203858">
              <w:rPr>
                <w:sz w:val="20"/>
                <w:szCs w:val="20"/>
              </w:rPr>
              <w:t>«ДА»</w:t>
            </w:r>
          </w:p>
        </w:tc>
        <w:tc>
          <w:tcPr>
            <w:tcW w:w="1134" w:type="dxa"/>
            <w:vMerge w:val="restart"/>
            <w:tcBorders>
              <w:left w:val="single" w:sz="4" w:space="0" w:color="auto"/>
              <w:right w:val="single" w:sz="4" w:space="0" w:color="auto"/>
            </w:tcBorders>
            <w:vAlign w:val="center"/>
          </w:tcPr>
          <w:p w14:paraId="0DAC825C" w14:textId="77777777" w:rsidR="00BF48B9" w:rsidRPr="00203858" w:rsidRDefault="00BF48B9" w:rsidP="00CA3F56">
            <w:pPr>
              <w:rPr>
                <w:sz w:val="20"/>
                <w:szCs w:val="20"/>
              </w:rPr>
            </w:pPr>
            <w:r w:rsidRPr="00203858">
              <w:rPr>
                <w:sz w:val="20"/>
                <w:szCs w:val="20"/>
              </w:rPr>
              <w:t>«ДА»</w:t>
            </w:r>
          </w:p>
        </w:tc>
        <w:tc>
          <w:tcPr>
            <w:tcW w:w="1405" w:type="dxa"/>
            <w:vMerge w:val="restart"/>
            <w:tcBorders>
              <w:left w:val="single" w:sz="4" w:space="0" w:color="auto"/>
              <w:right w:val="single" w:sz="4" w:space="0" w:color="auto"/>
            </w:tcBorders>
            <w:vAlign w:val="center"/>
          </w:tcPr>
          <w:p w14:paraId="2E11B673" w14:textId="77777777" w:rsidR="00BF48B9" w:rsidRPr="00203858" w:rsidRDefault="00BF48B9" w:rsidP="00CA3F56">
            <w:pPr>
              <w:rPr>
                <w:sz w:val="20"/>
                <w:szCs w:val="20"/>
              </w:rPr>
            </w:pPr>
            <w:r w:rsidRPr="00203858">
              <w:rPr>
                <w:sz w:val="20"/>
                <w:szCs w:val="20"/>
              </w:rPr>
              <w:t>«ДА»</w:t>
            </w:r>
          </w:p>
        </w:tc>
      </w:tr>
      <w:tr w:rsidR="00BF48B9" w:rsidRPr="00203858" w14:paraId="6D4346FB" w14:textId="77777777" w:rsidTr="00CA3F56">
        <w:trPr>
          <w:trHeight w:val="92"/>
        </w:trPr>
        <w:tc>
          <w:tcPr>
            <w:tcW w:w="993" w:type="dxa"/>
            <w:vMerge/>
            <w:tcBorders>
              <w:left w:val="single" w:sz="4" w:space="0" w:color="auto"/>
              <w:right w:val="single" w:sz="4" w:space="0" w:color="auto"/>
            </w:tcBorders>
            <w:vAlign w:val="center"/>
          </w:tcPr>
          <w:p w14:paraId="73B87A1D"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07319CF4" w14:textId="77777777" w:rsidR="00BF48B9" w:rsidRPr="00203858" w:rsidRDefault="00BF48B9" w:rsidP="00CA3F56">
            <w:pPr>
              <w:ind w:firstLine="709"/>
              <w:contextualSpacing/>
              <w:jc w:val="center"/>
              <w:rPr>
                <w:sz w:val="20"/>
                <w:szCs w:val="20"/>
              </w:rPr>
            </w:pPr>
            <w:r w:rsidRPr="00203858">
              <w:rPr>
                <w:sz w:val="20"/>
                <w:szCs w:val="20"/>
              </w:rPr>
              <w:t>40</w:t>
            </w:r>
          </w:p>
        </w:tc>
        <w:tc>
          <w:tcPr>
            <w:tcW w:w="1855" w:type="dxa"/>
            <w:tcBorders>
              <w:top w:val="single" w:sz="4" w:space="0" w:color="auto"/>
              <w:left w:val="single" w:sz="4" w:space="0" w:color="auto"/>
              <w:right w:val="single" w:sz="4" w:space="0" w:color="auto"/>
            </w:tcBorders>
            <w:vAlign w:val="center"/>
          </w:tcPr>
          <w:p w14:paraId="155EFE35" w14:textId="77777777" w:rsidR="00BF48B9" w:rsidRPr="00203858" w:rsidRDefault="00BF48B9" w:rsidP="00CA3F56">
            <w:pPr>
              <w:contextualSpacing/>
              <w:jc w:val="both"/>
              <w:rPr>
                <w:sz w:val="20"/>
                <w:szCs w:val="20"/>
              </w:rPr>
            </w:pPr>
            <w:r w:rsidRPr="00203858">
              <w:rPr>
                <w:sz w:val="20"/>
                <w:szCs w:val="20"/>
              </w:rPr>
              <w:t>коричневый «ц/цс»</w:t>
            </w:r>
          </w:p>
        </w:tc>
        <w:tc>
          <w:tcPr>
            <w:tcW w:w="1134" w:type="dxa"/>
            <w:vMerge/>
            <w:tcBorders>
              <w:left w:val="single" w:sz="4" w:space="0" w:color="auto"/>
              <w:right w:val="single" w:sz="4" w:space="0" w:color="auto"/>
            </w:tcBorders>
            <w:vAlign w:val="center"/>
          </w:tcPr>
          <w:p w14:paraId="784AE841"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6CBCFDDF"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29644262"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06537283"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4A5CB4F3"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vAlign w:val="center"/>
          </w:tcPr>
          <w:p w14:paraId="6196B24E" w14:textId="77777777" w:rsidR="00BF48B9" w:rsidRPr="00203858" w:rsidRDefault="00BF48B9" w:rsidP="00CA3F56">
            <w:pPr>
              <w:ind w:firstLine="709"/>
              <w:jc w:val="center"/>
              <w:rPr>
                <w:sz w:val="20"/>
                <w:szCs w:val="20"/>
              </w:rPr>
            </w:pPr>
          </w:p>
        </w:tc>
      </w:tr>
      <w:tr w:rsidR="00BF48B9" w:rsidRPr="00203858" w14:paraId="252792A3" w14:textId="77777777" w:rsidTr="00CA3F56">
        <w:trPr>
          <w:trHeight w:val="84"/>
        </w:trPr>
        <w:tc>
          <w:tcPr>
            <w:tcW w:w="993" w:type="dxa"/>
            <w:vMerge/>
            <w:tcBorders>
              <w:left w:val="single" w:sz="4" w:space="0" w:color="auto"/>
              <w:right w:val="single" w:sz="4" w:space="0" w:color="auto"/>
            </w:tcBorders>
            <w:vAlign w:val="center"/>
          </w:tcPr>
          <w:p w14:paraId="4906F38F"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2ABA8FD7" w14:textId="77777777" w:rsidR="00BF48B9" w:rsidRPr="00203858" w:rsidRDefault="00BF48B9" w:rsidP="00CA3F56">
            <w:pPr>
              <w:ind w:firstLine="709"/>
              <w:contextualSpacing/>
              <w:jc w:val="center"/>
              <w:rPr>
                <w:sz w:val="20"/>
                <w:szCs w:val="20"/>
              </w:rPr>
            </w:pPr>
            <w:r w:rsidRPr="00203858">
              <w:rPr>
                <w:sz w:val="20"/>
                <w:szCs w:val="20"/>
              </w:rPr>
              <w:t>41</w:t>
            </w:r>
          </w:p>
        </w:tc>
        <w:tc>
          <w:tcPr>
            <w:tcW w:w="1855" w:type="dxa"/>
            <w:tcBorders>
              <w:top w:val="single" w:sz="4" w:space="0" w:color="auto"/>
              <w:left w:val="single" w:sz="4" w:space="0" w:color="auto"/>
              <w:right w:val="single" w:sz="4" w:space="0" w:color="auto"/>
            </w:tcBorders>
            <w:vAlign w:val="center"/>
          </w:tcPr>
          <w:p w14:paraId="522CEB3E" w14:textId="77777777" w:rsidR="00BF48B9" w:rsidRPr="00203858" w:rsidRDefault="00BF48B9" w:rsidP="00CA3F56">
            <w:pPr>
              <w:contextualSpacing/>
              <w:jc w:val="both"/>
              <w:rPr>
                <w:sz w:val="20"/>
                <w:szCs w:val="20"/>
              </w:rPr>
            </w:pPr>
            <w:r w:rsidRPr="00203858">
              <w:rPr>
                <w:sz w:val="20"/>
                <w:szCs w:val="20"/>
              </w:rPr>
              <w:t>бежевый «ц/цс»</w:t>
            </w:r>
          </w:p>
        </w:tc>
        <w:tc>
          <w:tcPr>
            <w:tcW w:w="1134" w:type="dxa"/>
            <w:vMerge/>
            <w:tcBorders>
              <w:left w:val="single" w:sz="4" w:space="0" w:color="auto"/>
              <w:right w:val="single" w:sz="4" w:space="0" w:color="auto"/>
            </w:tcBorders>
            <w:vAlign w:val="center"/>
          </w:tcPr>
          <w:p w14:paraId="204995F2"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420A3862"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1D21EEC8"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39D226B4"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4E239C22"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vAlign w:val="center"/>
          </w:tcPr>
          <w:p w14:paraId="4729AEE6" w14:textId="77777777" w:rsidR="00BF48B9" w:rsidRPr="00203858" w:rsidRDefault="00BF48B9" w:rsidP="00CA3F56">
            <w:pPr>
              <w:ind w:firstLine="709"/>
              <w:jc w:val="center"/>
              <w:rPr>
                <w:sz w:val="20"/>
                <w:szCs w:val="20"/>
              </w:rPr>
            </w:pPr>
          </w:p>
        </w:tc>
      </w:tr>
      <w:tr w:rsidR="00BF48B9" w:rsidRPr="00203858" w14:paraId="798245D9" w14:textId="77777777" w:rsidTr="00CA3F56">
        <w:trPr>
          <w:trHeight w:val="104"/>
        </w:trPr>
        <w:tc>
          <w:tcPr>
            <w:tcW w:w="993" w:type="dxa"/>
            <w:vMerge/>
            <w:tcBorders>
              <w:left w:val="single" w:sz="4" w:space="0" w:color="auto"/>
              <w:right w:val="single" w:sz="4" w:space="0" w:color="auto"/>
            </w:tcBorders>
            <w:vAlign w:val="center"/>
          </w:tcPr>
          <w:p w14:paraId="7A312BF6"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4B7077C6" w14:textId="77777777" w:rsidR="00BF48B9" w:rsidRPr="00203858" w:rsidRDefault="00BF48B9" w:rsidP="00CA3F56">
            <w:pPr>
              <w:ind w:firstLine="709"/>
              <w:jc w:val="center"/>
              <w:rPr>
                <w:sz w:val="20"/>
                <w:szCs w:val="20"/>
              </w:rPr>
            </w:pPr>
            <w:r w:rsidRPr="00203858">
              <w:rPr>
                <w:sz w:val="20"/>
                <w:szCs w:val="20"/>
              </w:rPr>
              <w:t>42</w:t>
            </w:r>
          </w:p>
        </w:tc>
        <w:tc>
          <w:tcPr>
            <w:tcW w:w="1855" w:type="dxa"/>
            <w:tcBorders>
              <w:top w:val="single" w:sz="4" w:space="0" w:color="auto"/>
              <w:left w:val="single" w:sz="4" w:space="0" w:color="auto"/>
              <w:right w:val="single" w:sz="4" w:space="0" w:color="auto"/>
            </w:tcBorders>
            <w:vAlign w:val="center"/>
          </w:tcPr>
          <w:p w14:paraId="34AFC710" w14:textId="77777777" w:rsidR="00BF48B9" w:rsidRPr="00203858" w:rsidRDefault="00BF48B9" w:rsidP="00CA3F56">
            <w:pPr>
              <w:jc w:val="both"/>
              <w:rPr>
                <w:sz w:val="20"/>
                <w:szCs w:val="20"/>
              </w:rPr>
            </w:pPr>
            <w:r w:rsidRPr="00203858">
              <w:rPr>
                <w:sz w:val="20"/>
                <w:szCs w:val="20"/>
              </w:rPr>
              <w:t>природные поверхности* (дерево, камень, металл, керамика (имитации)</w:t>
            </w:r>
          </w:p>
        </w:tc>
        <w:tc>
          <w:tcPr>
            <w:tcW w:w="1134" w:type="dxa"/>
            <w:vMerge/>
            <w:tcBorders>
              <w:left w:val="single" w:sz="4" w:space="0" w:color="auto"/>
              <w:right w:val="single" w:sz="4" w:space="0" w:color="auto"/>
            </w:tcBorders>
            <w:vAlign w:val="center"/>
          </w:tcPr>
          <w:p w14:paraId="56748C60"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503A175D"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5F9F387B"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7A469D86"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02160B87"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vAlign w:val="center"/>
          </w:tcPr>
          <w:p w14:paraId="22C4F89C" w14:textId="77777777" w:rsidR="00BF48B9" w:rsidRPr="00203858" w:rsidRDefault="00BF48B9" w:rsidP="00CA3F56">
            <w:pPr>
              <w:ind w:firstLine="709"/>
              <w:jc w:val="center"/>
              <w:rPr>
                <w:sz w:val="20"/>
                <w:szCs w:val="20"/>
              </w:rPr>
            </w:pPr>
          </w:p>
        </w:tc>
      </w:tr>
      <w:tr w:rsidR="00BF48B9" w:rsidRPr="00203858" w14:paraId="49C59D81" w14:textId="77777777" w:rsidTr="00CA3F56">
        <w:trPr>
          <w:trHeight w:val="42"/>
        </w:trPr>
        <w:tc>
          <w:tcPr>
            <w:tcW w:w="10206" w:type="dxa"/>
            <w:gridSpan w:val="9"/>
            <w:tcBorders>
              <w:top w:val="single" w:sz="4" w:space="0" w:color="auto"/>
              <w:left w:val="single" w:sz="4" w:space="0" w:color="auto"/>
              <w:right w:val="single" w:sz="4" w:space="0" w:color="auto"/>
            </w:tcBorders>
          </w:tcPr>
          <w:p w14:paraId="15BE8A20" w14:textId="77777777" w:rsidR="00BF48B9" w:rsidRPr="00203858" w:rsidRDefault="00BF48B9" w:rsidP="00CA3F56">
            <w:pPr>
              <w:ind w:firstLine="709"/>
              <w:contextualSpacing/>
              <w:jc w:val="center"/>
              <w:rPr>
                <w:sz w:val="20"/>
                <w:szCs w:val="20"/>
              </w:rPr>
            </w:pPr>
          </w:p>
        </w:tc>
      </w:tr>
      <w:tr w:rsidR="00BF48B9" w:rsidRPr="00203858" w14:paraId="181E5C1E" w14:textId="77777777" w:rsidTr="00CA3F56">
        <w:trPr>
          <w:trHeight w:val="42"/>
        </w:trPr>
        <w:tc>
          <w:tcPr>
            <w:tcW w:w="993" w:type="dxa"/>
            <w:vMerge w:val="restart"/>
            <w:tcBorders>
              <w:top w:val="single" w:sz="4" w:space="0" w:color="auto"/>
              <w:left w:val="single" w:sz="4" w:space="0" w:color="auto"/>
              <w:right w:val="single" w:sz="4" w:space="0" w:color="auto"/>
            </w:tcBorders>
          </w:tcPr>
          <w:p w14:paraId="3D383A53" w14:textId="77777777" w:rsidR="00BF48B9" w:rsidRPr="00203858" w:rsidRDefault="00BF48B9" w:rsidP="00CA3F56">
            <w:pPr>
              <w:ind w:firstLine="709"/>
              <w:jc w:val="center"/>
              <w:rPr>
                <w:sz w:val="20"/>
                <w:szCs w:val="20"/>
              </w:rPr>
            </w:pPr>
          </w:p>
          <w:p w14:paraId="3122618A" w14:textId="77777777" w:rsidR="00BF48B9" w:rsidRPr="00203858" w:rsidRDefault="00BF48B9" w:rsidP="00CA3F56">
            <w:pPr>
              <w:ind w:firstLine="709"/>
              <w:jc w:val="center"/>
              <w:rPr>
                <w:sz w:val="20"/>
                <w:szCs w:val="20"/>
              </w:rPr>
            </w:pPr>
          </w:p>
          <w:p w14:paraId="0F04A761" w14:textId="77777777" w:rsidR="00BF48B9" w:rsidRPr="00203858" w:rsidRDefault="00BF48B9" w:rsidP="00CA3F56">
            <w:pPr>
              <w:ind w:firstLine="709"/>
              <w:contextualSpacing/>
              <w:jc w:val="center"/>
              <w:rPr>
                <w:sz w:val="20"/>
                <w:szCs w:val="20"/>
              </w:rPr>
            </w:pPr>
          </w:p>
          <w:p w14:paraId="4095E936" w14:textId="77777777" w:rsidR="00BF48B9" w:rsidRPr="00203858" w:rsidRDefault="00BF48B9" w:rsidP="00CA3F56">
            <w:pPr>
              <w:ind w:firstLine="709"/>
              <w:contextualSpacing/>
              <w:jc w:val="center"/>
              <w:rPr>
                <w:sz w:val="20"/>
                <w:szCs w:val="20"/>
              </w:rPr>
            </w:pPr>
          </w:p>
          <w:p w14:paraId="5220A691" w14:textId="77777777" w:rsidR="00BF48B9" w:rsidRPr="00203858" w:rsidRDefault="00BF48B9" w:rsidP="00CA3F56">
            <w:pPr>
              <w:ind w:firstLine="709"/>
              <w:contextualSpacing/>
              <w:jc w:val="center"/>
              <w:rPr>
                <w:sz w:val="20"/>
                <w:szCs w:val="20"/>
              </w:rPr>
            </w:pPr>
          </w:p>
          <w:p w14:paraId="49A2DC5F" w14:textId="77777777" w:rsidR="00BF48B9" w:rsidRPr="00203858" w:rsidRDefault="00BF48B9" w:rsidP="00CA3F56">
            <w:pPr>
              <w:ind w:firstLine="709"/>
              <w:contextualSpacing/>
              <w:jc w:val="center"/>
              <w:rPr>
                <w:sz w:val="20"/>
                <w:szCs w:val="20"/>
              </w:rPr>
            </w:pPr>
          </w:p>
          <w:p w14:paraId="07ECFE3C" w14:textId="77777777" w:rsidR="00BF48B9" w:rsidRPr="00203858" w:rsidRDefault="00BF48B9" w:rsidP="00CA3F56">
            <w:pPr>
              <w:ind w:firstLine="709"/>
              <w:contextualSpacing/>
              <w:jc w:val="center"/>
              <w:rPr>
                <w:sz w:val="20"/>
                <w:szCs w:val="20"/>
              </w:rPr>
            </w:pPr>
          </w:p>
          <w:p w14:paraId="29E1EF7B" w14:textId="77777777" w:rsidR="00BF48B9" w:rsidRPr="00203858" w:rsidRDefault="00BF48B9" w:rsidP="00CA3F56">
            <w:pPr>
              <w:ind w:firstLine="709"/>
              <w:contextualSpacing/>
              <w:jc w:val="center"/>
              <w:rPr>
                <w:sz w:val="20"/>
                <w:szCs w:val="20"/>
              </w:rPr>
            </w:pPr>
          </w:p>
          <w:p w14:paraId="5BAD178D" w14:textId="77777777" w:rsidR="00BF48B9" w:rsidRPr="00203858" w:rsidRDefault="00BF48B9" w:rsidP="00CA3F56">
            <w:pPr>
              <w:ind w:firstLine="709"/>
              <w:contextualSpacing/>
              <w:jc w:val="center"/>
              <w:rPr>
                <w:sz w:val="20"/>
                <w:szCs w:val="20"/>
              </w:rPr>
            </w:pPr>
          </w:p>
          <w:p w14:paraId="1A6D5C35" w14:textId="77777777" w:rsidR="00BF48B9" w:rsidRPr="00203858" w:rsidRDefault="00BF48B9" w:rsidP="00CA3F56">
            <w:pPr>
              <w:ind w:firstLine="709"/>
              <w:contextualSpacing/>
              <w:jc w:val="center"/>
              <w:rPr>
                <w:sz w:val="20"/>
                <w:szCs w:val="20"/>
              </w:rPr>
            </w:pPr>
          </w:p>
          <w:p w14:paraId="70772AE1" w14:textId="77777777" w:rsidR="00BF48B9" w:rsidRPr="00203858" w:rsidRDefault="00BF48B9" w:rsidP="00CA3F56">
            <w:pPr>
              <w:contextualSpacing/>
              <w:rPr>
                <w:sz w:val="20"/>
                <w:szCs w:val="20"/>
              </w:rPr>
            </w:pPr>
            <w:r w:rsidRPr="00203858">
              <w:rPr>
                <w:sz w:val="20"/>
                <w:szCs w:val="20"/>
              </w:rPr>
              <w:t xml:space="preserve">Район, микрорайон, квартал </w:t>
            </w:r>
          </w:p>
          <w:p w14:paraId="26B4DA79" w14:textId="77777777" w:rsidR="00BF48B9" w:rsidRPr="00203858" w:rsidRDefault="00BF48B9" w:rsidP="00CA3F56">
            <w:pPr>
              <w:contextualSpacing/>
              <w:rPr>
                <w:sz w:val="20"/>
                <w:szCs w:val="20"/>
              </w:rPr>
            </w:pPr>
            <w:r w:rsidRPr="00203858">
              <w:rPr>
                <w:sz w:val="20"/>
                <w:szCs w:val="20"/>
              </w:rPr>
              <w:t>с застройкой</w:t>
            </w:r>
          </w:p>
          <w:p w14:paraId="032E1A9E" w14:textId="77777777" w:rsidR="00BF48B9" w:rsidRPr="00203858" w:rsidRDefault="00BF48B9" w:rsidP="00CA3F56">
            <w:pPr>
              <w:contextualSpacing/>
              <w:rPr>
                <w:sz w:val="20"/>
                <w:szCs w:val="20"/>
              </w:rPr>
            </w:pPr>
            <w:r w:rsidRPr="00203858">
              <w:rPr>
                <w:sz w:val="20"/>
                <w:szCs w:val="20"/>
              </w:rPr>
              <w:t>преимущественно</w:t>
            </w:r>
          </w:p>
          <w:p w14:paraId="1ABFDDE4" w14:textId="77777777" w:rsidR="00BF48B9" w:rsidRPr="00203858" w:rsidRDefault="00BF48B9" w:rsidP="00CA3F56">
            <w:pPr>
              <w:contextualSpacing/>
              <w:rPr>
                <w:sz w:val="20"/>
                <w:szCs w:val="20"/>
              </w:rPr>
            </w:pPr>
            <w:r w:rsidRPr="00203858">
              <w:rPr>
                <w:sz w:val="20"/>
                <w:szCs w:val="20"/>
              </w:rPr>
              <w:t>многоквартирными многоэтажными жилыми домами</w:t>
            </w:r>
          </w:p>
          <w:p w14:paraId="4DB03A0A" w14:textId="77777777" w:rsidR="00BF48B9" w:rsidRPr="00203858" w:rsidRDefault="00BF48B9" w:rsidP="00CA3F56">
            <w:pPr>
              <w:ind w:firstLine="709"/>
              <w:rPr>
                <w:sz w:val="20"/>
                <w:szCs w:val="20"/>
              </w:rPr>
            </w:pPr>
          </w:p>
          <w:p w14:paraId="7CAF63AD" w14:textId="77777777" w:rsidR="00BF48B9" w:rsidRPr="00203858" w:rsidRDefault="00BF48B9" w:rsidP="00CA3F56">
            <w:pPr>
              <w:ind w:firstLine="709"/>
              <w:jc w:val="center"/>
              <w:rPr>
                <w:sz w:val="20"/>
                <w:szCs w:val="20"/>
              </w:rPr>
            </w:pPr>
          </w:p>
        </w:tc>
        <w:tc>
          <w:tcPr>
            <w:tcW w:w="283" w:type="dxa"/>
            <w:tcBorders>
              <w:top w:val="single" w:sz="4" w:space="0" w:color="auto"/>
              <w:left w:val="single" w:sz="4" w:space="0" w:color="auto"/>
              <w:right w:val="single" w:sz="4" w:space="0" w:color="auto"/>
            </w:tcBorders>
          </w:tcPr>
          <w:p w14:paraId="6F8FE014" w14:textId="77777777" w:rsidR="00BF48B9" w:rsidRPr="00203858" w:rsidRDefault="00BF48B9" w:rsidP="00CA3F56">
            <w:pPr>
              <w:ind w:firstLine="709"/>
              <w:contextualSpacing/>
              <w:jc w:val="both"/>
              <w:rPr>
                <w:sz w:val="20"/>
                <w:szCs w:val="20"/>
              </w:rPr>
            </w:pPr>
            <w:r w:rsidRPr="00203858">
              <w:rPr>
                <w:sz w:val="20"/>
                <w:szCs w:val="20"/>
              </w:rPr>
              <w:lastRenderedPageBreak/>
              <w:t>1</w:t>
            </w:r>
          </w:p>
        </w:tc>
        <w:tc>
          <w:tcPr>
            <w:tcW w:w="1855" w:type="dxa"/>
            <w:tcBorders>
              <w:top w:val="single" w:sz="4" w:space="0" w:color="auto"/>
              <w:left w:val="single" w:sz="4" w:space="0" w:color="auto"/>
              <w:bottom w:val="single" w:sz="4" w:space="0" w:color="auto"/>
              <w:right w:val="single" w:sz="4" w:space="0" w:color="auto"/>
            </w:tcBorders>
            <w:vAlign w:val="center"/>
          </w:tcPr>
          <w:p w14:paraId="7D943F65" w14:textId="77777777" w:rsidR="00BF48B9" w:rsidRPr="00203858" w:rsidRDefault="00BF48B9" w:rsidP="00CA3F56">
            <w:pPr>
              <w:contextualSpacing/>
              <w:jc w:val="both"/>
              <w:rPr>
                <w:sz w:val="20"/>
                <w:szCs w:val="20"/>
              </w:rPr>
            </w:pPr>
            <w:r w:rsidRPr="00203858">
              <w:rPr>
                <w:sz w:val="20"/>
                <w:szCs w:val="20"/>
              </w:rPr>
              <w:t>неоновый, флуоресцентный «ц/цс»</w:t>
            </w:r>
          </w:p>
        </w:tc>
        <w:tc>
          <w:tcPr>
            <w:tcW w:w="1134" w:type="dxa"/>
            <w:tcBorders>
              <w:top w:val="single" w:sz="4" w:space="0" w:color="auto"/>
              <w:left w:val="single" w:sz="4" w:space="0" w:color="auto"/>
              <w:right w:val="single" w:sz="4" w:space="0" w:color="auto"/>
            </w:tcBorders>
            <w:vAlign w:val="center"/>
          </w:tcPr>
          <w:p w14:paraId="3B5107B1" w14:textId="77777777" w:rsidR="00BF48B9" w:rsidRPr="00203858" w:rsidRDefault="00BF48B9" w:rsidP="00CA3F56">
            <w:pPr>
              <w:contextualSpacing/>
              <w:rPr>
                <w:sz w:val="20"/>
                <w:szCs w:val="20"/>
              </w:rPr>
            </w:pPr>
            <w:r w:rsidRPr="00203858">
              <w:rPr>
                <w:sz w:val="20"/>
                <w:szCs w:val="20"/>
              </w:rPr>
              <w:t>«НЕТ»</w:t>
            </w:r>
          </w:p>
        </w:tc>
        <w:tc>
          <w:tcPr>
            <w:tcW w:w="1134" w:type="dxa"/>
            <w:tcBorders>
              <w:top w:val="single" w:sz="4" w:space="0" w:color="auto"/>
              <w:left w:val="single" w:sz="4" w:space="0" w:color="auto"/>
              <w:right w:val="single" w:sz="4" w:space="0" w:color="auto"/>
            </w:tcBorders>
            <w:vAlign w:val="center"/>
          </w:tcPr>
          <w:p w14:paraId="2EA0F0D6" w14:textId="77777777" w:rsidR="00BF48B9" w:rsidRPr="00203858" w:rsidRDefault="00BF48B9" w:rsidP="00CA3F56">
            <w:pPr>
              <w:contextualSpacing/>
              <w:rPr>
                <w:sz w:val="20"/>
                <w:szCs w:val="20"/>
              </w:rPr>
            </w:pPr>
            <w:r w:rsidRPr="00203858">
              <w:rPr>
                <w:sz w:val="20"/>
                <w:szCs w:val="20"/>
              </w:rPr>
              <w:t>«НЕТ»</w:t>
            </w:r>
          </w:p>
        </w:tc>
        <w:tc>
          <w:tcPr>
            <w:tcW w:w="1134" w:type="dxa"/>
            <w:tcBorders>
              <w:top w:val="single" w:sz="4" w:space="0" w:color="auto"/>
              <w:left w:val="single" w:sz="4" w:space="0" w:color="auto"/>
              <w:right w:val="single" w:sz="4" w:space="0" w:color="auto"/>
            </w:tcBorders>
            <w:vAlign w:val="center"/>
          </w:tcPr>
          <w:p w14:paraId="6F440BEB" w14:textId="77777777" w:rsidR="00BF48B9" w:rsidRPr="00203858" w:rsidRDefault="00BF48B9" w:rsidP="00CA3F56">
            <w:pPr>
              <w:contextualSpacing/>
              <w:rPr>
                <w:sz w:val="20"/>
                <w:szCs w:val="20"/>
              </w:rPr>
            </w:pPr>
            <w:r w:rsidRPr="00203858">
              <w:rPr>
                <w:sz w:val="20"/>
                <w:szCs w:val="20"/>
              </w:rPr>
              <w:t>«НЕТ»</w:t>
            </w:r>
          </w:p>
        </w:tc>
        <w:tc>
          <w:tcPr>
            <w:tcW w:w="1134" w:type="dxa"/>
            <w:tcBorders>
              <w:top w:val="single" w:sz="4" w:space="0" w:color="auto"/>
              <w:left w:val="single" w:sz="4" w:space="0" w:color="auto"/>
              <w:right w:val="single" w:sz="4" w:space="0" w:color="auto"/>
            </w:tcBorders>
            <w:vAlign w:val="center"/>
          </w:tcPr>
          <w:p w14:paraId="208A2FD5" w14:textId="77777777" w:rsidR="00BF48B9" w:rsidRPr="00203858" w:rsidRDefault="00BF48B9" w:rsidP="00CA3F56">
            <w:pPr>
              <w:contextualSpacing/>
              <w:rPr>
                <w:sz w:val="20"/>
                <w:szCs w:val="20"/>
              </w:rPr>
            </w:pPr>
            <w:r w:rsidRPr="00203858">
              <w:rPr>
                <w:sz w:val="20"/>
                <w:szCs w:val="20"/>
              </w:rPr>
              <w:t>«НЕТ»</w:t>
            </w:r>
          </w:p>
        </w:tc>
        <w:tc>
          <w:tcPr>
            <w:tcW w:w="1134" w:type="dxa"/>
            <w:tcBorders>
              <w:top w:val="single" w:sz="4" w:space="0" w:color="auto"/>
              <w:left w:val="single" w:sz="4" w:space="0" w:color="auto"/>
              <w:right w:val="single" w:sz="4" w:space="0" w:color="auto"/>
            </w:tcBorders>
            <w:vAlign w:val="center"/>
          </w:tcPr>
          <w:p w14:paraId="7059C2C9" w14:textId="77777777" w:rsidR="00BF48B9" w:rsidRPr="00203858" w:rsidRDefault="00BF48B9" w:rsidP="00CA3F56">
            <w:pPr>
              <w:contextualSpacing/>
              <w:rPr>
                <w:sz w:val="20"/>
                <w:szCs w:val="20"/>
              </w:rPr>
            </w:pPr>
            <w:r w:rsidRPr="00203858">
              <w:rPr>
                <w:sz w:val="20"/>
                <w:szCs w:val="20"/>
              </w:rPr>
              <w:t>«НЕТ»</w:t>
            </w:r>
          </w:p>
        </w:tc>
        <w:tc>
          <w:tcPr>
            <w:tcW w:w="1405" w:type="dxa"/>
            <w:tcBorders>
              <w:top w:val="single" w:sz="4" w:space="0" w:color="auto"/>
              <w:left w:val="single" w:sz="4" w:space="0" w:color="auto"/>
              <w:right w:val="single" w:sz="4" w:space="0" w:color="auto"/>
            </w:tcBorders>
            <w:vAlign w:val="center"/>
          </w:tcPr>
          <w:p w14:paraId="3E929301" w14:textId="77777777" w:rsidR="00BF48B9" w:rsidRPr="00203858" w:rsidRDefault="00BF48B9" w:rsidP="00CA3F56">
            <w:pPr>
              <w:contextualSpacing/>
              <w:rPr>
                <w:sz w:val="20"/>
                <w:szCs w:val="20"/>
              </w:rPr>
            </w:pPr>
            <w:r w:rsidRPr="00203858">
              <w:rPr>
                <w:sz w:val="20"/>
                <w:szCs w:val="20"/>
              </w:rPr>
              <w:t>«НЕТ»</w:t>
            </w:r>
          </w:p>
        </w:tc>
      </w:tr>
      <w:tr w:rsidR="00BF48B9" w:rsidRPr="00203858" w14:paraId="66428641" w14:textId="77777777" w:rsidTr="00CA3F56">
        <w:trPr>
          <w:trHeight w:val="41"/>
        </w:trPr>
        <w:tc>
          <w:tcPr>
            <w:tcW w:w="993" w:type="dxa"/>
            <w:vMerge/>
            <w:tcBorders>
              <w:left w:val="single" w:sz="4" w:space="0" w:color="auto"/>
              <w:right w:val="single" w:sz="4" w:space="0" w:color="auto"/>
            </w:tcBorders>
            <w:vAlign w:val="center"/>
            <w:hideMark/>
          </w:tcPr>
          <w:p w14:paraId="5FC09AB3"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7AFBC0E1" w14:textId="77777777" w:rsidR="00BF48B9" w:rsidRPr="00203858" w:rsidRDefault="00BF48B9" w:rsidP="00CA3F56">
            <w:pPr>
              <w:ind w:firstLine="709"/>
              <w:contextualSpacing/>
              <w:jc w:val="both"/>
              <w:rPr>
                <w:sz w:val="20"/>
                <w:szCs w:val="20"/>
              </w:rPr>
            </w:pPr>
            <w:r w:rsidRPr="00203858">
              <w:rPr>
                <w:sz w:val="20"/>
                <w:szCs w:val="20"/>
              </w:rPr>
              <w:t>2</w:t>
            </w:r>
          </w:p>
        </w:tc>
        <w:tc>
          <w:tcPr>
            <w:tcW w:w="1855" w:type="dxa"/>
            <w:tcBorders>
              <w:top w:val="single" w:sz="4" w:space="0" w:color="auto"/>
              <w:left w:val="single" w:sz="4" w:space="0" w:color="auto"/>
              <w:right w:val="single" w:sz="4" w:space="0" w:color="auto"/>
            </w:tcBorders>
            <w:vAlign w:val="center"/>
          </w:tcPr>
          <w:p w14:paraId="2723819C" w14:textId="77777777" w:rsidR="00BF48B9" w:rsidRPr="00203858" w:rsidRDefault="00BF48B9" w:rsidP="00CA3F56">
            <w:pPr>
              <w:contextualSpacing/>
              <w:jc w:val="both"/>
              <w:rPr>
                <w:sz w:val="20"/>
                <w:szCs w:val="20"/>
              </w:rPr>
            </w:pPr>
            <w:r w:rsidRPr="00203858">
              <w:rPr>
                <w:sz w:val="20"/>
                <w:szCs w:val="20"/>
              </w:rPr>
              <w:t>золотой «ц/цс»</w:t>
            </w:r>
          </w:p>
        </w:tc>
        <w:tc>
          <w:tcPr>
            <w:tcW w:w="1134" w:type="dxa"/>
            <w:tcBorders>
              <w:left w:val="single" w:sz="4" w:space="0" w:color="auto"/>
              <w:right w:val="single" w:sz="4" w:space="0" w:color="auto"/>
            </w:tcBorders>
            <w:vAlign w:val="center"/>
          </w:tcPr>
          <w:p w14:paraId="182FF98B" w14:textId="77777777" w:rsidR="00BF48B9" w:rsidRPr="00203858" w:rsidRDefault="00BF48B9" w:rsidP="00CA3F56">
            <w:pPr>
              <w:contextualSpacing/>
              <w:rPr>
                <w:sz w:val="20"/>
                <w:szCs w:val="20"/>
              </w:rPr>
            </w:pPr>
            <w:r w:rsidRPr="00203858">
              <w:rPr>
                <w:sz w:val="20"/>
                <w:szCs w:val="20"/>
              </w:rPr>
              <w:t>«ДА И-декор»</w:t>
            </w:r>
          </w:p>
        </w:tc>
        <w:tc>
          <w:tcPr>
            <w:tcW w:w="1134" w:type="dxa"/>
            <w:tcBorders>
              <w:left w:val="single" w:sz="4" w:space="0" w:color="auto"/>
              <w:right w:val="single" w:sz="4" w:space="0" w:color="auto"/>
            </w:tcBorders>
            <w:vAlign w:val="center"/>
          </w:tcPr>
          <w:p w14:paraId="038501FF" w14:textId="77777777" w:rsidR="00BF48B9" w:rsidRPr="00203858" w:rsidRDefault="00BF48B9" w:rsidP="00CA3F56">
            <w:pPr>
              <w:contextualSpacing/>
              <w:rPr>
                <w:sz w:val="20"/>
                <w:szCs w:val="20"/>
              </w:rPr>
            </w:pPr>
            <w:r w:rsidRPr="00203858">
              <w:rPr>
                <w:sz w:val="20"/>
                <w:szCs w:val="20"/>
              </w:rPr>
              <w:t>«ДА И-декор»</w:t>
            </w:r>
          </w:p>
        </w:tc>
        <w:tc>
          <w:tcPr>
            <w:tcW w:w="1134" w:type="dxa"/>
            <w:tcBorders>
              <w:left w:val="single" w:sz="4" w:space="0" w:color="auto"/>
              <w:right w:val="single" w:sz="4" w:space="0" w:color="auto"/>
            </w:tcBorders>
            <w:vAlign w:val="center"/>
          </w:tcPr>
          <w:p w14:paraId="20AA4577" w14:textId="77777777" w:rsidR="00BF48B9" w:rsidRPr="00203858" w:rsidRDefault="00BF48B9" w:rsidP="00CA3F56">
            <w:pPr>
              <w:contextualSpacing/>
              <w:rPr>
                <w:sz w:val="20"/>
                <w:szCs w:val="20"/>
              </w:rPr>
            </w:pPr>
            <w:r w:rsidRPr="00203858">
              <w:rPr>
                <w:sz w:val="20"/>
                <w:szCs w:val="20"/>
              </w:rPr>
              <w:t>«ДА И-декор»</w:t>
            </w:r>
          </w:p>
        </w:tc>
        <w:tc>
          <w:tcPr>
            <w:tcW w:w="1134" w:type="dxa"/>
            <w:tcBorders>
              <w:left w:val="single" w:sz="4" w:space="0" w:color="auto"/>
              <w:right w:val="single" w:sz="4" w:space="0" w:color="auto"/>
            </w:tcBorders>
            <w:vAlign w:val="center"/>
          </w:tcPr>
          <w:p w14:paraId="3F37B80D" w14:textId="77777777" w:rsidR="00BF48B9" w:rsidRPr="00203858" w:rsidRDefault="00BF48B9" w:rsidP="00CA3F56">
            <w:pPr>
              <w:contextualSpacing/>
              <w:rPr>
                <w:sz w:val="20"/>
                <w:szCs w:val="20"/>
              </w:rPr>
            </w:pPr>
            <w:r w:rsidRPr="00203858">
              <w:rPr>
                <w:sz w:val="20"/>
                <w:szCs w:val="20"/>
              </w:rPr>
              <w:t>«ДА И-декор»</w:t>
            </w:r>
          </w:p>
        </w:tc>
        <w:tc>
          <w:tcPr>
            <w:tcW w:w="1134" w:type="dxa"/>
            <w:tcBorders>
              <w:left w:val="single" w:sz="4" w:space="0" w:color="auto"/>
              <w:right w:val="single" w:sz="4" w:space="0" w:color="auto"/>
            </w:tcBorders>
            <w:vAlign w:val="center"/>
          </w:tcPr>
          <w:p w14:paraId="579CB20C" w14:textId="77777777" w:rsidR="00BF48B9" w:rsidRPr="00203858" w:rsidRDefault="00BF48B9" w:rsidP="00CA3F56">
            <w:pPr>
              <w:contextualSpacing/>
              <w:rPr>
                <w:sz w:val="20"/>
                <w:szCs w:val="20"/>
              </w:rPr>
            </w:pPr>
            <w:r w:rsidRPr="00203858">
              <w:rPr>
                <w:sz w:val="20"/>
                <w:szCs w:val="20"/>
              </w:rPr>
              <w:t>«ДА И-декор»</w:t>
            </w:r>
          </w:p>
        </w:tc>
        <w:tc>
          <w:tcPr>
            <w:tcW w:w="1405" w:type="dxa"/>
            <w:tcBorders>
              <w:left w:val="single" w:sz="4" w:space="0" w:color="auto"/>
              <w:right w:val="single" w:sz="4" w:space="0" w:color="auto"/>
            </w:tcBorders>
            <w:vAlign w:val="center"/>
          </w:tcPr>
          <w:p w14:paraId="316762B5" w14:textId="77777777" w:rsidR="00BF48B9" w:rsidRPr="00203858" w:rsidRDefault="00BF48B9" w:rsidP="00CA3F56">
            <w:pPr>
              <w:contextualSpacing/>
              <w:rPr>
                <w:sz w:val="20"/>
                <w:szCs w:val="20"/>
              </w:rPr>
            </w:pPr>
            <w:r w:rsidRPr="00203858">
              <w:rPr>
                <w:sz w:val="20"/>
                <w:szCs w:val="20"/>
              </w:rPr>
              <w:t>«ДА И-декор»</w:t>
            </w:r>
          </w:p>
        </w:tc>
      </w:tr>
      <w:tr w:rsidR="00BF48B9" w:rsidRPr="00203858" w14:paraId="36630D6B" w14:textId="77777777" w:rsidTr="00CA3F56">
        <w:trPr>
          <w:trHeight w:val="153"/>
        </w:trPr>
        <w:tc>
          <w:tcPr>
            <w:tcW w:w="993" w:type="dxa"/>
            <w:vMerge/>
            <w:tcBorders>
              <w:left w:val="single" w:sz="4" w:space="0" w:color="auto"/>
              <w:right w:val="single" w:sz="4" w:space="0" w:color="auto"/>
            </w:tcBorders>
            <w:vAlign w:val="center"/>
            <w:hideMark/>
          </w:tcPr>
          <w:p w14:paraId="212556EA"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308406AE" w14:textId="77777777" w:rsidR="00BF48B9" w:rsidRPr="00203858" w:rsidRDefault="00BF48B9" w:rsidP="00CA3F56">
            <w:pPr>
              <w:ind w:firstLine="709"/>
              <w:contextualSpacing/>
              <w:jc w:val="both"/>
              <w:rPr>
                <w:sz w:val="20"/>
                <w:szCs w:val="20"/>
              </w:rPr>
            </w:pPr>
            <w:r w:rsidRPr="00203858">
              <w:rPr>
                <w:sz w:val="20"/>
                <w:szCs w:val="20"/>
              </w:rPr>
              <w:t>3</w:t>
            </w:r>
          </w:p>
        </w:tc>
        <w:tc>
          <w:tcPr>
            <w:tcW w:w="1855" w:type="dxa"/>
            <w:tcBorders>
              <w:top w:val="single" w:sz="4" w:space="0" w:color="auto"/>
              <w:left w:val="single" w:sz="4" w:space="0" w:color="auto"/>
              <w:right w:val="single" w:sz="4" w:space="0" w:color="auto"/>
            </w:tcBorders>
            <w:vAlign w:val="center"/>
          </w:tcPr>
          <w:p w14:paraId="5401197A" w14:textId="77777777" w:rsidR="00BF48B9" w:rsidRPr="00203858" w:rsidRDefault="00BF48B9" w:rsidP="00CA3F56">
            <w:pPr>
              <w:contextualSpacing/>
              <w:jc w:val="both"/>
              <w:rPr>
                <w:sz w:val="20"/>
                <w:szCs w:val="20"/>
              </w:rPr>
            </w:pPr>
            <w:r w:rsidRPr="00203858">
              <w:rPr>
                <w:sz w:val="20"/>
                <w:szCs w:val="20"/>
              </w:rPr>
              <w:t>фиолетовый «ц/цс»</w:t>
            </w:r>
          </w:p>
        </w:tc>
        <w:tc>
          <w:tcPr>
            <w:tcW w:w="1134" w:type="dxa"/>
            <w:vMerge w:val="restart"/>
            <w:tcBorders>
              <w:top w:val="single" w:sz="4" w:space="0" w:color="auto"/>
              <w:left w:val="single" w:sz="4" w:space="0" w:color="auto"/>
              <w:right w:val="single" w:sz="4" w:space="0" w:color="auto"/>
            </w:tcBorders>
            <w:vAlign w:val="center"/>
          </w:tcPr>
          <w:p w14:paraId="493B361C" w14:textId="77777777" w:rsidR="00BF48B9" w:rsidRPr="00203858" w:rsidRDefault="00BF48B9" w:rsidP="00CA3F56">
            <w:pPr>
              <w:rPr>
                <w:sz w:val="20"/>
                <w:szCs w:val="20"/>
              </w:rPr>
            </w:pPr>
            <w:r w:rsidRPr="00203858">
              <w:rPr>
                <w:sz w:val="20"/>
                <w:szCs w:val="20"/>
              </w:rPr>
              <w:t>«ДА АЗС»,</w:t>
            </w:r>
          </w:p>
          <w:p w14:paraId="7F97B360" w14:textId="77777777" w:rsidR="00BF48B9" w:rsidRPr="00203858" w:rsidRDefault="00BF48B9" w:rsidP="00CA3F56">
            <w:pPr>
              <w:rPr>
                <w:sz w:val="20"/>
                <w:szCs w:val="20"/>
              </w:rPr>
            </w:pPr>
            <w:r w:rsidRPr="00203858">
              <w:rPr>
                <w:sz w:val="20"/>
                <w:szCs w:val="20"/>
              </w:rPr>
              <w:t>«ДА И-декор»</w:t>
            </w:r>
          </w:p>
        </w:tc>
        <w:tc>
          <w:tcPr>
            <w:tcW w:w="1134" w:type="dxa"/>
            <w:vMerge w:val="restart"/>
            <w:tcBorders>
              <w:top w:val="single" w:sz="4" w:space="0" w:color="auto"/>
              <w:left w:val="single" w:sz="4" w:space="0" w:color="auto"/>
              <w:right w:val="single" w:sz="4" w:space="0" w:color="auto"/>
            </w:tcBorders>
            <w:vAlign w:val="center"/>
          </w:tcPr>
          <w:p w14:paraId="79C95698" w14:textId="77777777" w:rsidR="00BF48B9" w:rsidRPr="00203858" w:rsidRDefault="00BF48B9" w:rsidP="00CA3F56">
            <w:pPr>
              <w:rPr>
                <w:sz w:val="20"/>
                <w:szCs w:val="20"/>
              </w:rPr>
            </w:pPr>
            <w:r w:rsidRPr="00203858">
              <w:rPr>
                <w:sz w:val="20"/>
                <w:szCs w:val="20"/>
              </w:rPr>
              <w:t>«ДА И-декор»</w:t>
            </w:r>
          </w:p>
        </w:tc>
        <w:tc>
          <w:tcPr>
            <w:tcW w:w="1134" w:type="dxa"/>
            <w:vMerge w:val="restart"/>
            <w:tcBorders>
              <w:top w:val="single" w:sz="4" w:space="0" w:color="auto"/>
              <w:left w:val="single" w:sz="4" w:space="0" w:color="auto"/>
              <w:right w:val="single" w:sz="4" w:space="0" w:color="auto"/>
            </w:tcBorders>
            <w:vAlign w:val="center"/>
          </w:tcPr>
          <w:p w14:paraId="3C0BF4A3" w14:textId="77777777" w:rsidR="00BF48B9" w:rsidRPr="00203858" w:rsidRDefault="00BF48B9" w:rsidP="00CA3F56">
            <w:pPr>
              <w:rPr>
                <w:sz w:val="20"/>
                <w:szCs w:val="20"/>
              </w:rPr>
            </w:pPr>
            <w:r w:rsidRPr="00203858">
              <w:rPr>
                <w:sz w:val="20"/>
                <w:szCs w:val="20"/>
              </w:rPr>
              <w:t>«ДА И-декор»</w:t>
            </w:r>
          </w:p>
        </w:tc>
        <w:tc>
          <w:tcPr>
            <w:tcW w:w="1134" w:type="dxa"/>
            <w:vMerge w:val="restart"/>
            <w:tcBorders>
              <w:top w:val="single" w:sz="4" w:space="0" w:color="auto"/>
              <w:left w:val="single" w:sz="4" w:space="0" w:color="auto"/>
              <w:right w:val="single" w:sz="4" w:space="0" w:color="auto"/>
            </w:tcBorders>
            <w:vAlign w:val="center"/>
          </w:tcPr>
          <w:p w14:paraId="31B4EEF4" w14:textId="77777777" w:rsidR="00BF48B9" w:rsidRPr="00203858" w:rsidRDefault="00BF48B9" w:rsidP="00CA3F56">
            <w:pPr>
              <w:rPr>
                <w:sz w:val="20"/>
                <w:szCs w:val="20"/>
              </w:rPr>
            </w:pPr>
            <w:r w:rsidRPr="00203858">
              <w:rPr>
                <w:sz w:val="20"/>
                <w:szCs w:val="20"/>
              </w:rPr>
              <w:t>«ДА И-декор»</w:t>
            </w:r>
          </w:p>
        </w:tc>
        <w:tc>
          <w:tcPr>
            <w:tcW w:w="1134" w:type="dxa"/>
            <w:vMerge w:val="restart"/>
            <w:tcBorders>
              <w:top w:val="single" w:sz="4" w:space="0" w:color="auto"/>
              <w:left w:val="single" w:sz="4" w:space="0" w:color="auto"/>
              <w:right w:val="single" w:sz="4" w:space="0" w:color="auto"/>
            </w:tcBorders>
            <w:vAlign w:val="center"/>
          </w:tcPr>
          <w:p w14:paraId="053FC309" w14:textId="77777777" w:rsidR="00BF48B9" w:rsidRPr="00203858" w:rsidRDefault="00BF48B9" w:rsidP="00CA3F56">
            <w:pPr>
              <w:contextualSpacing/>
              <w:rPr>
                <w:sz w:val="20"/>
                <w:szCs w:val="20"/>
              </w:rPr>
            </w:pPr>
            <w:r w:rsidRPr="00203858">
              <w:rPr>
                <w:sz w:val="20"/>
                <w:szCs w:val="20"/>
              </w:rPr>
              <w:t>«ДА И-декор»</w:t>
            </w:r>
          </w:p>
        </w:tc>
        <w:tc>
          <w:tcPr>
            <w:tcW w:w="1405" w:type="dxa"/>
            <w:vMerge w:val="restart"/>
            <w:tcBorders>
              <w:top w:val="single" w:sz="4" w:space="0" w:color="auto"/>
              <w:left w:val="single" w:sz="4" w:space="0" w:color="auto"/>
              <w:right w:val="single" w:sz="4" w:space="0" w:color="auto"/>
            </w:tcBorders>
            <w:vAlign w:val="center"/>
          </w:tcPr>
          <w:p w14:paraId="7A29F32D" w14:textId="77777777" w:rsidR="00BF48B9" w:rsidRPr="00203858" w:rsidRDefault="00BF48B9" w:rsidP="00CA3F56">
            <w:pPr>
              <w:rPr>
                <w:sz w:val="20"/>
                <w:szCs w:val="20"/>
              </w:rPr>
            </w:pPr>
            <w:r w:rsidRPr="00203858">
              <w:rPr>
                <w:sz w:val="20"/>
                <w:szCs w:val="20"/>
              </w:rPr>
              <w:t>«ДА И-декор»</w:t>
            </w:r>
          </w:p>
        </w:tc>
      </w:tr>
      <w:tr w:rsidR="00BF48B9" w:rsidRPr="00203858" w14:paraId="544CEA50" w14:textId="77777777" w:rsidTr="00CA3F56">
        <w:trPr>
          <w:trHeight w:val="76"/>
        </w:trPr>
        <w:tc>
          <w:tcPr>
            <w:tcW w:w="993" w:type="dxa"/>
            <w:vMerge/>
            <w:tcBorders>
              <w:left w:val="single" w:sz="4" w:space="0" w:color="auto"/>
              <w:right w:val="single" w:sz="4" w:space="0" w:color="auto"/>
            </w:tcBorders>
            <w:vAlign w:val="center"/>
          </w:tcPr>
          <w:p w14:paraId="11069652"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44C1701A" w14:textId="77777777" w:rsidR="00BF48B9" w:rsidRPr="00203858" w:rsidRDefault="00BF48B9" w:rsidP="00CA3F56">
            <w:pPr>
              <w:ind w:firstLine="709"/>
              <w:contextualSpacing/>
              <w:jc w:val="both"/>
              <w:rPr>
                <w:sz w:val="20"/>
                <w:szCs w:val="20"/>
              </w:rPr>
            </w:pPr>
            <w:r w:rsidRPr="00203858">
              <w:rPr>
                <w:sz w:val="20"/>
                <w:szCs w:val="20"/>
              </w:rPr>
              <w:t>4</w:t>
            </w:r>
          </w:p>
        </w:tc>
        <w:tc>
          <w:tcPr>
            <w:tcW w:w="1855" w:type="dxa"/>
            <w:tcBorders>
              <w:top w:val="single" w:sz="4" w:space="0" w:color="auto"/>
              <w:left w:val="single" w:sz="4" w:space="0" w:color="auto"/>
              <w:right w:val="single" w:sz="4" w:space="0" w:color="auto"/>
            </w:tcBorders>
            <w:vAlign w:val="center"/>
          </w:tcPr>
          <w:p w14:paraId="4BF664A5" w14:textId="77777777" w:rsidR="00BF48B9" w:rsidRPr="00203858" w:rsidRDefault="00BF48B9" w:rsidP="00CA3F56">
            <w:pPr>
              <w:contextualSpacing/>
              <w:jc w:val="both"/>
              <w:rPr>
                <w:sz w:val="20"/>
                <w:szCs w:val="20"/>
              </w:rPr>
            </w:pPr>
            <w:r w:rsidRPr="00203858">
              <w:rPr>
                <w:sz w:val="20"/>
                <w:szCs w:val="20"/>
              </w:rPr>
              <w:t>красный-зеленый «цс»</w:t>
            </w:r>
          </w:p>
        </w:tc>
        <w:tc>
          <w:tcPr>
            <w:tcW w:w="1134" w:type="dxa"/>
            <w:vMerge/>
            <w:tcBorders>
              <w:left w:val="single" w:sz="4" w:space="0" w:color="auto"/>
              <w:right w:val="single" w:sz="4" w:space="0" w:color="auto"/>
            </w:tcBorders>
            <w:vAlign w:val="center"/>
          </w:tcPr>
          <w:p w14:paraId="467FE78E"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33E315B8"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29C4F33C"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03B411E7"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2E1F7AE0"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vAlign w:val="center"/>
          </w:tcPr>
          <w:p w14:paraId="08B9A072" w14:textId="77777777" w:rsidR="00BF48B9" w:rsidRPr="00203858" w:rsidRDefault="00BF48B9" w:rsidP="00CA3F56">
            <w:pPr>
              <w:ind w:firstLine="709"/>
              <w:contextualSpacing/>
              <w:jc w:val="center"/>
              <w:rPr>
                <w:sz w:val="20"/>
                <w:szCs w:val="20"/>
              </w:rPr>
            </w:pPr>
          </w:p>
        </w:tc>
      </w:tr>
      <w:tr w:rsidR="00BF48B9" w:rsidRPr="00203858" w14:paraId="34D3FDB0" w14:textId="77777777" w:rsidTr="00CA3F56">
        <w:trPr>
          <w:trHeight w:val="107"/>
        </w:trPr>
        <w:tc>
          <w:tcPr>
            <w:tcW w:w="993" w:type="dxa"/>
            <w:vMerge/>
            <w:tcBorders>
              <w:left w:val="single" w:sz="4" w:space="0" w:color="auto"/>
              <w:right w:val="single" w:sz="4" w:space="0" w:color="auto"/>
            </w:tcBorders>
            <w:vAlign w:val="center"/>
          </w:tcPr>
          <w:p w14:paraId="25C5E20B"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337D97D0" w14:textId="77777777" w:rsidR="00BF48B9" w:rsidRPr="00203858" w:rsidRDefault="00BF48B9" w:rsidP="00CA3F56">
            <w:pPr>
              <w:ind w:firstLine="709"/>
              <w:contextualSpacing/>
              <w:jc w:val="both"/>
              <w:rPr>
                <w:sz w:val="20"/>
                <w:szCs w:val="20"/>
              </w:rPr>
            </w:pPr>
            <w:r w:rsidRPr="00203858">
              <w:rPr>
                <w:sz w:val="20"/>
                <w:szCs w:val="20"/>
              </w:rPr>
              <w:t>5</w:t>
            </w:r>
          </w:p>
        </w:tc>
        <w:tc>
          <w:tcPr>
            <w:tcW w:w="1855" w:type="dxa"/>
            <w:tcBorders>
              <w:top w:val="single" w:sz="4" w:space="0" w:color="auto"/>
              <w:left w:val="single" w:sz="4" w:space="0" w:color="auto"/>
              <w:right w:val="single" w:sz="4" w:space="0" w:color="auto"/>
            </w:tcBorders>
            <w:vAlign w:val="center"/>
          </w:tcPr>
          <w:p w14:paraId="7435DBE7" w14:textId="77777777" w:rsidR="00BF48B9" w:rsidRPr="00203858" w:rsidRDefault="00BF48B9" w:rsidP="00CA3F56">
            <w:pPr>
              <w:contextualSpacing/>
              <w:jc w:val="both"/>
              <w:rPr>
                <w:sz w:val="20"/>
                <w:szCs w:val="20"/>
              </w:rPr>
            </w:pPr>
            <w:r w:rsidRPr="00203858">
              <w:rPr>
                <w:sz w:val="20"/>
                <w:szCs w:val="20"/>
              </w:rPr>
              <w:t>черный-желтый «цс»</w:t>
            </w:r>
          </w:p>
        </w:tc>
        <w:tc>
          <w:tcPr>
            <w:tcW w:w="1134" w:type="dxa"/>
            <w:vMerge/>
            <w:tcBorders>
              <w:left w:val="single" w:sz="4" w:space="0" w:color="auto"/>
              <w:right w:val="single" w:sz="4" w:space="0" w:color="auto"/>
            </w:tcBorders>
            <w:vAlign w:val="center"/>
          </w:tcPr>
          <w:p w14:paraId="514228D9"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7225F774"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35930930"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64D44D94"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3FB10A1F"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vAlign w:val="center"/>
          </w:tcPr>
          <w:p w14:paraId="05DE1B8F" w14:textId="77777777" w:rsidR="00BF48B9" w:rsidRPr="00203858" w:rsidRDefault="00BF48B9" w:rsidP="00CA3F56">
            <w:pPr>
              <w:ind w:firstLine="709"/>
              <w:contextualSpacing/>
              <w:jc w:val="center"/>
              <w:rPr>
                <w:sz w:val="20"/>
                <w:szCs w:val="20"/>
              </w:rPr>
            </w:pPr>
          </w:p>
        </w:tc>
      </w:tr>
      <w:tr w:rsidR="00BF48B9" w:rsidRPr="00203858" w14:paraId="7B00E8A1" w14:textId="77777777" w:rsidTr="00CA3F56">
        <w:trPr>
          <w:trHeight w:val="41"/>
        </w:trPr>
        <w:tc>
          <w:tcPr>
            <w:tcW w:w="993" w:type="dxa"/>
            <w:vMerge/>
            <w:tcBorders>
              <w:left w:val="single" w:sz="4" w:space="0" w:color="auto"/>
              <w:right w:val="single" w:sz="4" w:space="0" w:color="auto"/>
            </w:tcBorders>
            <w:vAlign w:val="center"/>
          </w:tcPr>
          <w:p w14:paraId="43B82061"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09BF021B" w14:textId="77777777" w:rsidR="00BF48B9" w:rsidRPr="00203858" w:rsidRDefault="00BF48B9" w:rsidP="00CA3F56">
            <w:pPr>
              <w:ind w:firstLine="709"/>
              <w:contextualSpacing/>
              <w:jc w:val="both"/>
              <w:rPr>
                <w:sz w:val="20"/>
                <w:szCs w:val="20"/>
              </w:rPr>
            </w:pPr>
            <w:r w:rsidRPr="00203858">
              <w:rPr>
                <w:sz w:val="20"/>
                <w:szCs w:val="20"/>
              </w:rPr>
              <w:t>6</w:t>
            </w:r>
          </w:p>
        </w:tc>
        <w:tc>
          <w:tcPr>
            <w:tcW w:w="1855" w:type="dxa"/>
            <w:tcBorders>
              <w:top w:val="single" w:sz="4" w:space="0" w:color="auto"/>
              <w:left w:val="single" w:sz="4" w:space="0" w:color="auto"/>
              <w:right w:val="single" w:sz="4" w:space="0" w:color="auto"/>
            </w:tcBorders>
            <w:vAlign w:val="center"/>
          </w:tcPr>
          <w:p w14:paraId="7FC0899D" w14:textId="77777777" w:rsidR="00BF48B9" w:rsidRPr="00203858" w:rsidRDefault="00BF48B9" w:rsidP="00CA3F56">
            <w:pPr>
              <w:contextualSpacing/>
              <w:jc w:val="both"/>
              <w:rPr>
                <w:sz w:val="20"/>
                <w:szCs w:val="20"/>
              </w:rPr>
            </w:pPr>
            <w:r w:rsidRPr="00203858">
              <w:rPr>
                <w:sz w:val="20"/>
                <w:szCs w:val="20"/>
              </w:rPr>
              <w:t>белый-синий «цс»</w:t>
            </w:r>
          </w:p>
        </w:tc>
        <w:tc>
          <w:tcPr>
            <w:tcW w:w="1134" w:type="dxa"/>
            <w:vMerge/>
            <w:tcBorders>
              <w:left w:val="single" w:sz="4" w:space="0" w:color="auto"/>
              <w:right w:val="single" w:sz="4" w:space="0" w:color="auto"/>
            </w:tcBorders>
            <w:vAlign w:val="center"/>
          </w:tcPr>
          <w:p w14:paraId="186C5B00"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0FEBD85C"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65D7EE3A"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27DB18BD"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1B50D331" w14:textId="77777777" w:rsidR="00BF48B9" w:rsidRPr="00203858" w:rsidRDefault="00BF48B9" w:rsidP="00CA3F56">
            <w:pPr>
              <w:ind w:firstLine="709"/>
              <w:rPr>
                <w:sz w:val="20"/>
                <w:szCs w:val="20"/>
              </w:rPr>
            </w:pPr>
          </w:p>
        </w:tc>
        <w:tc>
          <w:tcPr>
            <w:tcW w:w="1405" w:type="dxa"/>
            <w:vMerge/>
            <w:tcBorders>
              <w:left w:val="single" w:sz="4" w:space="0" w:color="auto"/>
              <w:right w:val="single" w:sz="4" w:space="0" w:color="auto"/>
            </w:tcBorders>
          </w:tcPr>
          <w:p w14:paraId="06C2D20D" w14:textId="77777777" w:rsidR="00BF48B9" w:rsidRPr="00203858" w:rsidRDefault="00BF48B9" w:rsidP="00CA3F56">
            <w:pPr>
              <w:ind w:firstLine="709"/>
              <w:rPr>
                <w:sz w:val="20"/>
                <w:szCs w:val="20"/>
              </w:rPr>
            </w:pPr>
          </w:p>
        </w:tc>
      </w:tr>
      <w:tr w:rsidR="00BF48B9" w:rsidRPr="00203858" w14:paraId="3378ADDB" w14:textId="77777777" w:rsidTr="00CA3F56">
        <w:trPr>
          <w:trHeight w:val="38"/>
        </w:trPr>
        <w:tc>
          <w:tcPr>
            <w:tcW w:w="993" w:type="dxa"/>
            <w:vMerge/>
            <w:tcBorders>
              <w:left w:val="single" w:sz="4" w:space="0" w:color="auto"/>
              <w:right w:val="single" w:sz="4" w:space="0" w:color="auto"/>
            </w:tcBorders>
            <w:vAlign w:val="center"/>
          </w:tcPr>
          <w:p w14:paraId="6CE95342"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4E2C0509" w14:textId="77777777" w:rsidR="00BF48B9" w:rsidRPr="00203858" w:rsidRDefault="00BF48B9" w:rsidP="00CA3F56">
            <w:pPr>
              <w:ind w:firstLine="709"/>
              <w:contextualSpacing/>
              <w:jc w:val="both"/>
              <w:rPr>
                <w:sz w:val="20"/>
                <w:szCs w:val="20"/>
              </w:rPr>
            </w:pPr>
            <w:r w:rsidRPr="00203858">
              <w:rPr>
                <w:sz w:val="20"/>
                <w:szCs w:val="20"/>
              </w:rPr>
              <w:t>7</w:t>
            </w:r>
          </w:p>
        </w:tc>
        <w:tc>
          <w:tcPr>
            <w:tcW w:w="1855" w:type="dxa"/>
            <w:tcBorders>
              <w:top w:val="single" w:sz="4" w:space="0" w:color="auto"/>
              <w:left w:val="single" w:sz="4" w:space="0" w:color="auto"/>
              <w:right w:val="single" w:sz="4" w:space="0" w:color="auto"/>
            </w:tcBorders>
            <w:vAlign w:val="center"/>
          </w:tcPr>
          <w:p w14:paraId="09CA0011" w14:textId="77777777" w:rsidR="00BF48B9" w:rsidRPr="00203858" w:rsidRDefault="00BF48B9" w:rsidP="00CA3F56">
            <w:pPr>
              <w:contextualSpacing/>
              <w:jc w:val="both"/>
              <w:rPr>
                <w:sz w:val="20"/>
                <w:szCs w:val="20"/>
              </w:rPr>
            </w:pPr>
            <w:r w:rsidRPr="00203858">
              <w:rPr>
                <w:sz w:val="20"/>
                <w:szCs w:val="20"/>
              </w:rPr>
              <w:t>черный-белый «цс»</w:t>
            </w:r>
          </w:p>
        </w:tc>
        <w:tc>
          <w:tcPr>
            <w:tcW w:w="1134" w:type="dxa"/>
            <w:vMerge/>
            <w:tcBorders>
              <w:left w:val="single" w:sz="4" w:space="0" w:color="auto"/>
              <w:right w:val="single" w:sz="4" w:space="0" w:color="auto"/>
            </w:tcBorders>
            <w:vAlign w:val="center"/>
          </w:tcPr>
          <w:p w14:paraId="25713ED4"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04841CC4"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5B504532"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317B7FA2"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69DC35FA" w14:textId="77777777" w:rsidR="00BF48B9" w:rsidRPr="00203858" w:rsidRDefault="00BF48B9" w:rsidP="00CA3F56">
            <w:pPr>
              <w:ind w:firstLine="709"/>
              <w:rPr>
                <w:sz w:val="20"/>
                <w:szCs w:val="20"/>
              </w:rPr>
            </w:pPr>
          </w:p>
        </w:tc>
        <w:tc>
          <w:tcPr>
            <w:tcW w:w="1405" w:type="dxa"/>
            <w:vMerge/>
            <w:tcBorders>
              <w:left w:val="single" w:sz="4" w:space="0" w:color="auto"/>
              <w:right w:val="single" w:sz="4" w:space="0" w:color="auto"/>
            </w:tcBorders>
          </w:tcPr>
          <w:p w14:paraId="400FA6A4" w14:textId="77777777" w:rsidR="00BF48B9" w:rsidRPr="00203858" w:rsidRDefault="00BF48B9" w:rsidP="00CA3F56">
            <w:pPr>
              <w:ind w:firstLine="709"/>
              <w:rPr>
                <w:sz w:val="20"/>
                <w:szCs w:val="20"/>
              </w:rPr>
            </w:pPr>
          </w:p>
        </w:tc>
      </w:tr>
      <w:tr w:rsidR="00BF48B9" w:rsidRPr="00203858" w14:paraId="2048CC9D" w14:textId="77777777" w:rsidTr="00CA3F56">
        <w:trPr>
          <w:trHeight w:val="34"/>
        </w:trPr>
        <w:tc>
          <w:tcPr>
            <w:tcW w:w="993" w:type="dxa"/>
            <w:vMerge/>
            <w:tcBorders>
              <w:left w:val="single" w:sz="4" w:space="0" w:color="auto"/>
              <w:right w:val="single" w:sz="4" w:space="0" w:color="auto"/>
            </w:tcBorders>
            <w:vAlign w:val="center"/>
          </w:tcPr>
          <w:p w14:paraId="37B280F4"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5609D4AD" w14:textId="77777777" w:rsidR="00BF48B9" w:rsidRPr="00203858" w:rsidRDefault="00BF48B9" w:rsidP="00CA3F56">
            <w:pPr>
              <w:ind w:firstLine="709"/>
              <w:contextualSpacing/>
              <w:jc w:val="both"/>
              <w:rPr>
                <w:sz w:val="20"/>
                <w:szCs w:val="20"/>
              </w:rPr>
            </w:pPr>
            <w:r w:rsidRPr="00203858">
              <w:rPr>
                <w:sz w:val="20"/>
                <w:szCs w:val="20"/>
              </w:rPr>
              <w:t>8</w:t>
            </w:r>
          </w:p>
        </w:tc>
        <w:tc>
          <w:tcPr>
            <w:tcW w:w="1855" w:type="dxa"/>
            <w:tcBorders>
              <w:top w:val="single" w:sz="4" w:space="0" w:color="auto"/>
              <w:left w:val="single" w:sz="4" w:space="0" w:color="auto"/>
              <w:right w:val="single" w:sz="4" w:space="0" w:color="auto"/>
            </w:tcBorders>
            <w:vAlign w:val="center"/>
          </w:tcPr>
          <w:p w14:paraId="5230C7FD" w14:textId="77777777" w:rsidR="00BF48B9" w:rsidRPr="00203858" w:rsidRDefault="00BF48B9" w:rsidP="00CA3F56">
            <w:pPr>
              <w:contextualSpacing/>
              <w:jc w:val="both"/>
              <w:rPr>
                <w:sz w:val="20"/>
                <w:szCs w:val="20"/>
              </w:rPr>
            </w:pPr>
            <w:r w:rsidRPr="00203858">
              <w:rPr>
                <w:sz w:val="20"/>
                <w:szCs w:val="20"/>
              </w:rPr>
              <w:t>черный-красный «цс»</w:t>
            </w:r>
          </w:p>
        </w:tc>
        <w:tc>
          <w:tcPr>
            <w:tcW w:w="1134" w:type="dxa"/>
            <w:vMerge/>
            <w:tcBorders>
              <w:left w:val="single" w:sz="4" w:space="0" w:color="auto"/>
              <w:right w:val="single" w:sz="4" w:space="0" w:color="auto"/>
            </w:tcBorders>
            <w:vAlign w:val="center"/>
          </w:tcPr>
          <w:p w14:paraId="34751844"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0B30BD00"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67CF69BC"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1B184F1B"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0E9F7150"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vAlign w:val="center"/>
          </w:tcPr>
          <w:p w14:paraId="15CACDE0" w14:textId="77777777" w:rsidR="00BF48B9" w:rsidRPr="00203858" w:rsidRDefault="00BF48B9" w:rsidP="00CA3F56">
            <w:pPr>
              <w:ind w:firstLine="709"/>
              <w:contextualSpacing/>
              <w:jc w:val="center"/>
              <w:rPr>
                <w:sz w:val="20"/>
                <w:szCs w:val="20"/>
              </w:rPr>
            </w:pPr>
          </w:p>
        </w:tc>
      </w:tr>
      <w:tr w:rsidR="00BF48B9" w:rsidRPr="00203858" w14:paraId="43D0409C" w14:textId="77777777" w:rsidTr="00CA3F56">
        <w:trPr>
          <w:trHeight w:val="64"/>
        </w:trPr>
        <w:tc>
          <w:tcPr>
            <w:tcW w:w="993" w:type="dxa"/>
            <w:vMerge/>
            <w:tcBorders>
              <w:left w:val="single" w:sz="4" w:space="0" w:color="auto"/>
              <w:right w:val="single" w:sz="4" w:space="0" w:color="auto"/>
            </w:tcBorders>
            <w:vAlign w:val="center"/>
          </w:tcPr>
          <w:p w14:paraId="23DE6C64"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26F10B80" w14:textId="77777777" w:rsidR="00BF48B9" w:rsidRPr="00203858" w:rsidRDefault="00BF48B9" w:rsidP="00CA3F56">
            <w:pPr>
              <w:ind w:firstLine="709"/>
              <w:contextualSpacing/>
              <w:jc w:val="both"/>
              <w:rPr>
                <w:sz w:val="20"/>
                <w:szCs w:val="20"/>
              </w:rPr>
            </w:pPr>
            <w:r w:rsidRPr="00203858">
              <w:rPr>
                <w:sz w:val="20"/>
                <w:szCs w:val="20"/>
              </w:rPr>
              <w:t>9</w:t>
            </w:r>
          </w:p>
        </w:tc>
        <w:tc>
          <w:tcPr>
            <w:tcW w:w="1855" w:type="dxa"/>
            <w:tcBorders>
              <w:top w:val="single" w:sz="4" w:space="0" w:color="auto"/>
              <w:left w:val="single" w:sz="4" w:space="0" w:color="auto"/>
              <w:right w:val="single" w:sz="4" w:space="0" w:color="auto"/>
            </w:tcBorders>
            <w:vAlign w:val="center"/>
          </w:tcPr>
          <w:p w14:paraId="0852F8CF" w14:textId="77777777" w:rsidR="00BF48B9" w:rsidRPr="00203858" w:rsidRDefault="00BF48B9" w:rsidP="00CA3F56">
            <w:pPr>
              <w:contextualSpacing/>
              <w:jc w:val="both"/>
              <w:rPr>
                <w:sz w:val="20"/>
                <w:szCs w:val="20"/>
              </w:rPr>
            </w:pPr>
            <w:r w:rsidRPr="00203858">
              <w:rPr>
                <w:sz w:val="20"/>
                <w:szCs w:val="20"/>
              </w:rPr>
              <w:t>черный-оранжевый «цс»</w:t>
            </w:r>
          </w:p>
        </w:tc>
        <w:tc>
          <w:tcPr>
            <w:tcW w:w="1134" w:type="dxa"/>
            <w:vMerge/>
            <w:tcBorders>
              <w:left w:val="single" w:sz="4" w:space="0" w:color="auto"/>
              <w:right w:val="single" w:sz="4" w:space="0" w:color="auto"/>
            </w:tcBorders>
            <w:vAlign w:val="center"/>
          </w:tcPr>
          <w:p w14:paraId="721FBF5D"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46FD4C65"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7E689109"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0C90F804"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30875ABD"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tcPr>
          <w:p w14:paraId="53B0E1B8" w14:textId="77777777" w:rsidR="00BF48B9" w:rsidRPr="00203858" w:rsidRDefault="00BF48B9" w:rsidP="00CA3F56">
            <w:pPr>
              <w:ind w:firstLine="709"/>
              <w:contextualSpacing/>
              <w:jc w:val="center"/>
              <w:rPr>
                <w:sz w:val="20"/>
                <w:szCs w:val="20"/>
              </w:rPr>
            </w:pPr>
          </w:p>
        </w:tc>
      </w:tr>
      <w:tr w:rsidR="00BF48B9" w:rsidRPr="00203858" w14:paraId="78DDE47D" w14:textId="77777777" w:rsidTr="00CA3F56">
        <w:trPr>
          <w:trHeight w:val="80"/>
        </w:trPr>
        <w:tc>
          <w:tcPr>
            <w:tcW w:w="993" w:type="dxa"/>
            <w:vMerge/>
            <w:tcBorders>
              <w:left w:val="single" w:sz="4" w:space="0" w:color="auto"/>
              <w:right w:val="single" w:sz="4" w:space="0" w:color="auto"/>
            </w:tcBorders>
            <w:vAlign w:val="center"/>
          </w:tcPr>
          <w:p w14:paraId="274B88AD"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17C70CD2" w14:textId="77777777" w:rsidR="00BF48B9" w:rsidRPr="00203858" w:rsidRDefault="00BF48B9" w:rsidP="00CA3F56">
            <w:pPr>
              <w:ind w:firstLine="709"/>
              <w:contextualSpacing/>
              <w:jc w:val="center"/>
              <w:rPr>
                <w:sz w:val="20"/>
                <w:szCs w:val="20"/>
              </w:rPr>
            </w:pPr>
            <w:r w:rsidRPr="00203858">
              <w:rPr>
                <w:sz w:val="20"/>
                <w:szCs w:val="20"/>
              </w:rPr>
              <w:t>10</w:t>
            </w:r>
          </w:p>
        </w:tc>
        <w:tc>
          <w:tcPr>
            <w:tcW w:w="1855" w:type="dxa"/>
            <w:tcBorders>
              <w:top w:val="single" w:sz="4" w:space="0" w:color="auto"/>
              <w:left w:val="single" w:sz="4" w:space="0" w:color="auto"/>
              <w:right w:val="single" w:sz="4" w:space="0" w:color="auto"/>
            </w:tcBorders>
            <w:vAlign w:val="center"/>
          </w:tcPr>
          <w:p w14:paraId="4A43A210" w14:textId="77777777" w:rsidR="00BF48B9" w:rsidRPr="00203858" w:rsidRDefault="00BF48B9" w:rsidP="00CA3F56">
            <w:pPr>
              <w:contextualSpacing/>
              <w:jc w:val="both"/>
              <w:rPr>
                <w:sz w:val="20"/>
                <w:szCs w:val="20"/>
              </w:rPr>
            </w:pPr>
            <w:r w:rsidRPr="00203858">
              <w:rPr>
                <w:sz w:val="20"/>
                <w:szCs w:val="20"/>
              </w:rPr>
              <w:t>черный-синий «цс»</w:t>
            </w:r>
          </w:p>
        </w:tc>
        <w:tc>
          <w:tcPr>
            <w:tcW w:w="1134" w:type="dxa"/>
            <w:vMerge/>
            <w:tcBorders>
              <w:left w:val="single" w:sz="4" w:space="0" w:color="auto"/>
              <w:right w:val="single" w:sz="4" w:space="0" w:color="auto"/>
            </w:tcBorders>
            <w:vAlign w:val="center"/>
          </w:tcPr>
          <w:p w14:paraId="1FAD2E7C"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51DD0963"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27BDF99A"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3E1D4C3B"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0502519F"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tcPr>
          <w:p w14:paraId="4502009A" w14:textId="77777777" w:rsidR="00BF48B9" w:rsidRPr="00203858" w:rsidRDefault="00BF48B9" w:rsidP="00CA3F56">
            <w:pPr>
              <w:ind w:firstLine="709"/>
              <w:contextualSpacing/>
              <w:jc w:val="center"/>
              <w:rPr>
                <w:sz w:val="20"/>
                <w:szCs w:val="20"/>
              </w:rPr>
            </w:pPr>
          </w:p>
        </w:tc>
      </w:tr>
      <w:tr w:rsidR="00BF48B9" w:rsidRPr="00203858" w14:paraId="3AC2D598" w14:textId="77777777" w:rsidTr="00CA3F56">
        <w:trPr>
          <w:trHeight w:val="96"/>
        </w:trPr>
        <w:tc>
          <w:tcPr>
            <w:tcW w:w="993" w:type="dxa"/>
            <w:vMerge/>
            <w:tcBorders>
              <w:left w:val="single" w:sz="4" w:space="0" w:color="auto"/>
              <w:right w:val="single" w:sz="4" w:space="0" w:color="auto"/>
            </w:tcBorders>
            <w:vAlign w:val="center"/>
          </w:tcPr>
          <w:p w14:paraId="739399BA"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007D5A67" w14:textId="77777777" w:rsidR="00BF48B9" w:rsidRPr="00203858" w:rsidRDefault="00BF48B9" w:rsidP="00CA3F56">
            <w:pPr>
              <w:ind w:firstLine="709"/>
              <w:contextualSpacing/>
              <w:jc w:val="center"/>
              <w:rPr>
                <w:sz w:val="20"/>
                <w:szCs w:val="20"/>
              </w:rPr>
            </w:pPr>
            <w:r w:rsidRPr="00203858">
              <w:rPr>
                <w:sz w:val="20"/>
                <w:szCs w:val="20"/>
              </w:rPr>
              <w:t>11</w:t>
            </w:r>
          </w:p>
        </w:tc>
        <w:tc>
          <w:tcPr>
            <w:tcW w:w="1855" w:type="dxa"/>
            <w:tcBorders>
              <w:top w:val="single" w:sz="4" w:space="0" w:color="auto"/>
              <w:left w:val="single" w:sz="4" w:space="0" w:color="auto"/>
              <w:right w:val="single" w:sz="4" w:space="0" w:color="auto"/>
            </w:tcBorders>
            <w:vAlign w:val="center"/>
          </w:tcPr>
          <w:p w14:paraId="6401CF33" w14:textId="77777777" w:rsidR="00BF48B9" w:rsidRPr="00203858" w:rsidRDefault="00BF48B9" w:rsidP="00CA3F56">
            <w:pPr>
              <w:contextualSpacing/>
              <w:jc w:val="both"/>
              <w:rPr>
                <w:sz w:val="20"/>
                <w:szCs w:val="20"/>
              </w:rPr>
            </w:pPr>
            <w:r w:rsidRPr="00203858">
              <w:rPr>
                <w:sz w:val="20"/>
                <w:szCs w:val="20"/>
              </w:rPr>
              <w:t>черный-голубой «цс»</w:t>
            </w:r>
          </w:p>
        </w:tc>
        <w:tc>
          <w:tcPr>
            <w:tcW w:w="1134" w:type="dxa"/>
            <w:vMerge/>
            <w:tcBorders>
              <w:left w:val="single" w:sz="4" w:space="0" w:color="auto"/>
              <w:right w:val="single" w:sz="4" w:space="0" w:color="auto"/>
            </w:tcBorders>
            <w:vAlign w:val="center"/>
          </w:tcPr>
          <w:p w14:paraId="3476B0B2"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48656173"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745848DF"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79F099E1"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1E4C4B25"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tcPr>
          <w:p w14:paraId="6FEB8E66" w14:textId="77777777" w:rsidR="00BF48B9" w:rsidRPr="00203858" w:rsidRDefault="00BF48B9" w:rsidP="00CA3F56">
            <w:pPr>
              <w:ind w:firstLine="709"/>
              <w:contextualSpacing/>
              <w:jc w:val="center"/>
              <w:rPr>
                <w:sz w:val="20"/>
                <w:szCs w:val="20"/>
              </w:rPr>
            </w:pPr>
          </w:p>
        </w:tc>
      </w:tr>
      <w:tr w:rsidR="00BF48B9" w:rsidRPr="00203858" w14:paraId="3B1CE279" w14:textId="77777777" w:rsidTr="00CA3F56">
        <w:trPr>
          <w:trHeight w:val="64"/>
        </w:trPr>
        <w:tc>
          <w:tcPr>
            <w:tcW w:w="993" w:type="dxa"/>
            <w:vMerge/>
            <w:tcBorders>
              <w:left w:val="single" w:sz="4" w:space="0" w:color="auto"/>
              <w:right w:val="single" w:sz="4" w:space="0" w:color="auto"/>
            </w:tcBorders>
            <w:vAlign w:val="center"/>
          </w:tcPr>
          <w:p w14:paraId="5F88E97B"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2271F58B" w14:textId="77777777" w:rsidR="00BF48B9" w:rsidRPr="00203858" w:rsidRDefault="00BF48B9" w:rsidP="00CA3F56">
            <w:pPr>
              <w:ind w:firstLine="709"/>
              <w:contextualSpacing/>
              <w:jc w:val="center"/>
              <w:rPr>
                <w:sz w:val="20"/>
                <w:szCs w:val="20"/>
              </w:rPr>
            </w:pPr>
            <w:r w:rsidRPr="00203858">
              <w:rPr>
                <w:sz w:val="20"/>
                <w:szCs w:val="20"/>
              </w:rPr>
              <w:t>12</w:t>
            </w:r>
          </w:p>
        </w:tc>
        <w:tc>
          <w:tcPr>
            <w:tcW w:w="1855" w:type="dxa"/>
            <w:tcBorders>
              <w:top w:val="single" w:sz="4" w:space="0" w:color="auto"/>
              <w:left w:val="single" w:sz="4" w:space="0" w:color="auto"/>
              <w:right w:val="single" w:sz="4" w:space="0" w:color="auto"/>
            </w:tcBorders>
            <w:vAlign w:val="center"/>
          </w:tcPr>
          <w:p w14:paraId="08E59184" w14:textId="77777777" w:rsidR="00BF48B9" w:rsidRPr="00203858" w:rsidRDefault="00BF48B9" w:rsidP="00CA3F56">
            <w:pPr>
              <w:contextualSpacing/>
              <w:jc w:val="both"/>
              <w:rPr>
                <w:sz w:val="20"/>
                <w:szCs w:val="20"/>
              </w:rPr>
            </w:pPr>
            <w:r w:rsidRPr="00203858">
              <w:rPr>
                <w:sz w:val="20"/>
                <w:szCs w:val="20"/>
              </w:rPr>
              <w:t>черный-розовый «цс»</w:t>
            </w:r>
          </w:p>
        </w:tc>
        <w:tc>
          <w:tcPr>
            <w:tcW w:w="1134" w:type="dxa"/>
            <w:vMerge/>
            <w:tcBorders>
              <w:left w:val="single" w:sz="4" w:space="0" w:color="auto"/>
              <w:right w:val="single" w:sz="4" w:space="0" w:color="auto"/>
            </w:tcBorders>
            <w:vAlign w:val="center"/>
          </w:tcPr>
          <w:p w14:paraId="6A0C3B62"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724F14E9"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5EE22794"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25153933"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3A402A9A"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tcPr>
          <w:p w14:paraId="4AAF1DF3" w14:textId="77777777" w:rsidR="00BF48B9" w:rsidRPr="00203858" w:rsidRDefault="00BF48B9" w:rsidP="00CA3F56">
            <w:pPr>
              <w:ind w:firstLine="709"/>
              <w:contextualSpacing/>
              <w:jc w:val="center"/>
              <w:rPr>
                <w:sz w:val="20"/>
                <w:szCs w:val="20"/>
              </w:rPr>
            </w:pPr>
          </w:p>
        </w:tc>
      </w:tr>
      <w:tr w:rsidR="00BF48B9" w:rsidRPr="00203858" w14:paraId="5220FCF7" w14:textId="77777777" w:rsidTr="00CA3F56">
        <w:trPr>
          <w:trHeight w:val="168"/>
        </w:trPr>
        <w:tc>
          <w:tcPr>
            <w:tcW w:w="993" w:type="dxa"/>
            <w:vMerge/>
            <w:tcBorders>
              <w:left w:val="single" w:sz="4" w:space="0" w:color="auto"/>
              <w:right w:val="single" w:sz="4" w:space="0" w:color="auto"/>
            </w:tcBorders>
            <w:vAlign w:val="center"/>
          </w:tcPr>
          <w:p w14:paraId="5E2904B6"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66A6A244" w14:textId="77777777" w:rsidR="00BF48B9" w:rsidRPr="00203858" w:rsidRDefault="00BF48B9" w:rsidP="00CA3F56">
            <w:pPr>
              <w:ind w:firstLine="709"/>
              <w:contextualSpacing/>
              <w:jc w:val="center"/>
              <w:rPr>
                <w:sz w:val="20"/>
                <w:szCs w:val="20"/>
              </w:rPr>
            </w:pPr>
            <w:r w:rsidRPr="00203858">
              <w:rPr>
                <w:sz w:val="20"/>
                <w:szCs w:val="20"/>
              </w:rPr>
              <w:t>13</w:t>
            </w:r>
          </w:p>
        </w:tc>
        <w:tc>
          <w:tcPr>
            <w:tcW w:w="1855" w:type="dxa"/>
            <w:tcBorders>
              <w:top w:val="single" w:sz="4" w:space="0" w:color="auto"/>
              <w:left w:val="single" w:sz="4" w:space="0" w:color="auto"/>
              <w:right w:val="single" w:sz="4" w:space="0" w:color="auto"/>
            </w:tcBorders>
            <w:vAlign w:val="center"/>
          </w:tcPr>
          <w:p w14:paraId="21ABF6FA" w14:textId="77777777" w:rsidR="00BF48B9" w:rsidRPr="00203858" w:rsidRDefault="00BF48B9" w:rsidP="00CA3F56">
            <w:pPr>
              <w:contextualSpacing/>
              <w:jc w:val="both"/>
              <w:rPr>
                <w:sz w:val="20"/>
                <w:szCs w:val="20"/>
              </w:rPr>
            </w:pPr>
            <w:r w:rsidRPr="00203858">
              <w:rPr>
                <w:sz w:val="20"/>
                <w:szCs w:val="20"/>
              </w:rPr>
              <w:t>черный-зеленый «цс»</w:t>
            </w:r>
          </w:p>
        </w:tc>
        <w:tc>
          <w:tcPr>
            <w:tcW w:w="1134" w:type="dxa"/>
            <w:vMerge/>
            <w:tcBorders>
              <w:left w:val="single" w:sz="4" w:space="0" w:color="auto"/>
              <w:right w:val="single" w:sz="4" w:space="0" w:color="auto"/>
            </w:tcBorders>
            <w:vAlign w:val="center"/>
          </w:tcPr>
          <w:p w14:paraId="5D2E9A5A"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5FE45E1D"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56FB5C32"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040CC5F5"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7912E8AB"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tcPr>
          <w:p w14:paraId="6574EFD0" w14:textId="77777777" w:rsidR="00BF48B9" w:rsidRPr="00203858" w:rsidRDefault="00BF48B9" w:rsidP="00CA3F56">
            <w:pPr>
              <w:ind w:firstLine="709"/>
              <w:contextualSpacing/>
              <w:jc w:val="center"/>
              <w:rPr>
                <w:sz w:val="20"/>
                <w:szCs w:val="20"/>
              </w:rPr>
            </w:pPr>
          </w:p>
        </w:tc>
      </w:tr>
      <w:tr w:rsidR="00BF48B9" w:rsidRPr="00203858" w14:paraId="31D60769" w14:textId="77777777" w:rsidTr="00CA3F56">
        <w:trPr>
          <w:trHeight w:val="41"/>
        </w:trPr>
        <w:tc>
          <w:tcPr>
            <w:tcW w:w="993" w:type="dxa"/>
            <w:vMerge/>
            <w:tcBorders>
              <w:left w:val="single" w:sz="4" w:space="0" w:color="auto"/>
              <w:right w:val="single" w:sz="4" w:space="0" w:color="auto"/>
            </w:tcBorders>
            <w:vAlign w:val="center"/>
          </w:tcPr>
          <w:p w14:paraId="569579FA"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3F755B64" w14:textId="77777777" w:rsidR="00BF48B9" w:rsidRPr="00203858" w:rsidRDefault="00BF48B9" w:rsidP="00CA3F56">
            <w:pPr>
              <w:ind w:firstLine="709"/>
              <w:contextualSpacing/>
              <w:jc w:val="both"/>
              <w:rPr>
                <w:sz w:val="20"/>
                <w:szCs w:val="20"/>
              </w:rPr>
            </w:pPr>
          </w:p>
          <w:p w14:paraId="143FD091" w14:textId="77777777" w:rsidR="00BF48B9" w:rsidRPr="00203858" w:rsidRDefault="00BF48B9" w:rsidP="00CA3F56">
            <w:pPr>
              <w:ind w:firstLine="709"/>
              <w:contextualSpacing/>
              <w:jc w:val="center"/>
              <w:rPr>
                <w:sz w:val="20"/>
                <w:szCs w:val="20"/>
              </w:rPr>
            </w:pPr>
            <w:r w:rsidRPr="00203858">
              <w:rPr>
                <w:sz w:val="20"/>
                <w:szCs w:val="20"/>
              </w:rPr>
              <w:t>14</w:t>
            </w:r>
          </w:p>
        </w:tc>
        <w:tc>
          <w:tcPr>
            <w:tcW w:w="1855" w:type="dxa"/>
            <w:tcBorders>
              <w:top w:val="single" w:sz="4" w:space="0" w:color="auto"/>
              <w:left w:val="single" w:sz="4" w:space="0" w:color="auto"/>
              <w:right w:val="single" w:sz="4" w:space="0" w:color="auto"/>
            </w:tcBorders>
            <w:vAlign w:val="center"/>
          </w:tcPr>
          <w:p w14:paraId="6F30F7DB" w14:textId="77777777" w:rsidR="00BF48B9" w:rsidRPr="00203858" w:rsidRDefault="00BF48B9" w:rsidP="00CA3F56">
            <w:pPr>
              <w:contextualSpacing/>
              <w:jc w:val="both"/>
              <w:rPr>
                <w:sz w:val="20"/>
                <w:szCs w:val="20"/>
              </w:rPr>
            </w:pPr>
            <w:r w:rsidRPr="00203858">
              <w:rPr>
                <w:sz w:val="20"/>
                <w:szCs w:val="20"/>
              </w:rPr>
              <w:t>черный «ц»</w:t>
            </w:r>
          </w:p>
        </w:tc>
        <w:tc>
          <w:tcPr>
            <w:tcW w:w="1134" w:type="dxa"/>
            <w:tcBorders>
              <w:left w:val="single" w:sz="4" w:space="0" w:color="auto"/>
              <w:right w:val="single" w:sz="4" w:space="0" w:color="auto"/>
            </w:tcBorders>
            <w:vAlign w:val="center"/>
          </w:tcPr>
          <w:p w14:paraId="44A17AB4" w14:textId="77777777" w:rsidR="00BF48B9" w:rsidRPr="00203858" w:rsidRDefault="00BF48B9" w:rsidP="00CA3F56">
            <w:pPr>
              <w:rPr>
                <w:sz w:val="20"/>
                <w:szCs w:val="20"/>
              </w:rPr>
            </w:pPr>
            <w:r w:rsidRPr="00203858">
              <w:rPr>
                <w:sz w:val="20"/>
                <w:szCs w:val="20"/>
              </w:rPr>
              <w:t>«ДА АЗС»,</w:t>
            </w:r>
          </w:p>
          <w:p w14:paraId="01ED25D5" w14:textId="77777777" w:rsidR="00BF48B9" w:rsidRPr="00203858" w:rsidRDefault="00BF48B9" w:rsidP="00CA3F56">
            <w:pPr>
              <w:contextualSpacing/>
              <w:rPr>
                <w:sz w:val="20"/>
                <w:szCs w:val="20"/>
              </w:rPr>
            </w:pPr>
            <w:r w:rsidRPr="00203858">
              <w:rPr>
                <w:sz w:val="20"/>
                <w:szCs w:val="20"/>
              </w:rPr>
              <w:t>«ДА И-декор»,</w:t>
            </w:r>
          </w:p>
          <w:p w14:paraId="01D11913" w14:textId="77777777" w:rsidR="00BF48B9" w:rsidRPr="00203858" w:rsidRDefault="00BF48B9" w:rsidP="00CA3F56">
            <w:pPr>
              <w:rPr>
                <w:sz w:val="20"/>
                <w:szCs w:val="20"/>
              </w:rPr>
            </w:pPr>
            <w:r w:rsidRPr="00203858">
              <w:rPr>
                <w:sz w:val="20"/>
                <w:szCs w:val="20"/>
              </w:rPr>
              <w:t>«ДА проем»</w:t>
            </w:r>
          </w:p>
        </w:tc>
        <w:tc>
          <w:tcPr>
            <w:tcW w:w="1134" w:type="dxa"/>
            <w:tcBorders>
              <w:left w:val="single" w:sz="4" w:space="0" w:color="auto"/>
              <w:right w:val="single" w:sz="4" w:space="0" w:color="auto"/>
            </w:tcBorders>
            <w:vAlign w:val="center"/>
          </w:tcPr>
          <w:p w14:paraId="4DBBA653" w14:textId="77777777" w:rsidR="00BF48B9" w:rsidRPr="00203858" w:rsidRDefault="00BF48B9" w:rsidP="00CA3F56">
            <w:pPr>
              <w:contextualSpacing/>
              <w:rPr>
                <w:sz w:val="20"/>
                <w:szCs w:val="20"/>
              </w:rPr>
            </w:pPr>
            <w:r w:rsidRPr="00203858">
              <w:rPr>
                <w:sz w:val="20"/>
                <w:szCs w:val="20"/>
              </w:rPr>
              <w:t>«ДА И-декор»,</w:t>
            </w:r>
          </w:p>
          <w:p w14:paraId="32E8A660" w14:textId="77777777" w:rsidR="00BF48B9" w:rsidRPr="00203858" w:rsidRDefault="00BF48B9" w:rsidP="00CA3F56">
            <w:pPr>
              <w:rPr>
                <w:sz w:val="20"/>
                <w:szCs w:val="20"/>
              </w:rPr>
            </w:pPr>
            <w:r w:rsidRPr="00203858">
              <w:rPr>
                <w:sz w:val="20"/>
                <w:szCs w:val="20"/>
              </w:rPr>
              <w:t>«ДА проем»</w:t>
            </w:r>
          </w:p>
        </w:tc>
        <w:tc>
          <w:tcPr>
            <w:tcW w:w="1134" w:type="dxa"/>
            <w:tcBorders>
              <w:left w:val="single" w:sz="4" w:space="0" w:color="auto"/>
              <w:right w:val="single" w:sz="4" w:space="0" w:color="auto"/>
            </w:tcBorders>
            <w:vAlign w:val="center"/>
          </w:tcPr>
          <w:p w14:paraId="2243761C" w14:textId="77777777" w:rsidR="00BF48B9" w:rsidRPr="00203858" w:rsidRDefault="00BF48B9" w:rsidP="00CA3F56">
            <w:pPr>
              <w:contextualSpacing/>
              <w:rPr>
                <w:sz w:val="20"/>
                <w:szCs w:val="20"/>
              </w:rPr>
            </w:pPr>
            <w:r w:rsidRPr="00203858">
              <w:rPr>
                <w:sz w:val="20"/>
                <w:szCs w:val="20"/>
              </w:rPr>
              <w:t>«ДА И-декор»,</w:t>
            </w:r>
          </w:p>
          <w:p w14:paraId="1116E3B8" w14:textId="77777777" w:rsidR="00BF48B9" w:rsidRPr="00203858" w:rsidRDefault="00BF48B9" w:rsidP="00CA3F56">
            <w:pPr>
              <w:contextualSpacing/>
              <w:rPr>
                <w:sz w:val="20"/>
                <w:szCs w:val="20"/>
              </w:rPr>
            </w:pPr>
            <w:r w:rsidRPr="00203858">
              <w:rPr>
                <w:sz w:val="20"/>
                <w:szCs w:val="20"/>
              </w:rPr>
              <w:t>«ДА проем»</w:t>
            </w:r>
          </w:p>
        </w:tc>
        <w:tc>
          <w:tcPr>
            <w:tcW w:w="1134" w:type="dxa"/>
            <w:tcBorders>
              <w:left w:val="single" w:sz="4" w:space="0" w:color="auto"/>
              <w:right w:val="single" w:sz="4" w:space="0" w:color="auto"/>
            </w:tcBorders>
            <w:vAlign w:val="center"/>
          </w:tcPr>
          <w:p w14:paraId="362AD1A0" w14:textId="77777777" w:rsidR="00BF48B9" w:rsidRPr="00203858" w:rsidRDefault="00BF48B9" w:rsidP="00CA3F56">
            <w:pPr>
              <w:contextualSpacing/>
              <w:rPr>
                <w:sz w:val="20"/>
                <w:szCs w:val="20"/>
              </w:rPr>
            </w:pPr>
            <w:r w:rsidRPr="00203858">
              <w:rPr>
                <w:sz w:val="20"/>
                <w:szCs w:val="20"/>
              </w:rPr>
              <w:t>«ДА И-декор»,</w:t>
            </w:r>
          </w:p>
          <w:p w14:paraId="23B8C16A" w14:textId="77777777" w:rsidR="00BF48B9" w:rsidRPr="00203858" w:rsidRDefault="00BF48B9" w:rsidP="00CA3F56">
            <w:pPr>
              <w:contextualSpacing/>
              <w:rPr>
                <w:sz w:val="20"/>
                <w:szCs w:val="20"/>
              </w:rPr>
            </w:pPr>
            <w:r w:rsidRPr="00203858">
              <w:rPr>
                <w:sz w:val="20"/>
                <w:szCs w:val="20"/>
              </w:rPr>
              <w:t>«ДА проем»</w:t>
            </w:r>
          </w:p>
        </w:tc>
        <w:tc>
          <w:tcPr>
            <w:tcW w:w="1134" w:type="dxa"/>
            <w:tcBorders>
              <w:left w:val="single" w:sz="4" w:space="0" w:color="auto"/>
              <w:right w:val="single" w:sz="4" w:space="0" w:color="auto"/>
            </w:tcBorders>
            <w:vAlign w:val="center"/>
          </w:tcPr>
          <w:p w14:paraId="01E0D4A1" w14:textId="77777777" w:rsidR="00BF48B9" w:rsidRPr="00203858" w:rsidRDefault="00BF48B9" w:rsidP="00CA3F56">
            <w:pPr>
              <w:contextualSpacing/>
              <w:rPr>
                <w:sz w:val="20"/>
                <w:szCs w:val="20"/>
              </w:rPr>
            </w:pPr>
            <w:r w:rsidRPr="00203858">
              <w:rPr>
                <w:sz w:val="20"/>
                <w:szCs w:val="20"/>
              </w:rPr>
              <w:t>«ДА И-декор»,</w:t>
            </w:r>
          </w:p>
          <w:p w14:paraId="2949E527" w14:textId="77777777" w:rsidR="00BF48B9" w:rsidRPr="00203858" w:rsidRDefault="00BF48B9" w:rsidP="00CA3F56">
            <w:pPr>
              <w:contextualSpacing/>
              <w:rPr>
                <w:sz w:val="20"/>
                <w:szCs w:val="20"/>
              </w:rPr>
            </w:pPr>
            <w:r w:rsidRPr="00203858">
              <w:rPr>
                <w:sz w:val="20"/>
                <w:szCs w:val="20"/>
              </w:rPr>
              <w:t>«ДА проем»</w:t>
            </w:r>
          </w:p>
        </w:tc>
        <w:tc>
          <w:tcPr>
            <w:tcW w:w="1405" w:type="dxa"/>
            <w:tcBorders>
              <w:left w:val="single" w:sz="4" w:space="0" w:color="auto"/>
              <w:right w:val="single" w:sz="4" w:space="0" w:color="auto"/>
            </w:tcBorders>
            <w:vAlign w:val="center"/>
          </w:tcPr>
          <w:p w14:paraId="12E8D9A5" w14:textId="77777777" w:rsidR="00BF48B9" w:rsidRPr="00203858" w:rsidRDefault="00BF48B9" w:rsidP="00CA3F56">
            <w:pPr>
              <w:contextualSpacing/>
              <w:rPr>
                <w:sz w:val="20"/>
                <w:szCs w:val="20"/>
              </w:rPr>
            </w:pPr>
            <w:r w:rsidRPr="00203858">
              <w:rPr>
                <w:sz w:val="20"/>
                <w:szCs w:val="20"/>
              </w:rPr>
              <w:t>«ДА И-декор»,</w:t>
            </w:r>
          </w:p>
          <w:p w14:paraId="09F25C92" w14:textId="77777777" w:rsidR="00BF48B9" w:rsidRPr="00203858" w:rsidRDefault="00BF48B9" w:rsidP="00CA3F56">
            <w:pPr>
              <w:contextualSpacing/>
              <w:rPr>
                <w:sz w:val="20"/>
                <w:szCs w:val="20"/>
              </w:rPr>
            </w:pPr>
            <w:r w:rsidRPr="00203858">
              <w:rPr>
                <w:sz w:val="20"/>
                <w:szCs w:val="20"/>
              </w:rPr>
              <w:t>«ДА проем»</w:t>
            </w:r>
          </w:p>
        </w:tc>
      </w:tr>
      <w:tr w:rsidR="00BF48B9" w:rsidRPr="00203858" w14:paraId="693BD986" w14:textId="77777777" w:rsidTr="00CA3F56">
        <w:trPr>
          <w:trHeight w:val="107"/>
        </w:trPr>
        <w:tc>
          <w:tcPr>
            <w:tcW w:w="993" w:type="dxa"/>
            <w:vMerge/>
            <w:tcBorders>
              <w:left w:val="single" w:sz="4" w:space="0" w:color="auto"/>
              <w:right w:val="single" w:sz="4" w:space="0" w:color="auto"/>
            </w:tcBorders>
            <w:vAlign w:val="center"/>
          </w:tcPr>
          <w:p w14:paraId="7AE70DB9"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0D067675" w14:textId="77777777" w:rsidR="00BF48B9" w:rsidRPr="00203858" w:rsidRDefault="00BF48B9" w:rsidP="00CA3F56">
            <w:pPr>
              <w:ind w:firstLine="709"/>
              <w:contextualSpacing/>
              <w:jc w:val="center"/>
              <w:rPr>
                <w:sz w:val="20"/>
                <w:szCs w:val="20"/>
              </w:rPr>
            </w:pPr>
            <w:r w:rsidRPr="00203858">
              <w:rPr>
                <w:sz w:val="20"/>
                <w:szCs w:val="20"/>
              </w:rPr>
              <w:t>15</w:t>
            </w:r>
          </w:p>
        </w:tc>
        <w:tc>
          <w:tcPr>
            <w:tcW w:w="1855" w:type="dxa"/>
            <w:tcBorders>
              <w:top w:val="single" w:sz="4" w:space="0" w:color="auto"/>
              <w:left w:val="single" w:sz="4" w:space="0" w:color="auto"/>
              <w:right w:val="single" w:sz="4" w:space="0" w:color="auto"/>
            </w:tcBorders>
            <w:vAlign w:val="center"/>
          </w:tcPr>
          <w:p w14:paraId="4BFB30E8" w14:textId="77777777" w:rsidR="00BF48B9" w:rsidRPr="00203858" w:rsidRDefault="00BF48B9" w:rsidP="00CA3F56">
            <w:pPr>
              <w:contextualSpacing/>
              <w:jc w:val="both"/>
              <w:rPr>
                <w:sz w:val="20"/>
                <w:szCs w:val="20"/>
              </w:rPr>
            </w:pPr>
            <w:r w:rsidRPr="00203858">
              <w:rPr>
                <w:sz w:val="20"/>
                <w:szCs w:val="20"/>
              </w:rPr>
              <w:t>5 и более цветов «цс»</w:t>
            </w:r>
          </w:p>
        </w:tc>
        <w:tc>
          <w:tcPr>
            <w:tcW w:w="1134" w:type="dxa"/>
            <w:vMerge w:val="restart"/>
            <w:tcBorders>
              <w:left w:val="single" w:sz="4" w:space="0" w:color="auto"/>
              <w:right w:val="single" w:sz="4" w:space="0" w:color="auto"/>
            </w:tcBorders>
            <w:vAlign w:val="center"/>
          </w:tcPr>
          <w:p w14:paraId="7E901C47" w14:textId="77777777" w:rsidR="00BF48B9" w:rsidRPr="00203858" w:rsidRDefault="00BF48B9" w:rsidP="00CA3F56">
            <w:pPr>
              <w:ind w:firstLine="709"/>
              <w:jc w:val="center"/>
              <w:rPr>
                <w:sz w:val="20"/>
                <w:szCs w:val="20"/>
              </w:rPr>
            </w:pPr>
            <w:r w:rsidRPr="00203858">
              <w:rPr>
                <w:sz w:val="20"/>
                <w:szCs w:val="20"/>
              </w:rPr>
              <w:t xml:space="preserve"> «ДА АЗС»,</w:t>
            </w:r>
          </w:p>
          <w:p w14:paraId="7999D47D" w14:textId="77777777" w:rsidR="00BF48B9" w:rsidRPr="00203858" w:rsidRDefault="00BF48B9" w:rsidP="00CA3F56">
            <w:pPr>
              <w:rPr>
                <w:sz w:val="20"/>
                <w:szCs w:val="20"/>
              </w:rPr>
            </w:pPr>
            <w:r w:rsidRPr="00203858">
              <w:rPr>
                <w:sz w:val="20"/>
                <w:szCs w:val="20"/>
              </w:rPr>
              <w:t>«ДА акценты МКД»,</w:t>
            </w:r>
          </w:p>
          <w:p w14:paraId="1D79B3A0" w14:textId="77777777" w:rsidR="00BF48B9" w:rsidRPr="00203858" w:rsidRDefault="00BF48B9" w:rsidP="00CA3F56">
            <w:pPr>
              <w:contextualSpacing/>
              <w:rPr>
                <w:sz w:val="20"/>
                <w:szCs w:val="20"/>
              </w:rPr>
            </w:pPr>
            <w:r w:rsidRPr="00203858">
              <w:rPr>
                <w:sz w:val="20"/>
                <w:szCs w:val="20"/>
              </w:rPr>
              <w:t>«ДА И-декор»,</w:t>
            </w:r>
          </w:p>
          <w:p w14:paraId="60ECD079" w14:textId="77777777" w:rsidR="00BF48B9" w:rsidRPr="00203858" w:rsidRDefault="00BF48B9" w:rsidP="00CA3F56">
            <w:pPr>
              <w:contextualSpacing/>
              <w:rPr>
                <w:sz w:val="20"/>
                <w:szCs w:val="20"/>
              </w:rPr>
            </w:pPr>
            <w:r w:rsidRPr="00203858">
              <w:rPr>
                <w:sz w:val="20"/>
                <w:szCs w:val="20"/>
              </w:rPr>
              <w:t>«ДА акценты СОЦ»</w:t>
            </w:r>
          </w:p>
        </w:tc>
        <w:tc>
          <w:tcPr>
            <w:tcW w:w="1134" w:type="dxa"/>
            <w:vMerge w:val="restart"/>
            <w:tcBorders>
              <w:left w:val="single" w:sz="4" w:space="0" w:color="auto"/>
              <w:right w:val="single" w:sz="4" w:space="0" w:color="auto"/>
            </w:tcBorders>
            <w:vAlign w:val="center"/>
          </w:tcPr>
          <w:p w14:paraId="78069981" w14:textId="77777777" w:rsidR="00BF48B9" w:rsidRPr="00203858" w:rsidRDefault="00BF48B9" w:rsidP="00CA3F56">
            <w:pPr>
              <w:rPr>
                <w:sz w:val="20"/>
                <w:szCs w:val="20"/>
              </w:rPr>
            </w:pPr>
            <w:r w:rsidRPr="00203858">
              <w:rPr>
                <w:sz w:val="20"/>
                <w:szCs w:val="20"/>
              </w:rPr>
              <w:t>«ДА акценты МКД»,</w:t>
            </w:r>
          </w:p>
          <w:p w14:paraId="303BEB1E" w14:textId="77777777" w:rsidR="00BF48B9" w:rsidRPr="00203858" w:rsidRDefault="00BF48B9" w:rsidP="00CA3F56">
            <w:pPr>
              <w:contextualSpacing/>
              <w:rPr>
                <w:sz w:val="20"/>
                <w:szCs w:val="20"/>
              </w:rPr>
            </w:pPr>
            <w:r w:rsidRPr="00203858">
              <w:rPr>
                <w:sz w:val="20"/>
                <w:szCs w:val="20"/>
              </w:rPr>
              <w:t>«ДА И-декор»,</w:t>
            </w:r>
          </w:p>
          <w:p w14:paraId="05B79E1E" w14:textId="77777777" w:rsidR="00BF48B9" w:rsidRPr="00203858" w:rsidRDefault="00BF48B9" w:rsidP="00CA3F56">
            <w:pPr>
              <w:contextualSpacing/>
              <w:rPr>
                <w:sz w:val="20"/>
                <w:szCs w:val="20"/>
              </w:rPr>
            </w:pPr>
            <w:r w:rsidRPr="00203858">
              <w:rPr>
                <w:sz w:val="20"/>
                <w:szCs w:val="20"/>
              </w:rPr>
              <w:t>«ДА акценты СОЦ»</w:t>
            </w:r>
          </w:p>
        </w:tc>
        <w:tc>
          <w:tcPr>
            <w:tcW w:w="1134" w:type="dxa"/>
            <w:vMerge w:val="restart"/>
            <w:tcBorders>
              <w:left w:val="single" w:sz="4" w:space="0" w:color="auto"/>
              <w:right w:val="single" w:sz="4" w:space="0" w:color="auto"/>
            </w:tcBorders>
            <w:vAlign w:val="center"/>
          </w:tcPr>
          <w:p w14:paraId="70398B8F" w14:textId="77777777" w:rsidR="00BF48B9" w:rsidRPr="00203858" w:rsidRDefault="00BF48B9" w:rsidP="00CA3F56">
            <w:pPr>
              <w:contextualSpacing/>
              <w:rPr>
                <w:sz w:val="20"/>
                <w:szCs w:val="20"/>
              </w:rPr>
            </w:pPr>
            <w:r w:rsidRPr="00203858">
              <w:rPr>
                <w:sz w:val="20"/>
                <w:szCs w:val="20"/>
              </w:rPr>
              <w:t>«ДА И-декор»</w:t>
            </w:r>
          </w:p>
        </w:tc>
        <w:tc>
          <w:tcPr>
            <w:tcW w:w="1134" w:type="dxa"/>
            <w:vMerge w:val="restart"/>
            <w:tcBorders>
              <w:left w:val="single" w:sz="4" w:space="0" w:color="auto"/>
              <w:right w:val="single" w:sz="4" w:space="0" w:color="auto"/>
            </w:tcBorders>
            <w:vAlign w:val="center"/>
          </w:tcPr>
          <w:p w14:paraId="6AABE2A9" w14:textId="77777777" w:rsidR="00BF48B9" w:rsidRPr="00203858" w:rsidRDefault="00BF48B9" w:rsidP="00CA3F56">
            <w:pPr>
              <w:rPr>
                <w:sz w:val="20"/>
                <w:szCs w:val="20"/>
              </w:rPr>
            </w:pPr>
            <w:r w:rsidRPr="00203858">
              <w:rPr>
                <w:sz w:val="20"/>
                <w:szCs w:val="20"/>
              </w:rPr>
              <w:t>«ДА акценты МКД»,</w:t>
            </w:r>
          </w:p>
          <w:p w14:paraId="5F235505" w14:textId="77777777" w:rsidR="00BF48B9" w:rsidRPr="00203858" w:rsidRDefault="00BF48B9" w:rsidP="00CA3F56">
            <w:pPr>
              <w:contextualSpacing/>
              <w:rPr>
                <w:sz w:val="20"/>
                <w:szCs w:val="20"/>
              </w:rPr>
            </w:pPr>
            <w:r w:rsidRPr="00203858">
              <w:rPr>
                <w:sz w:val="20"/>
                <w:szCs w:val="20"/>
              </w:rPr>
              <w:t>«ДА И-декор»,</w:t>
            </w:r>
          </w:p>
          <w:p w14:paraId="698182AC" w14:textId="77777777" w:rsidR="00BF48B9" w:rsidRPr="00203858" w:rsidRDefault="00BF48B9" w:rsidP="00CA3F56">
            <w:pPr>
              <w:contextualSpacing/>
              <w:rPr>
                <w:sz w:val="20"/>
                <w:szCs w:val="20"/>
              </w:rPr>
            </w:pPr>
            <w:r w:rsidRPr="00203858">
              <w:rPr>
                <w:sz w:val="20"/>
                <w:szCs w:val="20"/>
              </w:rPr>
              <w:t>«ДА акценты СОЦ»</w:t>
            </w:r>
          </w:p>
        </w:tc>
        <w:tc>
          <w:tcPr>
            <w:tcW w:w="1134" w:type="dxa"/>
            <w:vMerge w:val="restart"/>
            <w:tcBorders>
              <w:left w:val="single" w:sz="4" w:space="0" w:color="auto"/>
              <w:right w:val="single" w:sz="4" w:space="0" w:color="auto"/>
            </w:tcBorders>
            <w:vAlign w:val="center"/>
          </w:tcPr>
          <w:p w14:paraId="287EE2DE" w14:textId="77777777" w:rsidR="00BF48B9" w:rsidRPr="00203858" w:rsidRDefault="00BF48B9" w:rsidP="00CA3F56">
            <w:pPr>
              <w:contextualSpacing/>
              <w:rPr>
                <w:sz w:val="20"/>
                <w:szCs w:val="20"/>
              </w:rPr>
            </w:pPr>
            <w:r w:rsidRPr="00203858">
              <w:rPr>
                <w:sz w:val="20"/>
                <w:szCs w:val="20"/>
              </w:rPr>
              <w:t>«ДА И-декор»</w:t>
            </w:r>
          </w:p>
        </w:tc>
        <w:tc>
          <w:tcPr>
            <w:tcW w:w="1405" w:type="dxa"/>
            <w:vMerge w:val="restart"/>
            <w:tcBorders>
              <w:left w:val="single" w:sz="4" w:space="0" w:color="auto"/>
              <w:right w:val="single" w:sz="4" w:space="0" w:color="auto"/>
            </w:tcBorders>
            <w:vAlign w:val="center"/>
          </w:tcPr>
          <w:p w14:paraId="26D22515" w14:textId="77777777" w:rsidR="00BF48B9" w:rsidRPr="00203858" w:rsidRDefault="00BF48B9" w:rsidP="00CA3F56">
            <w:pPr>
              <w:rPr>
                <w:sz w:val="20"/>
                <w:szCs w:val="20"/>
              </w:rPr>
            </w:pPr>
            <w:r w:rsidRPr="00203858">
              <w:rPr>
                <w:sz w:val="20"/>
                <w:szCs w:val="20"/>
              </w:rPr>
              <w:t>«ДА акценты МКД»,</w:t>
            </w:r>
          </w:p>
          <w:p w14:paraId="66E56693" w14:textId="77777777" w:rsidR="00BF48B9" w:rsidRPr="00203858" w:rsidRDefault="00BF48B9" w:rsidP="00CA3F56">
            <w:pPr>
              <w:contextualSpacing/>
              <w:rPr>
                <w:sz w:val="20"/>
                <w:szCs w:val="20"/>
              </w:rPr>
            </w:pPr>
            <w:r w:rsidRPr="00203858">
              <w:rPr>
                <w:sz w:val="20"/>
                <w:szCs w:val="20"/>
              </w:rPr>
              <w:t>«ДА И-декор»,</w:t>
            </w:r>
          </w:p>
          <w:p w14:paraId="099D0E57" w14:textId="77777777" w:rsidR="00BF48B9" w:rsidRPr="00203858" w:rsidRDefault="00BF48B9" w:rsidP="00CA3F56">
            <w:pPr>
              <w:contextualSpacing/>
              <w:rPr>
                <w:sz w:val="20"/>
                <w:szCs w:val="20"/>
              </w:rPr>
            </w:pPr>
            <w:r w:rsidRPr="00203858">
              <w:rPr>
                <w:sz w:val="20"/>
                <w:szCs w:val="20"/>
              </w:rPr>
              <w:t>«ДА акценты СОЦ»</w:t>
            </w:r>
          </w:p>
        </w:tc>
      </w:tr>
      <w:tr w:rsidR="00BF48B9" w:rsidRPr="00203858" w14:paraId="5241B3FA" w14:textId="77777777" w:rsidTr="00CA3F56">
        <w:trPr>
          <w:trHeight w:val="41"/>
        </w:trPr>
        <w:tc>
          <w:tcPr>
            <w:tcW w:w="993" w:type="dxa"/>
            <w:vMerge/>
            <w:tcBorders>
              <w:left w:val="single" w:sz="4" w:space="0" w:color="auto"/>
              <w:right w:val="single" w:sz="4" w:space="0" w:color="auto"/>
            </w:tcBorders>
            <w:vAlign w:val="center"/>
          </w:tcPr>
          <w:p w14:paraId="3814D32E"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11F65BF6" w14:textId="77777777" w:rsidR="00BF48B9" w:rsidRPr="00203858" w:rsidRDefault="00BF48B9" w:rsidP="00CA3F56">
            <w:pPr>
              <w:ind w:firstLine="709"/>
              <w:contextualSpacing/>
              <w:jc w:val="center"/>
              <w:rPr>
                <w:sz w:val="20"/>
                <w:szCs w:val="20"/>
              </w:rPr>
            </w:pPr>
            <w:r w:rsidRPr="00203858">
              <w:rPr>
                <w:sz w:val="20"/>
                <w:szCs w:val="20"/>
              </w:rPr>
              <w:t>16</w:t>
            </w:r>
          </w:p>
        </w:tc>
        <w:tc>
          <w:tcPr>
            <w:tcW w:w="1855" w:type="dxa"/>
            <w:tcBorders>
              <w:top w:val="single" w:sz="4" w:space="0" w:color="auto"/>
              <w:left w:val="single" w:sz="4" w:space="0" w:color="auto"/>
              <w:right w:val="single" w:sz="4" w:space="0" w:color="auto"/>
            </w:tcBorders>
            <w:vAlign w:val="center"/>
          </w:tcPr>
          <w:p w14:paraId="3332B473" w14:textId="77777777" w:rsidR="00BF48B9" w:rsidRPr="00203858" w:rsidRDefault="00BF48B9" w:rsidP="00CA3F56">
            <w:pPr>
              <w:contextualSpacing/>
              <w:jc w:val="both"/>
              <w:rPr>
                <w:sz w:val="20"/>
                <w:szCs w:val="20"/>
              </w:rPr>
            </w:pPr>
            <w:r w:rsidRPr="00203858">
              <w:rPr>
                <w:sz w:val="20"/>
                <w:szCs w:val="20"/>
              </w:rPr>
              <w:t>белый-красный «цс»</w:t>
            </w:r>
          </w:p>
        </w:tc>
        <w:tc>
          <w:tcPr>
            <w:tcW w:w="1134" w:type="dxa"/>
            <w:vMerge/>
            <w:tcBorders>
              <w:left w:val="single" w:sz="4" w:space="0" w:color="auto"/>
              <w:right w:val="single" w:sz="4" w:space="0" w:color="auto"/>
            </w:tcBorders>
            <w:vAlign w:val="center"/>
          </w:tcPr>
          <w:p w14:paraId="3B416F94"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58624566"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4D0D4294"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10C01085"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33466F3F"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vAlign w:val="center"/>
          </w:tcPr>
          <w:p w14:paraId="30268ED1" w14:textId="77777777" w:rsidR="00BF48B9" w:rsidRPr="00203858" w:rsidRDefault="00BF48B9" w:rsidP="00CA3F56">
            <w:pPr>
              <w:ind w:firstLine="709"/>
              <w:jc w:val="center"/>
              <w:rPr>
                <w:sz w:val="20"/>
                <w:szCs w:val="20"/>
              </w:rPr>
            </w:pPr>
          </w:p>
        </w:tc>
      </w:tr>
      <w:tr w:rsidR="00BF48B9" w:rsidRPr="00203858" w14:paraId="0D4285D7" w14:textId="77777777" w:rsidTr="00CA3F56">
        <w:trPr>
          <w:trHeight w:val="107"/>
        </w:trPr>
        <w:tc>
          <w:tcPr>
            <w:tcW w:w="993" w:type="dxa"/>
            <w:vMerge/>
            <w:tcBorders>
              <w:left w:val="single" w:sz="4" w:space="0" w:color="auto"/>
              <w:right w:val="single" w:sz="4" w:space="0" w:color="auto"/>
            </w:tcBorders>
            <w:vAlign w:val="center"/>
          </w:tcPr>
          <w:p w14:paraId="3DA265AC"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1A2347E3" w14:textId="77777777" w:rsidR="00BF48B9" w:rsidRPr="00203858" w:rsidRDefault="00BF48B9" w:rsidP="00CA3F56">
            <w:pPr>
              <w:ind w:firstLine="709"/>
              <w:contextualSpacing/>
              <w:jc w:val="center"/>
              <w:rPr>
                <w:sz w:val="20"/>
                <w:szCs w:val="20"/>
              </w:rPr>
            </w:pPr>
            <w:r w:rsidRPr="00203858">
              <w:rPr>
                <w:sz w:val="20"/>
                <w:szCs w:val="20"/>
              </w:rPr>
              <w:t>17</w:t>
            </w:r>
          </w:p>
        </w:tc>
        <w:tc>
          <w:tcPr>
            <w:tcW w:w="1855" w:type="dxa"/>
            <w:tcBorders>
              <w:top w:val="single" w:sz="4" w:space="0" w:color="auto"/>
              <w:left w:val="single" w:sz="4" w:space="0" w:color="auto"/>
              <w:right w:val="single" w:sz="4" w:space="0" w:color="auto"/>
            </w:tcBorders>
            <w:vAlign w:val="center"/>
          </w:tcPr>
          <w:p w14:paraId="56897F1E" w14:textId="77777777" w:rsidR="00BF48B9" w:rsidRPr="00203858" w:rsidRDefault="00BF48B9" w:rsidP="00CA3F56">
            <w:pPr>
              <w:contextualSpacing/>
              <w:jc w:val="both"/>
              <w:rPr>
                <w:sz w:val="20"/>
                <w:szCs w:val="20"/>
              </w:rPr>
            </w:pPr>
            <w:r w:rsidRPr="00203858">
              <w:rPr>
                <w:sz w:val="20"/>
                <w:szCs w:val="20"/>
              </w:rPr>
              <w:t>оранжевый-синий «цс»</w:t>
            </w:r>
          </w:p>
        </w:tc>
        <w:tc>
          <w:tcPr>
            <w:tcW w:w="1134" w:type="dxa"/>
            <w:vMerge/>
            <w:tcBorders>
              <w:left w:val="single" w:sz="4" w:space="0" w:color="auto"/>
              <w:right w:val="single" w:sz="4" w:space="0" w:color="auto"/>
            </w:tcBorders>
            <w:vAlign w:val="center"/>
          </w:tcPr>
          <w:p w14:paraId="73DE8FD1"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3C4030AC"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0598181F"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36E20460"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17CEA9AC"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vAlign w:val="center"/>
          </w:tcPr>
          <w:p w14:paraId="6E4FFA4E" w14:textId="77777777" w:rsidR="00BF48B9" w:rsidRPr="00203858" w:rsidRDefault="00BF48B9" w:rsidP="00CA3F56">
            <w:pPr>
              <w:ind w:firstLine="709"/>
              <w:jc w:val="center"/>
              <w:rPr>
                <w:sz w:val="20"/>
                <w:szCs w:val="20"/>
              </w:rPr>
            </w:pPr>
          </w:p>
        </w:tc>
      </w:tr>
      <w:tr w:rsidR="00BF48B9" w:rsidRPr="00203858" w14:paraId="7772EC41" w14:textId="77777777" w:rsidTr="00CA3F56">
        <w:trPr>
          <w:trHeight w:val="123"/>
        </w:trPr>
        <w:tc>
          <w:tcPr>
            <w:tcW w:w="993" w:type="dxa"/>
            <w:vMerge/>
            <w:tcBorders>
              <w:left w:val="single" w:sz="4" w:space="0" w:color="auto"/>
              <w:right w:val="single" w:sz="4" w:space="0" w:color="auto"/>
            </w:tcBorders>
            <w:vAlign w:val="center"/>
          </w:tcPr>
          <w:p w14:paraId="4C153430"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64800049" w14:textId="77777777" w:rsidR="00BF48B9" w:rsidRPr="00203858" w:rsidRDefault="00BF48B9" w:rsidP="00CA3F56">
            <w:pPr>
              <w:ind w:firstLine="709"/>
              <w:contextualSpacing/>
              <w:jc w:val="center"/>
              <w:rPr>
                <w:sz w:val="20"/>
                <w:szCs w:val="20"/>
              </w:rPr>
            </w:pPr>
            <w:r w:rsidRPr="00203858">
              <w:rPr>
                <w:sz w:val="20"/>
                <w:szCs w:val="20"/>
              </w:rPr>
              <w:t>18</w:t>
            </w:r>
          </w:p>
        </w:tc>
        <w:tc>
          <w:tcPr>
            <w:tcW w:w="1855" w:type="dxa"/>
            <w:tcBorders>
              <w:top w:val="single" w:sz="4" w:space="0" w:color="auto"/>
              <w:left w:val="single" w:sz="4" w:space="0" w:color="auto"/>
              <w:right w:val="single" w:sz="4" w:space="0" w:color="auto"/>
            </w:tcBorders>
            <w:vAlign w:val="center"/>
          </w:tcPr>
          <w:p w14:paraId="1D97CB1C" w14:textId="77777777" w:rsidR="00BF48B9" w:rsidRPr="00203858" w:rsidRDefault="00BF48B9" w:rsidP="00CA3F56">
            <w:pPr>
              <w:contextualSpacing/>
              <w:jc w:val="both"/>
              <w:rPr>
                <w:sz w:val="20"/>
                <w:szCs w:val="20"/>
              </w:rPr>
            </w:pPr>
            <w:r w:rsidRPr="00203858">
              <w:rPr>
                <w:sz w:val="20"/>
                <w:szCs w:val="20"/>
              </w:rPr>
              <w:t>розовый-зеленый «цс»</w:t>
            </w:r>
          </w:p>
        </w:tc>
        <w:tc>
          <w:tcPr>
            <w:tcW w:w="1134" w:type="dxa"/>
            <w:vMerge/>
            <w:tcBorders>
              <w:left w:val="single" w:sz="4" w:space="0" w:color="auto"/>
              <w:right w:val="single" w:sz="4" w:space="0" w:color="auto"/>
            </w:tcBorders>
            <w:vAlign w:val="center"/>
          </w:tcPr>
          <w:p w14:paraId="6357BBCC"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37CC7E04"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3B0B316D"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3773F17F"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7604793D"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vAlign w:val="center"/>
          </w:tcPr>
          <w:p w14:paraId="24AC0CC7" w14:textId="77777777" w:rsidR="00BF48B9" w:rsidRPr="00203858" w:rsidRDefault="00BF48B9" w:rsidP="00CA3F56">
            <w:pPr>
              <w:ind w:firstLine="709"/>
              <w:jc w:val="center"/>
              <w:rPr>
                <w:sz w:val="20"/>
                <w:szCs w:val="20"/>
              </w:rPr>
            </w:pPr>
          </w:p>
        </w:tc>
      </w:tr>
      <w:tr w:rsidR="00BF48B9" w:rsidRPr="00203858" w14:paraId="67D65C17" w14:textId="77777777" w:rsidTr="00CA3F56">
        <w:trPr>
          <w:trHeight w:val="184"/>
        </w:trPr>
        <w:tc>
          <w:tcPr>
            <w:tcW w:w="993" w:type="dxa"/>
            <w:vMerge/>
            <w:tcBorders>
              <w:left w:val="single" w:sz="4" w:space="0" w:color="auto"/>
              <w:right w:val="single" w:sz="4" w:space="0" w:color="auto"/>
            </w:tcBorders>
            <w:vAlign w:val="center"/>
          </w:tcPr>
          <w:p w14:paraId="0EDE8223"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09332A65" w14:textId="77777777" w:rsidR="00BF48B9" w:rsidRPr="00203858" w:rsidRDefault="00BF48B9" w:rsidP="00CA3F56">
            <w:pPr>
              <w:ind w:firstLine="709"/>
              <w:contextualSpacing/>
              <w:jc w:val="center"/>
              <w:rPr>
                <w:sz w:val="20"/>
                <w:szCs w:val="20"/>
              </w:rPr>
            </w:pPr>
            <w:r w:rsidRPr="00203858">
              <w:rPr>
                <w:sz w:val="20"/>
                <w:szCs w:val="20"/>
              </w:rPr>
              <w:t>19</w:t>
            </w:r>
          </w:p>
        </w:tc>
        <w:tc>
          <w:tcPr>
            <w:tcW w:w="1855" w:type="dxa"/>
            <w:tcBorders>
              <w:top w:val="single" w:sz="4" w:space="0" w:color="auto"/>
              <w:left w:val="single" w:sz="4" w:space="0" w:color="auto"/>
              <w:right w:val="single" w:sz="4" w:space="0" w:color="auto"/>
            </w:tcBorders>
            <w:vAlign w:val="center"/>
          </w:tcPr>
          <w:p w14:paraId="0AEE2894" w14:textId="77777777" w:rsidR="00BF48B9" w:rsidRPr="00203858" w:rsidRDefault="00BF48B9" w:rsidP="00CA3F56">
            <w:pPr>
              <w:contextualSpacing/>
              <w:jc w:val="both"/>
              <w:rPr>
                <w:sz w:val="20"/>
                <w:szCs w:val="20"/>
              </w:rPr>
            </w:pPr>
            <w:r w:rsidRPr="00203858">
              <w:rPr>
                <w:sz w:val="20"/>
                <w:szCs w:val="20"/>
              </w:rPr>
              <w:t>голубой-красный «цс»</w:t>
            </w:r>
          </w:p>
        </w:tc>
        <w:tc>
          <w:tcPr>
            <w:tcW w:w="1134" w:type="dxa"/>
            <w:vMerge/>
            <w:tcBorders>
              <w:left w:val="single" w:sz="4" w:space="0" w:color="auto"/>
              <w:right w:val="single" w:sz="4" w:space="0" w:color="auto"/>
            </w:tcBorders>
            <w:vAlign w:val="center"/>
          </w:tcPr>
          <w:p w14:paraId="6D977EF8"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67EEDBB0"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516EE8D8"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26E7949D"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1D3D2554"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vAlign w:val="center"/>
          </w:tcPr>
          <w:p w14:paraId="4DCDB645" w14:textId="77777777" w:rsidR="00BF48B9" w:rsidRPr="00203858" w:rsidRDefault="00BF48B9" w:rsidP="00CA3F56">
            <w:pPr>
              <w:ind w:firstLine="709"/>
              <w:jc w:val="center"/>
              <w:rPr>
                <w:sz w:val="20"/>
                <w:szCs w:val="20"/>
              </w:rPr>
            </w:pPr>
          </w:p>
        </w:tc>
      </w:tr>
      <w:tr w:rsidR="00BF48B9" w:rsidRPr="00203858" w14:paraId="3C29BDDF" w14:textId="77777777" w:rsidTr="00CA3F56">
        <w:trPr>
          <w:trHeight w:val="177"/>
        </w:trPr>
        <w:tc>
          <w:tcPr>
            <w:tcW w:w="993" w:type="dxa"/>
            <w:vMerge/>
            <w:tcBorders>
              <w:left w:val="single" w:sz="4" w:space="0" w:color="auto"/>
              <w:right w:val="single" w:sz="4" w:space="0" w:color="auto"/>
            </w:tcBorders>
            <w:vAlign w:val="center"/>
          </w:tcPr>
          <w:p w14:paraId="2597D532"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4CDA95C9" w14:textId="77777777" w:rsidR="00BF48B9" w:rsidRPr="00203858" w:rsidRDefault="00BF48B9" w:rsidP="00CA3F56">
            <w:pPr>
              <w:ind w:firstLine="709"/>
              <w:contextualSpacing/>
              <w:jc w:val="center"/>
              <w:rPr>
                <w:sz w:val="20"/>
                <w:szCs w:val="20"/>
              </w:rPr>
            </w:pPr>
            <w:r w:rsidRPr="00203858">
              <w:rPr>
                <w:sz w:val="20"/>
                <w:szCs w:val="20"/>
              </w:rPr>
              <w:t>20</w:t>
            </w:r>
          </w:p>
        </w:tc>
        <w:tc>
          <w:tcPr>
            <w:tcW w:w="1855" w:type="dxa"/>
            <w:tcBorders>
              <w:top w:val="single" w:sz="4" w:space="0" w:color="auto"/>
              <w:left w:val="single" w:sz="4" w:space="0" w:color="auto"/>
              <w:right w:val="single" w:sz="4" w:space="0" w:color="auto"/>
            </w:tcBorders>
            <w:vAlign w:val="center"/>
          </w:tcPr>
          <w:p w14:paraId="78B129D1" w14:textId="77777777" w:rsidR="00BF48B9" w:rsidRPr="00203858" w:rsidRDefault="00BF48B9" w:rsidP="00CA3F56">
            <w:pPr>
              <w:contextualSpacing/>
              <w:jc w:val="both"/>
              <w:rPr>
                <w:sz w:val="20"/>
                <w:szCs w:val="20"/>
              </w:rPr>
            </w:pPr>
            <w:r w:rsidRPr="00203858">
              <w:rPr>
                <w:sz w:val="20"/>
                <w:szCs w:val="20"/>
              </w:rPr>
              <w:t>желтый-синий «цс»</w:t>
            </w:r>
          </w:p>
        </w:tc>
        <w:tc>
          <w:tcPr>
            <w:tcW w:w="1134" w:type="dxa"/>
            <w:vMerge/>
            <w:tcBorders>
              <w:left w:val="single" w:sz="4" w:space="0" w:color="auto"/>
              <w:right w:val="single" w:sz="4" w:space="0" w:color="auto"/>
            </w:tcBorders>
            <w:vAlign w:val="center"/>
          </w:tcPr>
          <w:p w14:paraId="3F9E230C"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30B36165"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6CAC37F4"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25EB8ACC"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58387106"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vAlign w:val="center"/>
          </w:tcPr>
          <w:p w14:paraId="0854E6DF" w14:textId="77777777" w:rsidR="00BF48B9" w:rsidRPr="00203858" w:rsidRDefault="00BF48B9" w:rsidP="00CA3F56">
            <w:pPr>
              <w:ind w:firstLine="709"/>
              <w:jc w:val="center"/>
              <w:rPr>
                <w:sz w:val="20"/>
                <w:szCs w:val="20"/>
              </w:rPr>
            </w:pPr>
          </w:p>
        </w:tc>
      </w:tr>
      <w:tr w:rsidR="00BF48B9" w:rsidRPr="00203858" w14:paraId="64393A66" w14:textId="77777777" w:rsidTr="00CA3F56">
        <w:trPr>
          <w:trHeight w:val="38"/>
        </w:trPr>
        <w:tc>
          <w:tcPr>
            <w:tcW w:w="993" w:type="dxa"/>
            <w:vMerge/>
            <w:tcBorders>
              <w:left w:val="single" w:sz="4" w:space="0" w:color="auto"/>
              <w:right w:val="single" w:sz="4" w:space="0" w:color="auto"/>
            </w:tcBorders>
            <w:vAlign w:val="center"/>
          </w:tcPr>
          <w:p w14:paraId="2865EB15"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68F83AA6" w14:textId="77777777" w:rsidR="00BF48B9" w:rsidRPr="00203858" w:rsidRDefault="00BF48B9" w:rsidP="00CA3F56">
            <w:pPr>
              <w:ind w:firstLine="709"/>
              <w:contextualSpacing/>
              <w:jc w:val="center"/>
              <w:rPr>
                <w:sz w:val="20"/>
                <w:szCs w:val="20"/>
              </w:rPr>
            </w:pPr>
            <w:r w:rsidRPr="00203858">
              <w:rPr>
                <w:sz w:val="20"/>
                <w:szCs w:val="20"/>
              </w:rPr>
              <w:t>21</w:t>
            </w:r>
          </w:p>
        </w:tc>
        <w:tc>
          <w:tcPr>
            <w:tcW w:w="1855" w:type="dxa"/>
            <w:tcBorders>
              <w:top w:val="single" w:sz="4" w:space="0" w:color="auto"/>
              <w:left w:val="single" w:sz="4" w:space="0" w:color="auto"/>
              <w:right w:val="single" w:sz="4" w:space="0" w:color="auto"/>
            </w:tcBorders>
            <w:vAlign w:val="center"/>
          </w:tcPr>
          <w:p w14:paraId="15EEF116" w14:textId="77777777" w:rsidR="00BF48B9" w:rsidRPr="00203858" w:rsidRDefault="00BF48B9" w:rsidP="00CA3F56">
            <w:pPr>
              <w:contextualSpacing/>
              <w:jc w:val="both"/>
              <w:rPr>
                <w:sz w:val="20"/>
                <w:szCs w:val="20"/>
              </w:rPr>
            </w:pPr>
            <w:r w:rsidRPr="00203858">
              <w:rPr>
                <w:sz w:val="20"/>
                <w:szCs w:val="20"/>
              </w:rPr>
              <w:t>оранжевый-голубой «цс»</w:t>
            </w:r>
          </w:p>
        </w:tc>
        <w:tc>
          <w:tcPr>
            <w:tcW w:w="1134" w:type="dxa"/>
            <w:vMerge/>
            <w:tcBorders>
              <w:left w:val="single" w:sz="4" w:space="0" w:color="auto"/>
              <w:right w:val="single" w:sz="4" w:space="0" w:color="auto"/>
            </w:tcBorders>
            <w:vAlign w:val="center"/>
          </w:tcPr>
          <w:p w14:paraId="0AA3995C"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413F1306"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2BC9944A"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6F4A9CD1"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1C6EF823"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vAlign w:val="center"/>
          </w:tcPr>
          <w:p w14:paraId="68321414" w14:textId="77777777" w:rsidR="00BF48B9" w:rsidRPr="00203858" w:rsidRDefault="00BF48B9" w:rsidP="00CA3F56">
            <w:pPr>
              <w:ind w:firstLine="709"/>
              <w:jc w:val="center"/>
              <w:rPr>
                <w:sz w:val="20"/>
                <w:szCs w:val="20"/>
              </w:rPr>
            </w:pPr>
          </w:p>
        </w:tc>
      </w:tr>
      <w:tr w:rsidR="00BF48B9" w:rsidRPr="00203858" w14:paraId="3D083CBB" w14:textId="77777777" w:rsidTr="00CA3F56">
        <w:trPr>
          <w:trHeight w:val="199"/>
        </w:trPr>
        <w:tc>
          <w:tcPr>
            <w:tcW w:w="993" w:type="dxa"/>
            <w:vMerge/>
            <w:tcBorders>
              <w:left w:val="single" w:sz="4" w:space="0" w:color="auto"/>
              <w:right w:val="single" w:sz="4" w:space="0" w:color="auto"/>
            </w:tcBorders>
            <w:vAlign w:val="center"/>
          </w:tcPr>
          <w:p w14:paraId="028253EB"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5CDA1152" w14:textId="77777777" w:rsidR="00BF48B9" w:rsidRPr="00203858" w:rsidRDefault="00BF48B9" w:rsidP="00CA3F56">
            <w:pPr>
              <w:ind w:firstLine="709"/>
              <w:contextualSpacing/>
              <w:jc w:val="center"/>
              <w:rPr>
                <w:sz w:val="20"/>
                <w:szCs w:val="20"/>
              </w:rPr>
            </w:pPr>
            <w:r w:rsidRPr="00203858">
              <w:rPr>
                <w:sz w:val="20"/>
                <w:szCs w:val="20"/>
              </w:rPr>
              <w:t>22</w:t>
            </w:r>
          </w:p>
        </w:tc>
        <w:tc>
          <w:tcPr>
            <w:tcW w:w="1855" w:type="dxa"/>
            <w:tcBorders>
              <w:top w:val="single" w:sz="4" w:space="0" w:color="auto"/>
              <w:left w:val="single" w:sz="4" w:space="0" w:color="auto"/>
              <w:right w:val="single" w:sz="4" w:space="0" w:color="auto"/>
            </w:tcBorders>
            <w:vAlign w:val="center"/>
          </w:tcPr>
          <w:p w14:paraId="34D7646A" w14:textId="77777777" w:rsidR="00BF48B9" w:rsidRPr="00203858" w:rsidRDefault="00BF48B9" w:rsidP="00CA3F56">
            <w:pPr>
              <w:contextualSpacing/>
              <w:jc w:val="both"/>
              <w:rPr>
                <w:sz w:val="20"/>
                <w:szCs w:val="20"/>
              </w:rPr>
            </w:pPr>
            <w:r w:rsidRPr="00203858">
              <w:rPr>
                <w:sz w:val="20"/>
                <w:szCs w:val="20"/>
              </w:rPr>
              <w:t>синий-красный «цс»</w:t>
            </w:r>
          </w:p>
        </w:tc>
        <w:tc>
          <w:tcPr>
            <w:tcW w:w="1134" w:type="dxa"/>
            <w:vMerge/>
            <w:tcBorders>
              <w:left w:val="single" w:sz="4" w:space="0" w:color="auto"/>
              <w:right w:val="single" w:sz="4" w:space="0" w:color="auto"/>
            </w:tcBorders>
            <w:vAlign w:val="center"/>
          </w:tcPr>
          <w:p w14:paraId="4633F705"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529863B7"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3B3648B6"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2C9030CE"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32AD1BA3"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vAlign w:val="center"/>
          </w:tcPr>
          <w:p w14:paraId="360A1D06" w14:textId="77777777" w:rsidR="00BF48B9" w:rsidRPr="00203858" w:rsidRDefault="00BF48B9" w:rsidP="00CA3F56">
            <w:pPr>
              <w:ind w:firstLine="709"/>
              <w:jc w:val="center"/>
              <w:rPr>
                <w:sz w:val="20"/>
                <w:szCs w:val="20"/>
              </w:rPr>
            </w:pPr>
          </w:p>
        </w:tc>
      </w:tr>
      <w:tr w:rsidR="00BF48B9" w:rsidRPr="00203858" w14:paraId="177EA3F0" w14:textId="77777777" w:rsidTr="00CA3F56">
        <w:trPr>
          <w:trHeight w:val="161"/>
        </w:trPr>
        <w:tc>
          <w:tcPr>
            <w:tcW w:w="993" w:type="dxa"/>
            <w:vMerge/>
            <w:tcBorders>
              <w:left w:val="single" w:sz="4" w:space="0" w:color="auto"/>
              <w:right w:val="single" w:sz="4" w:space="0" w:color="auto"/>
            </w:tcBorders>
            <w:vAlign w:val="center"/>
          </w:tcPr>
          <w:p w14:paraId="000EABB4"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4DDDBCBB" w14:textId="77777777" w:rsidR="00BF48B9" w:rsidRPr="00203858" w:rsidRDefault="00BF48B9" w:rsidP="00CA3F56">
            <w:pPr>
              <w:ind w:firstLine="709"/>
              <w:contextualSpacing/>
              <w:jc w:val="center"/>
              <w:rPr>
                <w:sz w:val="20"/>
                <w:szCs w:val="20"/>
              </w:rPr>
            </w:pPr>
            <w:r w:rsidRPr="00203858">
              <w:rPr>
                <w:sz w:val="20"/>
                <w:szCs w:val="20"/>
              </w:rPr>
              <w:t>23</w:t>
            </w:r>
          </w:p>
        </w:tc>
        <w:tc>
          <w:tcPr>
            <w:tcW w:w="1855" w:type="dxa"/>
            <w:tcBorders>
              <w:top w:val="single" w:sz="4" w:space="0" w:color="auto"/>
              <w:left w:val="single" w:sz="4" w:space="0" w:color="auto"/>
              <w:right w:val="single" w:sz="4" w:space="0" w:color="auto"/>
            </w:tcBorders>
            <w:vAlign w:val="center"/>
          </w:tcPr>
          <w:p w14:paraId="4E9E2F72" w14:textId="77777777" w:rsidR="00BF48B9" w:rsidRPr="00203858" w:rsidRDefault="00BF48B9" w:rsidP="00CA3F56">
            <w:pPr>
              <w:contextualSpacing/>
              <w:jc w:val="both"/>
              <w:rPr>
                <w:sz w:val="20"/>
                <w:szCs w:val="20"/>
              </w:rPr>
            </w:pPr>
            <w:r w:rsidRPr="00203858">
              <w:rPr>
                <w:sz w:val="20"/>
                <w:szCs w:val="20"/>
              </w:rPr>
              <w:t>красный-желтый «цс»</w:t>
            </w:r>
          </w:p>
        </w:tc>
        <w:tc>
          <w:tcPr>
            <w:tcW w:w="1134" w:type="dxa"/>
            <w:vMerge/>
            <w:tcBorders>
              <w:left w:val="single" w:sz="4" w:space="0" w:color="auto"/>
              <w:right w:val="single" w:sz="4" w:space="0" w:color="auto"/>
            </w:tcBorders>
            <w:vAlign w:val="center"/>
          </w:tcPr>
          <w:p w14:paraId="258F03E7"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7A958670"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55536881"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7BDCF367"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6672AEC0"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vAlign w:val="center"/>
          </w:tcPr>
          <w:p w14:paraId="58A6F129" w14:textId="77777777" w:rsidR="00BF48B9" w:rsidRPr="00203858" w:rsidRDefault="00BF48B9" w:rsidP="00CA3F56">
            <w:pPr>
              <w:ind w:firstLine="709"/>
              <w:jc w:val="center"/>
              <w:rPr>
                <w:sz w:val="20"/>
                <w:szCs w:val="20"/>
              </w:rPr>
            </w:pPr>
          </w:p>
        </w:tc>
      </w:tr>
      <w:tr w:rsidR="00BF48B9" w:rsidRPr="00203858" w14:paraId="6EE42603" w14:textId="77777777" w:rsidTr="00CA3F56">
        <w:trPr>
          <w:trHeight w:val="198"/>
        </w:trPr>
        <w:tc>
          <w:tcPr>
            <w:tcW w:w="993" w:type="dxa"/>
            <w:vMerge/>
            <w:tcBorders>
              <w:left w:val="single" w:sz="4" w:space="0" w:color="auto"/>
              <w:right w:val="single" w:sz="4" w:space="0" w:color="auto"/>
            </w:tcBorders>
            <w:vAlign w:val="center"/>
          </w:tcPr>
          <w:p w14:paraId="7063F332"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4575AA2B" w14:textId="77777777" w:rsidR="00BF48B9" w:rsidRPr="00203858" w:rsidRDefault="00BF48B9" w:rsidP="00CA3F56">
            <w:pPr>
              <w:ind w:firstLine="709"/>
              <w:contextualSpacing/>
              <w:jc w:val="center"/>
              <w:rPr>
                <w:sz w:val="20"/>
                <w:szCs w:val="20"/>
              </w:rPr>
            </w:pPr>
            <w:r w:rsidRPr="00203858">
              <w:rPr>
                <w:sz w:val="20"/>
                <w:szCs w:val="20"/>
              </w:rPr>
              <w:t>24</w:t>
            </w:r>
          </w:p>
        </w:tc>
        <w:tc>
          <w:tcPr>
            <w:tcW w:w="1855" w:type="dxa"/>
            <w:tcBorders>
              <w:top w:val="single" w:sz="4" w:space="0" w:color="auto"/>
              <w:left w:val="single" w:sz="4" w:space="0" w:color="auto"/>
              <w:right w:val="single" w:sz="4" w:space="0" w:color="auto"/>
            </w:tcBorders>
            <w:vAlign w:val="center"/>
          </w:tcPr>
          <w:p w14:paraId="4E0E07C4" w14:textId="77777777" w:rsidR="00BF48B9" w:rsidRPr="00203858" w:rsidRDefault="00BF48B9" w:rsidP="00CA3F56">
            <w:pPr>
              <w:contextualSpacing/>
              <w:jc w:val="both"/>
              <w:rPr>
                <w:sz w:val="20"/>
                <w:szCs w:val="20"/>
              </w:rPr>
            </w:pPr>
            <w:r w:rsidRPr="00203858">
              <w:rPr>
                <w:sz w:val="20"/>
                <w:szCs w:val="20"/>
              </w:rPr>
              <w:t>желтый-оранжевый «цс»</w:t>
            </w:r>
          </w:p>
        </w:tc>
        <w:tc>
          <w:tcPr>
            <w:tcW w:w="1134" w:type="dxa"/>
            <w:vMerge w:val="restart"/>
            <w:tcBorders>
              <w:left w:val="single" w:sz="4" w:space="0" w:color="auto"/>
              <w:right w:val="single" w:sz="4" w:space="0" w:color="auto"/>
            </w:tcBorders>
            <w:vAlign w:val="center"/>
          </w:tcPr>
          <w:p w14:paraId="0B4CC35F" w14:textId="77777777" w:rsidR="00BF48B9" w:rsidRPr="00203858" w:rsidRDefault="00BF48B9" w:rsidP="00CA3F56">
            <w:pPr>
              <w:ind w:firstLine="709"/>
              <w:jc w:val="center"/>
              <w:rPr>
                <w:sz w:val="20"/>
                <w:szCs w:val="20"/>
              </w:rPr>
            </w:pPr>
            <w:r w:rsidRPr="00203858">
              <w:rPr>
                <w:sz w:val="20"/>
                <w:szCs w:val="20"/>
              </w:rPr>
              <w:t xml:space="preserve"> «ДА АЗС»,</w:t>
            </w:r>
          </w:p>
          <w:p w14:paraId="1AEFCCD6" w14:textId="77777777" w:rsidR="00BF48B9" w:rsidRPr="00203858" w:rsidRDefault="00BF48B9" w:rsidP="00CA3F56">
            <w:pPr>
              <w:rPr>
                <w:sz w:val="20"/>
                <w:szCs w:val="20"/>
              </w:rPr>
            </w:pPr>
            <w:r w:rsidRPr="00203858">
              <w:rPr>
                <w:sz w:val="20"/>
                <w:szCs w:val="20"/>
              </w:rPr>
              <w:t>«ДА акценты»,</w:t>
            </w:r>
          </w:p>
          <w:p w14:paraId="7C91DF7E" w14:textId="77777777" w:rsidR="00BF48B9" w:rsidRPr="00203858" w:rsidRDefault="00BF48B9" w:rsidP="00CA3F56">
            <w:pPr>
              <w:contextualSpacing/>
              <w:rPr>
                <w:sz w:val="20"/>
                <w:szCs w:val="20"/>
              </w:rPr>
            </w:pPr>
            <w:r w:rsidRPr="00203858">
              <w:rPr>
                <w:sz w:val="20"/>
                <w:szCs w:val="20"/>
              </w:rPr>
              <w:t>«ДА И-декор»</w:t>
            </w:r>
          </w:p>
        </w:tc>
        <w:tc>
          <w:tcPr>
            <w:tcW w:w="1134" w:type="dxa"/>
            <w:vMerge w:val="restart"/>
            <w:tcBorders>
              <w:left w:val="single" w:sz="4" w:space="0" w:color="auto"/>
              <w:right w:val="single" w:sz="4" w:space="0" w:color="auto"/>
            </w:tcBorders>
            <w:vAlign w:val="center"/>
          </w:tcPr>
          <w:p w14:paraId="0337D5FE" w14:textId="77777777" w:rsidR="00BF48B9" w:rsidRPr="00203858" w:rsidRDefault="00BF48B9" w:rsidP="00CA3F56">
            <w:pPr>
              <w:rPr>
                <w:sz w:val="20"/>
                <w:szCs w:val="20"/>
              </w:rPr>
            </w:pPr>
            <w:r w:rsidRPr="00203858">
              <w:rPr>
                <w:sz w:val="20"/>
                <w:szCs w:val="20"/>
              </w:rPr>
              <w:t>«ДА акценты»,</w:t>
            </w:r>
          </w:p>
          <w:p w14:paraId="1019366F" w14:textId="77777777" w:rsidR="00BF48B9" w:rsidRPr="00203858" w:rsidRDefault="00BF48B9" w:rsidP="00CA3F56">
            <w:pPr>
              <w:contextualSpacing/>
              <w:rPr>
                <w:sz w:val="20"/>
                <w:szCs w:val="20"/>
              </w:rPr>
            </w:pPr>
            <w:r w:rsidRPr="00203858">
              <w:rPr>
                <w:sz w:val="20"/>
                <w:szCs w:val="20"/>
              </w:rPr>
              <w:t>«ДА И-декор»</w:t>
            </w:r>
          </w:p>
        </w:tc>
        <w:tc>
          <w:tcPr>
            <w:tcW w:w="1134" w:type="dxa"/>
            <w:vMerge w:val="restart"/>
            <w:tcBorders>
              <w:left w:val="single" w:sz="4" w:space="0" w:color="auto"/>
              <w:right w:val="single" w:sz="4" w:space="0" w:color="auto"/>
            </w:tcBorders>
            <w:vAlign w:val="center"/>
          </w:tcPr>
          <w:p w14:paraId="324A0CE8" w14:textId="77777777" w:rsidR="00BF48B9" w:rsidRPr="00203858" w:rsidRDefault="00BF48B9" w:rsidP="00CA3F56">
            <w:pPr>
              <w:rPr>
                <w:sz w:val="20"/>
                <w:szCs w:val="20"/>
              </w:rPr>
            </w:pPr>
            <w:r w:rsidRPr="00203858">
              <w:rPr>
                <w:sz w:val="20"/>
                <w:szCs w:val="20"/>
              </w:rPr>
              <w:t>«ДА акценты»,</w:t>
            </w:r>
          </w:p>
          <w:p w14:paraId="5DDDDCD2" w14:textId="77777777" w:rsidR="00BF48B9" w:rsidRPr="00203858" w:rsidRDefault="00BF48B9" w:rsidP="00CA3F56">
            <w:pPr>
              <w:contextualSpacing/>
              <w:rPr>
                <w:sz w:val="20"/>
                <w:szCs w:val="20"/>
              </w:rPr>
            </w:pPr>
            <w:r w:rsidRPr="00203858">
              <w:rPr>
                <w:sz w:val="20"/>
                <w:szCs w:val="20"/>
              </w:rPr>
              <w:t>«ДА И-декор»</w:t>
            </w:r>
          </w:p>
        </w:tc>
        <w:tc>
          <w:tcPr>
            <w:tcW w:w="1134" w:type="dxa"/>
            <w:vMerge w:val="restart"/>
            <w:tcBorders>
              <w:left w:val="single" w:sz="4" w:space="0" w:color="auto"/>
              <w:right w:val="single" w:sz="4" w:space="0" w:color="auto"/>
            </w:tcBorders>
            <w:vAlign w:val="center"/>
          </w:tcPr>
          <w:p w14:paraId="236D5B81" w14:textId="77777777" w:rsidR="00BF48B9" w:rsidRPr="00203858" w:rsidRDefault="00BF48B9" w:rsidP="00CA3F56">
            <w:pPr>
              <w:rPr>
                <w:sz w:val="20"/>
                <w:szCs w:val="20"/>
              </w:rPr>
            </w:pPr>
            <w:r w:rsidRPr="00203858">
              <w:rPr>
                <w:sz w:val="20"/>
                <w:szCs w:val="20"/>
              </w:rPr>
              <w:t>«ДА акценты»,</w:t>
            </w:r>
          </w:p>
          <w:p w14:paraId="355C16F7" w14:textId="77777777" w:rsidR="00BF48B9" w:rsidRPr="00203858" w:rsidRDefault="00BF48B9" w:rsidP="00CA3F56">
            <w:pPr>
              <w:rPr>
                <w:sz w:val="20"/>
                <w:szCs w:val="20"/>
              </w:rPr>
            </w:pPr>
            <w:r w:rsidRPr="00203858">
              <w:rPr>
                <w:sz w:val="20"/>
                <w:szCs w:val="20"/>
              </w:rPr>
              <w:t>«ДА И-декор»</w:t>
            </w:r>
          </w:p>
        </w:tc>
        <w:tc>
          <w:tcPr>
            <w:tcW w:w="1134" w:type="dxa"/>
            <w:vMerge w:val="restart"/>
            <w:tcBorders>
              <w:left w:val="single" w:sz="4" w:space="0" w:color="auto"/>
              <w:right w:val="single" w:sz="4" w:space="0" w:color="auto"/>
            </w:tcBorders>
            <w:vAlign w:val="center"/>
          </w:tcPr>
          <w:p w14:paraId="28E9D6ED" w14:textId="77777777" w:rsidR="00BF48B9" w:rsidRPr="00203858" w:rsidRDefault="00BF48B9" w:rsidP="00CA3F56">
            <w:pPr>
              <w:rPr>
                <w:sz w:val="20"/>
                <w:szCs w:val="20"/>
              </w:rPr>
            </w:pPr>
            <w:r w:rsidRPr="00203858">
              <w:rPr>
                <w:sz w:val="20"/>
                <w:szCs w:val="20"/>
              </w:rPr>
              <w:t>«ДА акценты»,</w:t>
            </w:r>
          </w:p>
          <w:p w14:paraId="2DE709BB" w14:textId="77777777" w:rsidR="00BF48B9" w:rsidRPr="00203858" w:rsidRDefault="00BF48B9" w:rsidP="00CA3F56">
            <w:pPr>
              <w:contextualSpacing/>
              <w:rPr>
                <w:sz w:val="20"/>
                <w:szCs w:val="20"/>
              </w:rPr>
            </w:pPr>
            <w:r w:rsidRPr="00203858">
              <w:rPr>
                <w:sz w:val="20"/>
                <w:szCs w:val="20"/>
              </w:rPr>
              <w:t>«ДА И-декор»</w:t>
            </w:r>
          </w:p>
        </w:tc>
        <w:tc>
          <w:tcPr>
            <w:tcW w:w="1405" w:type="dxa"/>
            <w:vMerge w:val="restart"/>
            <w:tcBorders>
              <w:left w:val="single" w:sz="4" w:space="0" w:color="auto"/>
              <w:right w:val="single" w:sz="4" w:space="0" w:color="auto"/>
            </w:tcBorders>
            <w:vAlign w:val="center"/>
          </w:tcPr>
          <w:p w14:paraId="136D174A" w14:textId="77777777" w:rsidR="00BF48B9" w:rsidRPr="00203858" w:rsidRDefault="00BF48B9" w:rsidP="00CA3F56">
            <w:pPr>
              <w:rPr>
                <w:sz w:val="20"/>
                <w:szCs w:val="20"/>
              </w:rPr>
            </w:pPr>
            <w:r w:rsidRPr="00203858">
              <w:rPr>
                <w:sz w:val="20"/>
                <w:szCs w:val="20"/>
              </w:rPr>
              <w:t>«ДА акценты»,</w:t>
            </w:r>
          </w:p>
          <w:p w14:paraId="5B2328E1" w14:textId="77777777" w:rsidR="00BF48B9" w:rsidRPr="00203858" w:rsidRDefault="00BF48B9" w:rsidP="00CA3F56">
            <w:pPr>
              <w:rPr>
                <w:sz w:val="20"/>
                <w:szCs w:val="20"/>
              </w:rPr>
            </w:pPr>
            <w:r w:rsidRPr="00203858">
              <w:rPr>
                <w:sz w:val="20"/>
                <w:szCs w:val="20"/>
              </w:rPr>
              <w:t>«ДА И-декор»</w:t>
            </w:r>
          </w:p>
        </w:tc>
      </w:tr>
      <w:tr w:rsidR="00BF48B9" w:rsidRPr="00203858" w14:paraId="46F1573A" w14:textId="77777777" w:rsidTr="00CA3F56">
        <w:trPr>
          <w:trHeight w:val="176"/>
        </w:trPr>
        <w:tc>
          <w:tcPr>
            <w:tcW w:w="993" w:type="dxa"/>
            <w:vMerge/>
            <w:tcBorders>
              <w:left w:val="single" w:sz="4" w:space="0" w:color="auto"/>
              <w:right w:val="single" w:sz="4" w:space="0" w:color="auto"/>
            </w:tcBorders>
            <w:vAlign w:val="center"/>
          </w:tcPr>
          <w:p w14:paraId="41933EF8"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48E38FED" w14:textId="77777777" w:rsidR="00BF48B9" w:rsidRPr="00203858" w:rsidRDefault="00BF48B9" w:rsidP="00CA3F56">
            <w:pPr>
              <w:ind w:firstLine="709"/>
              <w:contextualSpacing/>
              <w:jc w:val="center"/>
              <w:rPr>
                <w:sz w:val="20"/>
                <w:szCs w:val="20"/>
              </w:rPr>
            </w:pPr>
            <w:r w:rsidRPr="00203858">
              <w:rPr>
                <w:sz w:val="20"/>
                <w:szCs w:val="20"/>
              </w:rPr>
              <w:t>25</w:t>
            </w:r>
          </w:p>
        </w:tc>
        <w:tc>
          <w:tcPr>
            <w:tcW w:w="1855" w:type="dxa"/>
            <w:tcBorders>
              <w:top w:val="single" w:sz="4" w:space="0" w:color="auto"/>
              <w:left w:val="single" w:sz="4" w:space="0" w:color="auto"/>
              <w:right w:val="single" w:sz="4" w:space="0" w:color="auto"/>
            </w:tcBorders>
            <w:vAlign w:val="center"/>
          </w:tcPr>
          <w:p w14:paraId="5D155D26" w14:textId="77777777" w:rsidR="00BF48B9" w:rsidRPr="00203858" w:rsidRDefault="00BF48B9" w:rsidP="00CA3F56">
            <w:pPr>
              <w:contextualSpacing/>
              <w:jc w:val="both"/>
              <w:rPr>
                <w:sz w:val="20"/>
                <w:szCs w:val="20"/>
              </w:rPr>
            </w:pPr>
            <w:r w:rsidRPr="00203858">
              <w:rPr>
                <w:sz w:val="20"/>
                <w:szCs w:val="20"/>
              </w:rPr>
              <w:t>розовый-желтый «цс»</w:t>
            </w:r>
          </w:p>
        </w:tc>
        <w:tc>
          <w:tcPr>
            <w:tcW w:w="1134" w:type="dxa"/>
            <w:vMerge/>
            <w:tcBorders>
              <w:left w:val="single" w:sz="4" w:space="0" w:color="auto"/>
              <w:right w:val="single" w:sz="4" w:space="0" w:color="auto"/>
            </w:tcBorders>
            <w:vAlign w:val="center"/>
          </w:tcPr>
          <w:p w14:paraId="17A363C8"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7237B57D"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5E3A6156"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00B513DC"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3DC79CD0"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vAlign w:val="center"/>
          </w:tcPr>
          <w:p w14:paraId="2DD7B2C1" w14:textId="77777777" w:rsidR="00BF48B9" w:rsidRPr="00203858" w:rsidRDefault="00BF48B9" w:rsidP="00CA3F56">
            <w:pPr>
              <w:ind w:firstLine="709"/>
              <w:jc w:val="center"/>
              <w:rPr>
                <w:sz w:val="20"/>
                <w:szCs w:val="20"/>
              </w:rPr>
            </w:pPr>
          </w:p>
        </w:tc>
      </w:tr>
      <w:tr w:rsidR="00BF48B9" w:rsidRPr="00203858" w14:paraId="030C24CF" w14:textId="77777777" w:rsidTr="00CA3F56">
        <w:trPr>
          <w:trHeight w:val="72"/>
        </w:trPr>
        <w:tc>
          <w:tcPr>
            <w:tcW w:w="993" w:type="dxa"/>
            <w:vMerge/>
            <w:tcBorders>
              <w:left w:val="single" w:sz="4" w:space="0" w:color="auto"/>
              <w:right w:val="single" w:sz="4" w:space="0" w:color="auto"/>
            </w:tcBorders>
            <w:vAlign w:val="center"/>
          </w:tcPr>
          <w:p w14:paraId="33AC1FFE"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6D541788" w14:textId="77777777" w:rsidR="00BF48B9" w:rsidRPr="00203858" w:rsidRDefault="00BF48B9" w:rsidP="00CA3F56">
            <w:pPr>
              <w:ind w:firstLine="709"/>
              <w:contextualSpacing/>
              <w:jc w:val="center"/>
              <w:rPr>
                <w:sz w:val="20"/>
                <w:szCs w:val="20"/>
              </w:rPr>
            </w:pPr>
            <w:r w:rsidRPr="00203858">
              <w:rPr>
                <w:sz w:val="20"/>
                <w:szCs w:val="20"/>
              </w:rPr>
              <w:t>26</w:t>
            </w:r>
          </w:p>
        </w:tc>
        <w:tc>
          <w:tcPr>
            <w:tcW w:w="1855" w:type="dxa"/>
            <w:tcBorders>
              <w:top w:val="single" w:sz="4" w:space="0" w:color="auto"/>
              <w:left w:val="single" w:sz="4" w:space="0" w:color="auto"/>
              <w:right w:val="single" w:sz="4" w:space="0" w:color="auto"/>
            </w:tcBorders>
            <w:vAlign w:val="center"/>
          </w:tcPr>
          <w:p w14:paraId="4E17A874" w14:textId="77777777" w:rsidR="00BF48B9" w:rsidRPr="00203858" w:rsidRDefault="00BF48B9" w:rsidP="00CA3F56">
            <w:pPr>
              <w:contextualSpacing/>
              <w:jc w:val="both"/>
              <w:rPr>
                <w:sz w:val="20"/>
                <w:szCs w:val="20"/>
              </w:rPr>
            </w:pPr>
            <w:r w:rsidRPr="00203858">
              <w:rPr>
                <w:sz w:val="20"/>
                <w:szCs w:val="20"/>
              </w:rPr>
              <w:t>красный-оранжевый «цс»</w:t>
            </w:r>
          </w:p>
        </w:tc>
        <w:tc>
          <w:tcPr>
            <w:tcW w:w="1134" w:type="dxa"/>
            <w:vMerge/>
            <w:tcBorders>
              <w:left w:val="single" w:sz="4" w:space="0" w:color="auto"/>
              <w:right w:val="single" w:sz="4" w:space="0" w:color="auto"/>
            </w:tcBorders>
            <w:vAlign w:val="center"/>
          </w:tcPr>
          <w:p w14:paraId="7CA64147"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11234A84"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11EE580A"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7FB41FF1"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3C3A561D"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tcPr>
          <w:p w14:paraId="2506703A" w14:textId="77777777" w:rsidR="00BF48B9" w:rsidRPr="00203858" w:rsidRDefault="00BF48B9" w:rsidP="00CA3F56">
            <w:pPr>
              <w:ind w:firstLine="709"/>
              <w:contextualSpacing/>
              <w:jc w:val="center"/>
              <w:rPr>
                <w:sz w:val="20"/>
                <w:szCs w:val="20"/>
              </w:rPr>
            </w:pPr>
          </w:p>
        </w:tc>
      </w:tr>
      <w:tr w:rsidR="00BF48B9" w:rsidRPr="00203858" w14:paraId="6F8C106C" w14:textId="77777777" w:rsidTr="00CA3F56">
        <w:trPr>
          <w:trHeight w:val="80"/>
        </w:trPr>
        <w:tc>
          <w:tcPr>
            <w:tcW w:w="993" w:type="dxa"/>
            <w:vMerge/>
            <w:tcBorders>
              <w:left w:val="single" w:sz="4" w:space="0" w:color="auto"/>
              <w:right w:val="single" w:sz="4" w:space="0" w:color="auto"/>
            </w:tcBorders>
            <w:vAlign w:val="center"/>
          </w:tcPr>
          <w:p w14:paraId="03ECD479"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2F9FCD13" w14:textId="77777777" w:rsidR="00BF48B9" w:rsidRPr="00203858" w:rsidRDefault="00BF48B9" w:rsidP="00CA3F56">
            <w:pPr>
              <w:ind w:firstLine="709"/>
              <w:contextualSpacing/>
              <w:jc w:val="center"/>
              <w:rPr>
                <w:sz w:val="20"/>
                <w:szCs w:val="20"/>
              </w:rPr>
            </w:pPr>
            <w:r w:rsidRPr="00203858">
              <w:rPr>
                <w:sz w:val="20"/>
                <w:szCs w:val="20"/>
              </w:rPr>
              <w:t>27</w:t>
            </w:r>
          </w:p>
        </w:tc>
        <w:tc>
          <w:tcPr>
            <w:tcW w:w="1855" w:type="dxa"/>
            <w:tcBorders>
              <w:top w:val="single" w:sz="4" w:space="0" w:color="auto"/>
              <w:left w:val="single" w:sz="4" w:space="0" w:color="auto"/>
              <w:right w:val="single" w:sz="4" w:space="0" w:color="auto"/>
            </w:tcBorders>
            <w:vAlign w:val="center"/>
          </w:tcPr>
          <w:p w14:paraId="208B1555" w14:textId="77777777" w:rsidR="00BF48B9" w:rsidRPr="00203858" w:rsidRDefault="00BF48B9" w:rsidP="00CA3F56">
            <w:pPr>
              <w:contextualSpacing/>
              <w:jc w:val="both"/>
              <w:rPr>
                <w:sz w:val="20"/>
                <w:szCs w:val="20"/>
              </w:rPr>
            </w:pPr>
            <w:r w:rsidRPr="00203858">
              <w:rPr>
                <w:sz w:val="20"/>
                <w:szCs w:val="20"/>
              </w:rPr>
              <w:t>синий-голубой «цс»</w:t>
            </w:r>
          </w:p>
        </w:tc>
        <w:tc>
          <w:tcPr>
            <w:tcW w:w="1134" w:type="dxa"/>
            <w:vMerge/>
            <w:tcBorders>
              <w:left w:val="single" w:sz="4" w:space="0" w:color="auto"/>
              <w:right w:val="single" w:sz="4" w:space="0" w:color="auto"/>
            </w:tcBorders>
            <w:vAlign w:val="center"/>
          </w:tcPr>
          <w:p w14:paraId="12BE1464"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21210C7F"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0BE91CE6"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09065A98"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53CE296F"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tcPr>
          <w:p w14:paraId="27186FF7" w14:textId="77777777" w:rsidR="00BF48B9" w:rsidRPr="00203858" w:rsidRDefault="00BF48B9" w:rsidP="00CA3F56">
            <w:pPr>
              <w:ind w:firstLine="709"/>
              <w:contextualSpacing/>
              <w:jc w:val="center"/>
              <w:rPr>
                <w:sz w:val="20"/>
                <w:szCs w:val="20"/>
              </w:rPr>
            </w:pPr>
          </w:p>
        </w:tc>
      </w:tr>
      <w:tr w:rsidR="00BF48B9" w:rsidRPr="00203858" w14:paraId="1CF1EF0C" w14:textId="77777777" w:rsidTr="00CA3F56">
        <w:trPr>
          <w:trHeight w:val="72"/>
        </w:trPr>
        <w:tc>
          <w:tcPr>
            <w:tcW w:w="993" w:type="dxa"/>
            <w:vMerge/>
            <w:tcBorders>
              <w:left w:val="single" w:sz="4" w:space="0" w:color="auto"/>
              <w:right w:val="single" w:sz="4" w:space="0" w:color="auto"/>
            </w:tcBorders>
            <w:vAlign w:val="center"/>
          </w:tcPr>
          <w:p w14:paraId="6B5EFA30"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35B1067D" w14:textId="77777777" w:rsidR="00BF48B9" w:rsidRPr="00203858" w:rsidRDefault="00BF48B9" w:rsidP="00CA3F56">
            <w:pPr>
              <w:ind w:firstLine="709"/>
              <w:contextualSpacing/>
              <w:jc w:val="center"/>
              <w:rPr>
                <w:sz w:val="20"/>
                <w:szCs w:val="20"/>
              </w:rPr>
            </w:pPr>
            <w:r w:rsidRPr="00203858">
              <w:rPr>
                <w:sz w:val="20"/>
                <w:szCs w:val="20"/>
              </w:rPr>
              <w:t>28</w:t>
            </w:r>
          </w:p>
        </w:tc>
        <w:tc>
          <w:tcPr>
            <w:tcW w:w="1855" w:type="dxa"/>
            <w:tcBorders>
              <w:top w:val="single" w:sz="4" w:space="0" w:color="auto"/>
              <w:left w:val="single" w:sz="4" w:space="0" w:color="auto"/>
              <w:right w:val="single" w:sz="4" w:space="0" w:color="auto"/>
            </w:tcBorders>
            <w:vAlign w:val="center"/>
          </w:tcPr>
          <w:p w14:paraId="6352B769" w14:textId="77777777" w:rsidR="00BF48B9" w:rsidRPr="00203858" w:rsidRDefault="00BF48B9" w:rsidP="00CA3F56">
            <w:pPr>
              <w:contextualSpacing/>
              <w:jc w:val="both"/>
              <w:rPr>
                <w:sz w:val="20"/>
                <w:szCs w:val="20"/>
              </w:rPr>
            </w:pPr>
            <w:r w:rsidRPr="00203858">
              <w:rPr>
                <w:sz w:val="20"/>
                <w:szCs w:val="20"/>
              </w:rPr>
              <w:t>синий-зеленый «цс»</w:t>
            </w:r>
          </w:p>
        </w:tc>
        <w:tc>
          <w:tcPr>
            <w:tcW w:w="1134" w:type="dxa"/>
            <w:vMerge/>
            <w:tcBorders>
              <w:left w:val="single" w:sz="4" w:space="0" w:color="auto"/>
              <w:right w:val="single" w:sz="4" w:space="0" w:color="auto"/>
            </w:tcBorders>
            <w:vAlign w:val="center"/>
          </w:tcPr>
          <w:p w14:paraId="7753145A"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4940BF66"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53FB8BE3"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74326984"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4D06D5ED"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tcPr>
          <w:p w14:paraId="1A49D15F" w14:textId="77777777" w:rsidR="00BF48B9" w:rsidRPr="00203858" w:rsidRDefault="00BF48B9" w:rsidP="00CA3F56">
            <w:pPr>
              <w:ind w:firstLine="709"/>
              <w:contextualSpacing/>
              <w:jc w:val="center"/>
              <w:rPr>
                <w:sz w:val="20"/>
                <w:szCs w:val="20"/>
              </w:rPr>
            </w:pPr>
          </w:p>
        </w:tc>
      </w:tr>
      <w:tr w:rsidR="00BF48B9" w:rsidRPr="00203858" w14:paraId="4929E016" w14:textId="77777777" w:rsidTr="00CA3F56">
        <w:trPr>
          <w:trHeight w:val="153"/>
        </w:trPr>
        <w:tc>
          <w:tcPr>
            <w:tcW w:w="993" w:type="dxa"/>
            <w:vMerge/>
            <w:tcBorders>
              <w:left w:val="single" w:sz="4" w:space="0" w:color="auto"/>
              <w:right w:val="single" w:sz="4" w:space="0" w:color="auto"/>
            </w:tcBorders>
            <w:vAlign w:val="center"/>
          </w:tcPr>
          <w:p w14:paraId="086C686B"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41EE882B" w14:textId="77777777" w:rsidR="00BF48B9" w:rsidRPr="00203858" w:rsidRDefault="00BF48B9" w:rsidP="00CA3F56">
            <w:pPr>
              <w:ind w:firstLine="709"/>
              <w:contextualSpacing/>
              <w:jc w:val="center"/>
              <w:rPr>
                <w:sz w:val="20"/>
                <w:szCs w:val="20"/>
              </w:rPr>
            </w:pPr>
            <w:r w:rsidRPr="00203858">
              <w:rPr>
                <w:sz w:val="20"/>
                <w:szCs w:val="20"/>
              </w:rPr>
              <w:t>29</w:t>
            </w:r>
          </w:p>
        </w:tc>
        <w:tc>
          <w:tcPr>
            <w:tcW w:w="1855" w:type="dxa"/>
            <w:tcBorders>
              <w:top w:val="single" w:sz="4" w:space="0" w:color="auto"/>
              <w:left w:val="single" w:sz="4" w:space="0" w:color="auto"/>
              <w:right w:val="single" w:sz="4" w:space="0" w:color="auto"/>
            </w:tcBorders>
            <w:vAlign w:val="center"/>
          </w:tcPr>
          <w:p w14:paraId="76EAB568" w14:textId="77777777" w:rsidR="00BF48B9" w:rsidRPr="00203858" w:rsidRDefault="00BF48B9" w:rsidP="00CA3F56">
            <w:pPr>
              <w:contextualSpacing/>
              <w:jc w:val="both"/>
              <w:rPr>
                <w:sz w:val="20"/>
                <w:szCs w:val="20"/>
              </w:rPr>
            </w:pPr>
            <w:r w:rsidRPr="00203858">
              <w:rPr>
                <w:sz w:val="20"/>
                <w:szCs w:val="20"/>
              </w:rPr>
              <w:t>голубой-зеленый «цс»</w:t>
            </w:r>
          </w:p>
        </w:tc>
        <w:tc>
          <w:tcPr>
            <w:tcW w:w="1134" w:type="dxa"/>
            <w:vMerge/>
            <w:tcBorders>
              <w:left w:val="single" w:sz="4" w:space="0" w:color="auto"/>
              <w:right w:val="single" w:sz="4" w:space="0" w:color="auto"/>
            </w:tcBorders>
            <w:vAlign w:val="center"/>
          </w:tcPr>
          <w:p w14:paraId="253E442E"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60CA53AE"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4CF9122D"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0A3B2BA2"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1B058CD1"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tcPr>
          <w:p w14:paraId="3EF7F2C9" w14:textId="77777777" w:rsidR="00BF48B9" w:rsidRPr="00203858" w:rsidRDefault="00BF48B9" w:rsidP="00CA3F56">
            <w:pPr>
              <w:ind w:firstLine="709"/>
              <w:contextualSpacing/>
              <w:jc w:val="center"/>
              <w:rPr>
                <w:sz w:val="20"/>
                <w:szCs w:val="20"/>
              </w:rPr>
            </w:pPr>
          </w:p>
        </w:tc>
      </w:tr>
      <w:tr w:rsidR="00BF48B9" w:rsidRPr="00203858" w14:paraId="6D5C4DD7" w14:textId="77777777" w:rsidTr="00CA3F56">
        <w:trPr>
          <w:trHeight w:val="161"/>
        </w:trPr>
        <w:tc>
          <w:tcPr>
            <w:tcW w:w="993" w:type="dxa"/>
            <w:vMerge/>
            <w:tcBorders>
              <w:left w:val="single" w:sz="4" w:space="0" w:color="auto"/>
              <w:right w:val="single" w:sz="4" w:space="0" w:color="auto"/>
            </w:tcBorders>
            <w:vAlign w:val="center"/>
          </w:tcPr>
          <w:p w14:paraId="66868860"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522AC9A7" w14:textId="77777777" w:rsidR="00BF48B9" w:rsidRPr="00203858" w:rsidRDefault="00BF48B9" w:rsidP="00CA3F56">
            <w:pPr>
              <w:ind w:firstLine="709"/>
              <w:contextualSpacing/>
              <w:jc w:val="center"/>
              <w:rPr>
                <w:sz w:val="20"/>
                <w:szCs w:val="20"/>
              </w:rPr>
            </w:pPr>
            <w:r w:rsidRPr="00203858">
              <w:rPr>
                <w:sz w:val="20"/>
                <w:szCs w:val="20"/>
              </w:rPr>
              <w:t>30</w:t>
            </w:r>
          </w:p>
        </w:tc>
        <w:tc>
          <w:tcPr>
            <w:tcW w:w="1855" w:type="dxa"/>
            <w:tcBorders>
              <w:top w:val="single" w:sz="4" w:space="0" w:color="auto"/>
              <w:left w:val="single" w:sz="4" w:space="0" w:color="auto"/>
              <w:right w:val="single" w:sz="4" w:space="0" w:color="auto"/>
            </w:tcBorders>
            <w:vAlign w:val="center"/>
          </w:tcPr>
          <w:p w14:paraId="4E86F265" w14:textId="77777777" w:rsidR="00BF48B9" w:rsidRPr="00203858" w:rsidRDefault="00BF48B9" w:rsidP="00CA3F56">
            <w:pPr>
              <w:contextualSpacing/>
              <w:jc w:val="both"/>
              <w:rPr>
                <w:sz w:val="20"/>
                <w:szCs w:val="20"/>
              </w:rPr>
            </w:pPr>
            <w:r w:rsidRPr="00203858">
              <w:rPr>
                <w:sz w:val="20"/>
                <w:szCs w:val="20"/>
              </w:rPr>
              <w:t>голубой-розовый «цс»</w:t>
            </w:r>
          </w:p>
        </w:tc>
        <w:tc>
          <w:tcPr>
            <w:tcW w:w="1134" w:type="dxa"/>
            <w:vMerge/>
            <w:tcBorders>
              <w:left w:val="single" w:sz="4" w:space="0" w:color="auto"/>
              <w:right w:val="single" w:sz="4" w:space="0" w:color="auto"/>
            </w:tcBorders>
            <w:vAlign w:val="center"/>
          </w:tcPr>
          <w:p w14:paraId="2A0DE7A8"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727CDF23"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3B892A04"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181DAF4D"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45DADA44"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tcPr>
          <w:p w14:paraId="77F42C81" w14:textId="77777777" w:rsidR="00BF48B9" w:rsidRPr="00203858" w:rsidRDefault="00BF48B9" w:rsidP="00CA3F56">
            <w:pPr>
              <w:ind w:firstLine="709"/>
              <w:contextualSpacing/>
              <w:jc w:val="center"/>
              <w:rPr>
                <w:sz w:val="20"/>
                <w:szCs w:val="20"/>
              </w:rPr>
            </w:pPr>
          </w:p>
        </w:tc>
      </w:tr>
      <w:tr w:rsidR="00BF48B9" w:rsidRPr="00203858" w14:paraId="2448A058" w14:textId="77777777" w:rsidTr="00CA3F56">
        <w:trPr>
          <w:trHeight w:val="178"/>
        </w:trPr>
        <w:tc>
          <w:tcPr>
            <w:tcW w:w="993" w:type="dxa"/>
            <w:vMerge/>
            <w:tcBorders>
              <w:left w:val="single" w:sz="4" w:space="0" w:color="auto"/>
              <w:right w:val="single" w:sz="4" w:space="0" w:color="auto"/>
            </w:tcBorders>
            <w:vAlign w:val="center"/>
          </w:tcPr>
          <w:p w14:paraId="0923306A"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2604F700" w14:textId="77777777" w:rsidR="00BF48B9" w:rsidRPr="00203858" w:rsidRDefault="00BF48B9" w:rsidP="00CA3F56">
            <w:pPr>
              <w:ind w:firstLine="709"/>
              <w:contextualSpacing/>
              <w:jc w:val="center"/>
              <w:rPr>
                <w:sz w:val="20"/>
                <w:szCs w:val="20"/>
              </w:rPr>
            </w:pPr>
            <w:r w:rsidRPr="00203858">
              <w:rPr>
                <w:sz w:val="20"/>
                <w:szCs w:val="20"/>
              </w:rPr>
              <w:t>31</w:t>
            </w:r>
          </w:p>
        </w:tc>
        <w:tc>
          <w:tcPr>
            <w:tcW w:w="1855" w:type="dxa"/>
            <w:tcBorders>
              <w:top w:val="single" w:sz="4" w:space="0" w:color="auto"/>
              <w:left w:val="single" w:sz="4" w:space="0" w:color="auto"/>
              <w:right w:val="single" w:sz="4" w:space="0" w:color="auto"/>
            </w:tcBorders>
            <w:vAlign w:val="center"/>
          </w:tcPr>
          <w:p w14:paraId="27848016" w14:textId="77777777" w:rsidR="00BF48B9" w:rsidRPr="00203858" w:rsidRDefault="00BF48B9" w:rsidP="00CA3F56">
            <w:pPr>
              <w:contextualSpacing/>
              <w:jc w:val="both"/>
              <w:rPr>
                <w:sz w:val="20"/>
                <w:szCs w:val="20"/>
              </w:rPr>
            </w:pPr>
            <w:r w:rsidRPr="00203858">
              <w:rPr>
                <w:sz w:val="20"/>
                <w:szCs w:val="20"/>
              </w:rPr>
              <w:t>синий «ц»</w:t>
            </w:r>
          </w:p>
        </w:tc>
        <w:tc>
          <w:tcPr>
            <w:tcW w:w="1134" w:type="dxa"/>
            <w:vMerge/>
            <w:tcBorders>
              <w:left w:val="single" w:sz="4" w:space="0" w:color="auto"/>
              <w:right w:val="single" w:sz="4" w:space="0" w:color="auto"/>
            </w:tcBorders>
            <w:vAlign w:val="center"/>
          </w:tcPr>
          <w:p w14:paraId="2132919A"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2C0890F8"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5FAE53A2"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3DCB4A04"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3AE33EF7"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tcPr>
          <w:p w14:paraId="3AF35675" w14:textId="77777777" w:rsidR="00BF48B9" w:rsidRPr="00203858" w:rsidRDefault="00BF48B9" w:rsidP="00CA3F56">
            <w:pPr>
              <w:ind w:firstLine="709"/>
              <w:contextualSpacing/>
              <w:jc w:val="center"/>
              <w:rPr>
                <w:sz w:val="20"/>
                <w:szCs w:val="20"/>
              </w:rPr>
            </w:pPr>
          </w:p>
        </w:tc>
      </w:tr>
      <w:tr w:rsidR="00BF48B9" w:rsidRPr="00203858" w14:paraId="58225122" w14:textId="77777777" w:rsidTr="00CA3F56">
        <w:trPr>
          <w:trHeight w:val="172"/>
        </w:trPr>
        <w:tc>
          <w:tcPr>
            <w:tcW w:w="993" w:type="dxa"/>
            <w:vMerge/>
            <w:tcBorders>
              <w:left w:val="single" w:sz="4" w:space="0" w:color="auto"/>
              <w:right w:val="single" w:sz="4" w:space="0" w:color="auto"/>
            </w:tcBorders>
            <w:vAlign w:val="center"/>
          </w:tcPr>
          <w:p w14:paraId="113C21A5"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4AE369F8" w14:textId="77777777" w:rsidR="00BF48B9" w:rsidRPr="00203858" w:rsidRDefault="00BF48B9" w:rsidP="00CA3F56">
            <w:pPr>
              <w:ind w:firstLine="709"/>
              <w:contextualSpacing/>
              <w:jc w:val="center"/>
              <w:rPr>
                <w:sz w:val="20"/>
                <w:szCs w:val="20"/>
              </w:rPr>
            </w:pPr>
            <w:r w:rsidRPr="00203858">
              <w:rPr>
                <w:sz w:val="20"/>
                <w:szCs w:val="20"/>
              </w:rPr>
              <w:t>32</w:t>
            </w:r>
          </w:p>
        </w:tc>
        <w:tc>
          <w:tcPr>
            <w:tcW w:w="1855" w:type="dxa"/>
            <w:tcBorders>
              <w:top w:val="single" w:sz="4" w:space="0" w:color="auto"/>
              <w:left w:val="single" w:sz="4" w:space="0" w:color="auto"/>
              <w:right w:val="single" w:sz="4" w:space="0" w:color="auto"/>
            </w:tcBorders>
            <w:vAlign w:val="center"/>
          </w:tcPr>
          <w:p w14:paraId="11651D52" w14:textId="77777777" w:rsidR="00BF48B9" w:rsidRPr="00203858" w:rsidRDefault="00BF48B9" w:rsidP="00CA3F56">
            <w:pPr>
              <w:contextualSpacing/>
              <w:jc w:val="both"/>
              <w:rPr>
                <w:sz w:val="20"/>
                <w:szCs w:val="20"/>
              </w:rPr>
            </w:pPr>
            <w:r w:rsidRPr="00203858">
              <w:rPr>
                <w:sz w:val="20"/>
                <w:szCs w:val="20"/>
              </w:rPr>
              <w:t>красный «ц»</w:t>
            </w:r>
          </w:p>
        </w:tc>
        <w:tc>
          <w:tcPr>
            <w:tcW w:w="1134" w:type="dxa"/>
            <w:vMerge/>
            <w:tcBorders>
              <w:left w:val="single" w:sz="4" w:space="0" w:color="auto"/>
              <w:right w:val="single" w:sz="4" w:space="0" w:color="auto"/>
            </w:tcBorders>
            <w:vAlign w:val="center"/>
          </w:tcPr>
          <w:p w14:paraId="6F229E8A"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1E29067A"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26EA30FE"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01663C5F"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4A26AF8D"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tcPr>
          <w:p w14:paraId="4929800D" w14:textId="77777777" w:rsidR="00BF48B9" w:rsidRPr="00203858" w:rsidRDefault="00BF48B9" w:rsidP="00CA3F56">
            <w:pPr>
              <w:ind w:firstLine="709"/>
              <w:contextualSpacing/>
              <w:jc w:val="center"/>
              <w:rPr>
                <w:sz w:val="20"/>
                <w:szCs w:val="20"/>
              </w:rPr>
            </w:pPr>
          </w:p>
        </w:tc>
      </w:tr>
      <w:tr w:rsidR="00BF48B9" w:rsidRPr="00203858" w14:paraId="56DE1ED9" w14:textId="77777777" w:rsidTr="00CA3F56">
        <w:trPr>
          <w:trHeight w:val="134"/>
        </w:trPr>
        <w:tc>
          <w:tcPr>
            <w:tcW w:w="993" w:type="dxa"/>
            <w:vMerge/>
            <w:tcBorders>
              <w:left w:val="single" w:sz="4" w:space="0" w:color="auto"/>
              <w:right w:val="single" w:sz="4" w:space="0" w:color="auto"/>
            </w:tcBorders>
            <w:vAlign w:val="center"/>
          </w:tcPr>
          <w:p w14:paraId="378F5A19"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11803545" w14:textId="77777777" w:rsidR="00BF48B9" w:rsidRPr="00203858" w:rsidRDefault="00BF48B9" w:rsidP="00CA3F56">
            <w:pPr>
              <w:ind w:firstLine="709"/>
              <w:contextualSpacing/>
              <w:jc w:val="center"/>
              <w:rPr>
                <w:sz w:val="20"/>
                <w:szCs w:val="20"/>
              </w:rPr>
            </w:pPr>
            <w:r w:rsidRPr="00203858">
              <w:rPr>
                <w:sz w:val="20"/>
                <w:szCs w:val="20"/>
              </w:rPr>
              <w:t>33</w:t>
            </w:r>
          </w:p>
        </w:tc>
        <w:tc>
          <w:tcPr>
            <w:tcW w:w="1855" w:type="dxa"/>
            <w:tcBorders>
              <w:top w:val="single" w:sz="4" w:space="0" w:color="auto"/>
              <w:left w:val="single" w:sz="4" w:space="0" w:color="auto"/>
              <w:right w:val="single" w:sz="4" w:space="0" w:color="auto"/>
            </w:tcBorders>
            <w:vAlign w:val="center"/>
          </w:tcPr>
          <w:p w14:paraId="7E8856C7" w14:textId="77777777" w:rsidR="00BF48B9" w:rsidRPr="00203858" w:rsidRDefault="00BF48B9" w:rsidP="00CA3F56">
            <w:pPr>
              <w:contextualSpacing/>
              <w:jc w:val="both"/>
              <w:rPr>
                <w:sz w:val="20"/>
                <w:szCs w:val="20"/>
              </w:rPr>
            </w:pPr>
            <w:r w:rsidRPr="00203858">
              <w:rPr>
                <w:sz w:val="20"/>
                <w:szCs w:val="20"/>
              </w:rPr>
              <w:t>белый «ц»</w:t>
            </w:r>
          </w:p>
        </w:tc>
        <w:tc>
          <w:tcPr>
            <w:tcW w:w="1134" w:type="dxa"/>
            <w:vMerge/>
            <w:tcBorders>
              <w:left w:val="single" w:sz="4" w:space="0" w:color="auto"/>
              <w:right w:val="single" w:sz="4" w:space="0" w:color="auto"/>
            </w:tcBorders>
            <w:vAlign w:val="center"/>
          </w:tcPr>
          <w:p w14:paraId="4F7611C5"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7F94879B"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00234BBC"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651D19AD"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286EEC66"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tcPr>
          <w:p w14:paraId="426FD228" w14:textId="77777777" w:rsidR="00BF48B9" w:rsidRPr="00203858" w:rsidRDefault="00BF48B9" w:rsidP="00CA3F56">
            <w:pPr>
              <w:ind w:firstLine="709"/>
              <w:contextualSpacing/>
              <w:jc w:val="center"/>
              <w:rPr>
                <w:sz w:val="20"/>
                <w:szCs w:val="20"/>
              </w:rPr>
            </w:pPr>
          </w:p>
        </w:tc>
      </w:tr>
      <w:tr w:rsidR="00BF48B9" w:rsidRPr="00203858" w14:paraId="775A3996" w14:textId="77777777" w:rsidTr="00CA3F56">
        <w:trPr>
          <w:trHeight w:val="228"/>
        </w:trPr>
        <w:tc>
          <w:tcPr>
            <w:tcW w:w="993" w:type="dxa"/>
            <w:vMerge/>
            <w:tcBorders>
              <w:left w:val="single" w:sz="4" w:space="0" w:color="auto"/>
              <w:right w:val="single" w:sz="4" w:space="0" w:color="auto"/>
            </w:tcBorders>
            <w:vAlign w:val="center"/>
          </w:tcPr>
          <w:p w14:paraId="22524E44"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4A913B9A" w14:textId="77777777" w:rsidR="00BF48B9" w:rsidRPr="00203858" w:rsidRDefault="00BF48B9" w:rsidP="00CA3F56">
            <w:pPr>
              <w:ind w:firstLine="709"/>
              <w:contextualSpacing/>
              <w:jc w:val="center"/>
              <w:rPr>
                <w:sz w:val="20"/>
                <w:szCs w:val="20"/>
              </w:rPr>
            </w:pPr>
            <w:r w:rsidRPr="00203858">
              <w:rPr>
                <w:sz w:val="20"/>
                <w:szCs w:val="20"/>
              </w:rPr>
              <w:t>34</w:t>
            </w:r>
          </w:p>
        </w:tc>
        <w:tc>
          <w:tcPr>
            <w:tcW w:w="1855" w:type="dxa"/>
            <w:tcBorders>
              <w:top w:val="single" w:sz="4" w:space="0" w:color="auto"/>
              <w:left w:val="single" w:sz="4" w:space="0" w:color="auto"/>
              <w:right w:val="single" w:sz="4" w:space="0" w:color="auto"/>
            </w:tcBorders>
            <w:vAlign w:val="center"/>
          </w:tcPr>
          <w:p w14:paraId="40A865ED" w14:textId="77777777" w:rsidR="00BF48B9" w:rsidRPr="00203858" w:rsidRDefault="00BF48B9" w:rsidP="00CA3F56">
            <w:pPr>
              <w:contextualSpacing/>
              <w:jc w:val="both"/>
              <w:rPr>
                <w:sz w:val="20"/>
                <w:szCs w:val="20"/>
              </w:rPr>
            </w:pPr>
            <w:r w:rsidRPr="00203858">
              <w:rPr>
                <w:sz w:val="20"/>
                <w:szCs w:val="20"/>
              </w:rPr>
              <w:t>оранжевый «ц»</w:t>
            </w:r>
          </w:p>
        </w:tc>
        <w:tc>
          <w:tcPr>
            <w:tcW w:w="1134" w:type="dxa"/>
            <w:vMerge/>
            <w:tcBorders>
              <w:left w:val="single" w:sz="4" w:space="0" w:color="auto"/>
              <w:right w:val="single" w:sz="4" w:space="0" w:color="auto"/>
            </w:tcBorders>
            <w:vAlign w:val="center"/>
          </w:tcPr>
          <w:p w14:paraId="175B0CEB"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1B0B425B"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19FD4C44"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256390D1"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77B759AB"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tcPr>
          <w:p w14:paraId="4FF7FAB8" w14:textId="77777777" w:rsidR="00BF48B9" w:rsidRPr="00203858" w:rsidRDefault="00BF48B9" w:rsidP="00CA3F56">
            <w:pPr>
              <w:ind w:firstLine="709"/>
              <w:contextualSpacing/>
              <w:jc w:val="center"/>
              <w:rPr>
                <w:sz w:val="20"/>
                <w:szCs w:val="20"/>
              </w:rPr>
            </w:pPr>
          </w:p>
        </w:tc>
      </w:tr>
      <w:tr w:rsidR="00BF48B9" w:rsidRPr="00203858" w14:paraId="7E7C46C2" w14:textId="77777777" w:rsidTr="00CA3F56">
        <w:trPr>
          <w:trHeight w:val="552"/>
        </w:trPr>
        <w:tc>
          <w:tcPr>
            <w:tcW w:w="993" w:type="dxa"/>
            <w:vMerge/>
            <w:tcBorders>
              <w:left w:val="single" w:sz="4" w:space="0" w:color="auto"/>
              <w:right w:val="single" w:sz="4" w:space="0" w:color="auto"/>
            </w:tcBorders>
            <w:vAlign w:val="center"/>
          </w:tcPr>
          <w:p w14:paraId="5B601A0A"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10D3D6DD" w14:textId="77777777" w:rsidR="00BF48B9" w:rsidRPr="00203858" w:rsidRDefault="00BF48B9" w:rsidP="00CA3F56">
            <w:pPr>
              <w:ind w:firstLine="709"/>
              <w:contextualSpacing/>
              <w:jc w:val="both"/>
              <w:rPr>
                <w:sz w:val="20"/>
                <w:szCs w:val="20"/>
              </w:rPr>
            </w:pPr>
          </w:p>
          <w:p w14:paraId="29E69EF9" w14:textId="77777777" w:rsidR="00BF48B9" w:rsidRPr="00203858" w:rsidRDefault="00BF48B9" w:rsidP="00CA3F56">
            <w:pPr>
              <w:ind w:firstLine="709"/>
              <w:contextualSpacing/>
              <w:jc w:val="center"/>
              <w:rPr>
                <w:sz w:val="20"/>
                <w:szCs w:val="20"/>
              </w:rPr>
            </w:pPr>
            <w:r w:rsidRPr="00203858">
              <w:rPr>
                <w:sz w:val="20"/>
                <w:szCs w:val="20"/>
              </w:rPr>
              <w:t>35</w:t>
            </w:r>
          </w:p>
        </w:tc>
        <w:tc>
          <w:tcPr>
            <w:tcW w:w="1855" w:type="dxa"/>
            <w:tcBorders>
              <w:top w:val="single" w:sz="4" w:space="0" w:color="auto"/>
              <w:left w:val="single" w:sz="4" w:space="0" w:color="auto"/>
              <w:right w:val="single" w:sz="4" w:space="0" w:color="auto"/>
            </w:tcBorders>
            <w:vAlign w:val="center"/>
          </w:tcPr>
          <w:p w14:paraId="0F6D8343" w14:textId="77777777" w:rsidR="00BF48B9" w:rsidRPr="00203858" w:rsidRDefault="00BF48B9" w:rsidP="00CA3F56">
            <w:pPr>
              <w:contextualSpacing/>
              <w:jc w:val="both"/>
              <w:rPr>
                <w:sz w:val="20"/>
                <w:szCs w:val="20"/>
              </w:rPr>
            </w:pPr>
            <w:r w:rsidRPr="00203858">
              <w:rPr>
                <w:sz w:val="20"/>
                <w:szCs w:val="20"/>
              </w:rPr>
              <w:t>зеленый «ц»</w:t>
            </w:r>
          </w:p>
        </w:tc>
        <w:tc>
          <w:tcPr>
            <w:tcW w:w="1134" w:type="dxa"/>
            <w:tcBorders>
              <w:left w:val="single" w:sz="4" w:space="0" w:color="auto"/>
              <w:right w:val="single" w:sz="4" w:space="0" w:color="auto"/>
            </w:tcBorders>
            <w:vAlign w:val="center"/>
          </w:tcPr>
          <w:p w14:paraId="77515BC8" w14:textId="77777777" w:rsidR="00BF48B9" w:rsidRPr="00203858" w:rsidRDefault="00BF48B9" w:rsidP="00CA3F56">
            <w:pPr>
              <w:rPr>
                <w:sz w:val="20"/>
                <w:szCs w:val="20"/>
              </w:rPr>
            </w:pPr>
            <w:r w:rsidRPr="00203858">
              <w:rPr>
                <w:sz w:val="20"/>
                <w:szCs w:val="20"/>
              </w:rPr>
              <w:t>«ДА АЗС»,</w:t>
            </w:r>
          </w:p>
          <w:p w14:paraId="073AFB93" w14:textId="77777777" w:rsidR="00BF48B9" w:rsidRPr="00203858" w:rsidRDefault="00BF48B9" w:rsidP="00CA3F56">
            <w:pPr>
              <w:contextualSpacing/>
              <w:rPr>
                <w:sz w:val="20"/>
                <w:szCs w:val="20"/>
              </w:rPr>
            </w:pPr>
            <w:r w:rsidRPr="00203858">
              <w:rPr>
                <w:sz w:val="20"/>
                <w:szCs w:val="20"/>
              </w:rPr>
              <w:t>«ДА И-декор»,</w:t>
            </w:r>
          </w:p>
          <w:p w14:paraId="7CD1E9E0" w14:textId="77777777" w:rsidR="00BF48B9" w:rsidRPr="00203858" w:rsidRDefault="00BF48B9" w:rsidP="00CA3F56">
            <w:pPr>
              <w:rPr>
                <w:sz w:val="20"/>
                <w:szCs w:val="20"/>
              </w:rPr>
            </w:pPr>
            <w:r w:rsidRPr="00203858">
              <w:rPr>
                <w:sz w:val="20"/>
                <w:szCs w:val="20"/>
              </w:rPr>
              <w:t>«ДА акценты»,</w:t>
            </w:r>
          </w:p>
          <w:p w14:paraId="1C062E6A" w14:textId="77777777" w:rsidR="00BF48B9" w:rsidRPr="00203858" w:rsidRDefault="00BF48B9" w:rsidP="00CA3F56">
            <w:pPr>
              <w:contextualSpacing/>
              <w:rPr>
                <w:sz w:val="20"/>
                <w:szCs w:val="20"/>
              </w:rPr>
            </w:pPr>
            <w:r w:rsidRPr="00203858">
              <w:rPr>
                <w:sz w:val="20"/>
                <w:szCs w:val="20"/>
              </w:rPr>
              <w:t>«ДА кровля»</w:t>
            </w:r>
          </w:p>
        </w:tc>
        <w:tc>
          <w:tcPr>
            <w:tcW w:w="1134" w:type="dxa"/>
            <w:tcBorders>
              <w:left w:val="single" w:sz="4" w:space="0" w:color="auto"/>
              <w:right w:val="single" w:sz="4" w:space="0" w:color="auto"/>
            </w:tcBorders>
            <w:vAlign w:val="center"/>
          </w:tcPr>
          <w:p w14:paraId="342F4BAF" w14:textId="77777777" w:rsidR="00BF48B9" w:rsidRPr="00203858" w:rsidRDefault="00BF48B9" w:rsidP="00CA3F56">
            <w:pPr>
              <w:contextualSpacing/>
              <w:rPr>
                <w:sz w:val="20"/>
                <w:szCs w:val="20"/>
              </w:rPr>
            </w:pPr>
            <w:r w:rsidRPr="00203858">
              <w:rPr>
                <w:sz w:val="20"/>
                <w:szCs w:val="20"/>
              </w:rPr>
              <w:t>«ДА И-декор»,</w:t>
            </w:r>
          </w:p>
          <w:p w14:paraId="157754BD" w14:textId="77777777" w:rsidR="00BF48B9" w:rsidRPr="00203858" w:rsidRDefault="00BF48B9" w:rsidP="00CA3F56">
            <w:pPr>
              <w:rPr>
                <w:sz w:val="20"/>
                <w:szCs w:val="20"/>
              </w:rPr>
            </w:pPr>
            <w:r w:rsidRPr="00203858">
              <w:rPr>
                <w:sz w:val="20"/>
                <w:szCs w:val="20"/>
              </w:rPr>
              <w:t>«ДА акценты»,</w:t>
            </w:r>
          </w:p>
          <w:p w14:paraId="1DFA9A2C" w14:textId="77777777" w:rsidR="00BF48B9" w:rsidRPr="00203858" w:rsidRDefault="00BF48B9" w:rsidP="00CA3F56">
            <w:pPr>
              <w:contextualSpacing/>
              <w:rPr>
                <w:sz w:val="20"/>
                <w:szCs w:val="20"/>
              </w:rPr>
            </w:pPr>
            <w:r w:rsidRPr="00203858">
              <w:rPr>
                <w:sz w:val="20"/>
                <w:szCs w:val="20"/>
              </w:rPr>
              <w:t>«ДА кровля»</w:t>
            </w:r>
          </w:p>
        </w:tc>
        <w:tc>
          <w:tcPr>
            <w:tcW w:w="1134" w:type="dxa"/>
            <w:tcBorders>
              <w:left w:val="single" w:sz="4" w:space="0" w:color="auto"/>
              <w:right w:val="single" w:sz="4" w:space="0" w:color="auto"/>
            </w:tcBorders>
            <w:vAlign w:val="center"/>
          </w:tcPr>
          <w:p w14:paraId="31F956B6" w14:textId="77777777" w:rsidR="00BF48B9" w:rsidRPr="00203858" w:rsidRDefault="00BF48B9" w:rsidP="00CA3F56">
            <w:pPr>
              <w:rPr>
                <w:sz w:val="20"/>
                <w:szCs w:val="20"/>
              </w:rPr>
            </w:pPr>
            <w:r w:rsidRPr="00203858">
              <w:rPr>
                <w:sz w:val="20"/>
                <w:szCs w:val="20"/>
              </w:rPr>
              <w:t>«ДА ИЖС»,</w:t>
            </w:r>
          </w:p>
          <w:p w14:paraId="45805DF5" w14:textId="77777777" w:rsidR="00BF48B9" w:rsidRPr="00203858" w:rsidRDefault="00BF48B9" w:rsidP="00CA3F56">
            <w:pPr>
              <w:contextualSpacing/>
              <w:rPr>
                <w:sz w:val="20"/>
                <w:szCs w:val="20"/>
              </w:rPr>
            </w:pPr>
            <w:r w:rsidRPr="00203858">
              <w:rPr>
                <w:sz w:val="20"/>
                <w:szCs w:val="20"/>
              </w:rPr>
              <w:t>«ДА И-декор»,</w:t>
            </w:r>
          </w:p>
          <w:p w14:paraId="68A151AC" w14:textId="77777777" w:rsidR="00BF48B9" w:rsidRPr="00203858" w:rsidRDefault="00BF48B9" w:rsidP="00CA3F56">
            <w:pPr>
              <w:contextualSpacing/>
              <w:rPr>
                <w:sz w:val="20"/>
                <w:szCs w:val="20"/>
              </w:rPr>
            </w:pPr>
            <w:r w:rsidRPr="00203858">
              <w:rPr>
                <w:sz w:val="20"/>
                <w:szCs w:val="20"/>
              </w:rPr>
              <w:t>«ДА кровля»</w:t>
            </w:r>
          </w:p>
        </w:tc>
        <w:tc>
          <w:tcPr>
            <w:tcW w:w="1134" w:type="dxa"/>
            <w:tcBorders>
              <w:left w:val="single" w:sz="4" w:space="0" w:color="auto"/>
              <w:right w:val="single" w:sz="4" w:space="0" w:color="auto"/>
            </w:tcBorders>
            <w:vAlign w:val="center"/>
          </w:tcPr>
          <w:p w14:paraId="0FC7333E" w14:textId="77777777" w:rsidR="00BF48B9" w:rsidRPr="00203858" w:rsidRDefault="00BF48B9" w:rsidP="00CA3F56">
            <w:pPr>
              <w:contextualSpacing/>
              <w:rPr>
                <w:sz w:val="20"/>
                <w:szCs w:val="20"/>
              </w:rPr>
            </w:pPr>
            <w:r w:rsidRPr="00203858">
              <w:rPr>
                <w:sz w:val="20"/>
                <w:szCs w:val="20"/>
              </w:rPr>
              <w:t>«ДА И-декор»,</w:t>
            </w:r>
          </w:p>
          <w:p w14:paraId="68057962" w14:textId="77777777" w:rsidR="00BF48B9" w:rsidRPr="00203858" w:rsidRDefault="00BF48B9" w:rsidP="00CA3F56">
            <w:pPr>
              <w:rPr>
                <w:sz w:val="20"/>
                <w:szCs w:val="20"/>
              </w:rPr>
            </w:pPr>
            <w:r w:rsidRPr="00203858">
              <w:rPr>
                <w:sz w:val="20"/>
                <w:szCs w:val="20"/>
              </w:rPr>
              <w:t>«ДА акценты»,</w:t>
            </w:r>
          </w:p>
          <w:p w14:paraId="350E96B8" w14:textId="77777777" w:rsidR="00BF48B9" w:rsidRPr="00203858" w:rsidRDefault="00BF48B9" w:rsidP="00CA3F56">
            <w:pPr>
              <w:contextualSpacing/>
              <w:rPr>
                <w:sz w:val="20"/>
                <w:szCs w:val="20"/>
              </w:rPr>
            </w:pPr>
            <w:r w:rsidRPr="00203858">
              <w:rPr>
                <w:sz w:val="20"/>
                <w:szCs w:val="20"/>
              </w:rPr>
              <w:t>«ДА кровля»</w:t>
            </w:r>
          </w:p>
        </w:tc>
        <w:tc>
          <w:tcPr>
            <w:tcW w:w="1134" w:type="dxa"/>
            <w:tcBorders>
              <w:left w:val="single" w:sz="4" w:space="0" w:color="auto"/>
              <w:right w:val="single" w:sz="4" w:space="0" w:color="auto"/>
            </w:tcBorders>
            <w:vAlign w:val="center"/>
          </w:tcPr>
          <w:p w14:paraId="0BB8DCD3" w14:textId="77777777" w:rsidR="00BF48B9" w:rsidRPr="00203858" w:rsidRDefault="00BF48B9" w:rsidP="00CA3F56">
            <w:pPr>
              <w:rPr>
                <w:sz w:val="20"/>
                <w:szCs w:val="20"/>
              </w:rPr>
            </w:pPr>
            <w:r w:rsidRPr="00203858">
              <w:rPr>
                <w:sz w:val="20"/>
                <w:szCs w:val="20"/>
              </w:rPr>
              <w:t>«ДА ИЖС»,</w:t>
            </w:r>
          </w:p>
          <w:p w14:paraId="4DFC452C" w14:textId="77777777" w:rsidR="00BF48B9" w:rsidRPr="00203858" w:rsidRDefault="00BF48B9" w:rsidP="00CA3F56">
            <w:pPr>
              <w:contextualSpacing/>
              <w:rPr>
                <w:sz w:val="20"/>
                <w:szCs w:val="20"/>
              </w:rPr>
            </w:pPr>
            <w:r w:rsidRPr="00203858">
              <w:rPr>
                <w:sz w:val="20"/>
                <w:szCs w:val="20"/>
              </w:rPr>
              <w:t>«ДА И-декор»,</w:t>
            </w:r>
          </w:p>
          <w:p w14:paraId="61F67D80" w14:textId="77777777" w:rsidR="00BF48B9" w:rsidRPr="00203858" w:rsidRDefault="00BF48B9" w:rsidP="00CA3F56">
            <w:pPr>
              <w:contextualSpacing/>
              <w:rPr>
                <w:sz w:val="20"/>
                <w:szCs w:val="20"/>
              </w:rPr>
            </w:pPr>
            <w:r w:rsidRPr="00203858">
              <w:rPr>
                <w:sz w:val="20"/>
                <w:szCs w:val="20"/>
              </w:rPr>
              <w:t>«ДА кровля»</w:t>
            </w:r>
          </w:p>
        </w:tc>
        <w:tc>
          <w:tcPr>
            <w:tcW w:w="1405" w:type="dxa"/>
            <w:tcBorders>
              <w:left w:val="single" w:sz="4" w:space="0" w:color="auto"/>
              <w:right w:val="single" w:sz="4" w:space="0" w:color="auto"/>
            </w:tcBorders>
            <w:vAlign w:val="center"/>
          </w:tcPr>
          <w:p w14:paraId="48399382" w14:textId="77777777" w:rsidR="00BF48B9" w:rsidRPr="00203858" w:rsidRDefault="00BF48B9" w:rsidP="00CA3F56">
            <w:pPr>
              <w:contextualSpacing/>
              <w:rPr>
                <w:sz w:val="20"/>
                <w:szCs w:val="20"/>
              </w:rPr>
            </w:pPr>
            <w:r w:rsidRPr="00203858">
              <w:rPr>
                <w:sz w:val="20"/>
                <w:szCs w:val="20"/>
              </w:rPr>
              <w:t>«ДА И-декор»,</w:t>
            </w:r>
          </w:p>
          <w:p w14:paraId="63DCAD4E" w14:textId="77777777" w:rsidR="00BF48B9" w:rsidRPr="00203858" w:rsidRDefault="00BF48B9" w:rsidP="00CA3F56">
            <w:pPr>
              <w:rPr>
                <w:sz w:val="20"/>
                <w:szCs w:val="20"/>
              </w:rPr>
            </w:pPr>
            <w:r w:rsidRPr="00203858">
              <w:rPr>
                <w:sz w:val="20"/>
                <w:szCs w:val="20"/>
              </w:rPr>
              <w:t>«ДА акценты»,</w:t>
            </w:r>
          </w:p>
          <w:p w14:paraId="23F16354" w14:textId="77777777" w:rsidR="00BF48B9" w:rsidRPr="00203858" w:rsidRDefault="00BF48B9" w:rsidP="00CA3F56">
            <w:pPr>
              <w:contextualSpacing/>
              <w:rPr>
                <w:sz w:val="20"/>
                <w:szCs w:val="20"/>
              </w:rPr>
            </w:pPr>
            <w:r w:rsidRPr="00203858">
              <w:rPr>
                <w:sz w:val="20"/>
                <w:szCs w:val="20"/>
              </w:rPr>
              <w:t>«ДА кровля»</w:t>
            </w:r>
          </w:p>
        </w:tc>
      </w:tr>
      <w:tr w:rsidR="00BF48B9" w:rsidRPr="00203858" w14:paraId="61BFF4A0" w14:textId="77777777" w:rsidTr="00CA3F56">
        <w:trPr>
          <w:trHeight w:val="35"/>
        </w:trPr>
        <w:tc>
          <w:tcPr>
            <w:tcW w:w="993" w:type="dxa"/>
            <w:vMerge/>
            <w:tcBorders>
              <w:left w:val="single" w:sz="4" w:space="0" w:color="auto"/>
              <w:right w:val="single" w:sz="4" w:space="0" w:color="auto"/>
            </w:tcBorders>
            <w:vAlign w:val="center"/>
          </w:tcPr>
          <w:p w14:paraId="00B377FE"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000EF3F7" w14:textId="77777777" w:rsidR="00BF48B9" w:rsidRPr="00203858" w:rsidRDefault="00BF48B9" w:rsidP="00CA3F56">
            <w:pPr>
              <w:ind w:firstLine="709"/>
              <w:contextualSpacing/>
              <w:jc w:val="center"/>
              <w:rPr>
                <w:sz w:val="20"/>
                <w:szCs w:val="20"/>
              </w:rPr>
            </w:pPr>
            <w:r w:rsidRPr="00203858">
              <w:rPr>
                <w:sz w:val="20"/>
                <w:szCs w:val="20"/>
              </w:rPr>
              <w:t>36</w:t>
            </w:r>
          </w:p>
        </w:tc>
        <w:tc>
          <w:tcPr>
            <w:tcW w:w="1855" w:type="dxa"/>
            <w:tcBorders>
              <w:top w:val="single" w:sz="4" w:space="0" w:color="auto"/>
              <w:left w:val="single" w:sz="4" w:space="0" w:color="auto"/>
              <w:right w:val="single" w:sz="4" w:space="0" w:color="auto"/>
            </w:tcBorders>
            <w:vAlign w:val="center"/>
          </w:tcPr>
          <w:p w14:paraId="58B1F00B" w14:textId="77777777" w:rsidR="00BF48B9" w:rsidRPr="00203858" w:rsidRDefault="00BF48B9" w:rsidP="00CA3F56">
            <w:pPr>
              <w:contextualSpacing/>
              <w:jc w:val="both"/>
              <w:rPr>
                <w:sz w:val="20"/>
                <w:szCs w:val="20"/>
              </w:rPr>
            </w:pPr>
            <w:r w:rsidRPr="00203858">
              <w:rPr>
                <w:sz w:val="20"/>
                <w:szCs w:val="20"/>
              </w:rPr>
              <w:t>желтый «ц»</w:t>
            </w:r>
          </w:p>
        </w:tc>
        <w:tc>
          <w:tcPr>
            <w:tcW w:w="1134" w:type="dxa"/>
            <w:vMerge w:val="restart"/>
            <w:tcBorders>
              <w:left w:val="single" w:sz="4" w:space="0" w:color="auto"/>
              <w:right w:val="single" w:sz="4" w:space="0" w:color="auto"/>
            </w:tcBorders>
            <w:vAlign w:val="center"/>
          </w:tcPr>
          <w:p w14:paraId="3D52CCDE" w14:textId="77777777" w:rsidR="00BF48B9" w:rsidRPr="00203858" w:rsidRDefault="00BF48B9" w:rsidP="00CA3F56">
            <w:pPr>
              <w:rPr>
                <w:sz w:val="20"/>
                <w:szCs w:val="20"/>
              </w:rPr>
            </w:pPr>
            <w:r w:rsidRPr="00203858">
              <w:rPr>
                <w:sz w:val="20"/>
                <w:szCs w:val="20"/>
              </w:rPr>
              <w:t>«ДА»,</w:t>
            </w:r>
          </w:p>
          <w:p w14:paraId="2C8A3F6F" w14:textId="77777777" w:rsidR="00BF48B9" w:rsidRPr="00203858" w:rsidRDefault="00BF48B9" w:rsidP="00CA3F56">
            <w:pPr>
              <w:rPr>
                <w:sz w:val="20"/>
                <w:szCs w:val="20"/>
              </w:rPr>
            </w:pPr>
            <w:r w:rsidRPr="00203858">
              <w:rPr>
                <w:sz w:val="20"/>
                <w:szCs w:val="20"/>
              </w:rPr>
              <w:t>«НЕТ окна О»,</w:t>
            </w:r>
          </w:p>
          <w:p w14:paraId="4EB0568C" w14:textId="77777777" w:rsidR="00BF48B9" w:rsidRPr="00203858" w:rsidRDefault="00BF48B9" w:rsidP="00CA3F56">
            <w:pPr>
              <w:rPr>
                <w:sz w:val="20"/>
                <w:szCs w:val="20"/>
              </w:rPr>
            </w:pPr>
            <w:r w:rsidRPr="00203858">
              <w:rPr>
                <w:sz w:val="20"/>
                <w:szCs w:val="20"/>
              </w:rPr>
              <w:t>«НЕТ кровля»,</w:t>
            </w:r>
          </w:p>
          <w:p w14:paraId="5DF50ECD" w14:textId="77777777" w:rsidR="00BF48B9" w:rsidRPr="00203858" w:rsidRDefault="00BF48B9" w:rsidP="00CA3F56">
            <w:pPr>
              <w:contextualSpacing/>
              <w:rPr>
                <w:sz w:val="20"/>
                <w:szCs w:val="20"/>
              </w:rPr>
            </w:pPr>
            <w:r w:rsidRPr="00203858">
              <w:rPr>
                <w:sz w:val="20"/>
                <w:szCs w:val="20"/>
              </w:rPr>
              <w:t>«НЕТ Н»</w:t>
            </w:r>
          </w:p>
        </w:tc>
        <w:tc>
          <w:tcPr>
            <w:tcW w:w="1134" w:type="dxa"/>
            <w:vMerge w:val="restart"/>
            <w:tcBorders>
              <w:left w:val="single" w:sz="4" w:space="0" w:color="auto"/>
              <w:right w:val="single" w:sz="4" w:space="0" w:color="auto"/>
            </w:tcBorders>
            <w:vAlign w:val="center"/>
          </w:tcPr>
          <w:p w14:paraId="1D45B56D" w14:textId="77777777" w:rsidR="00BF48B9" w:rsidRPr="00203858" w:rsidRDefault="00BF48B9" w:rsidP="00CA3F56">
            <w:pPr>
              <w:rPr>
                <w:sz w:val="20"/>
                <w:szCs w:val="20"/>
              </w:rPr>
            </w:pPr>
            <w:r w:rsidRPr="00203858">
              <w:rPr>
                <w:sz w:val="20"/>
                <w:szCs w:val="20"/>
              </w:rPr>
              <w:t>«ДА»,</w:t>
            </w:r>
          </w:p>
          <w:p w14:paraId="164DE01B" w14:textId="77777777" w:rsidR="00BF48B9" w:rsidRPr="00203858" w:rsidRDefault="00BF48B9" w:rsidP="00CA3F56">
            <w:pPr>
              <w:rPr>
                <w:sz w:val="20"/>
                <w:szCs w:val="20"/>
              </w:rPr>
            </w:pPr>
            <w:r w:rsidRPr="00203858">
              <w:rPr>
                <w:sz w:val="20"/>
                <w:szCs w:val="20"/>
              </w:rPr>
              <w:t>«НЕТ окна О»,</w:t>
            </w:r>
          </w:p>
          <w:p w14:paraId="449B268D" w14:textId="77777777" w:rsidR="00BF48B9" w:rsidRPr="00203858" w:rsidRDefault="00BF48B9" w:rsidP="00CA3F56">
            <w:pPr>
              <w:rPr>
                <w:sz w:val="20"/>
                <w:szCs w:val="20"/>
              </w:rPr>
            </w:pPr>
            <w:r w:rsidRPr="00203858">
              <w:rPr>
                <w:sz w:val="20"/>
                <w:szCs w:val="20"/>
              </w:rPr>
              <w:t>«НЕТ кровля»,</w:t>
            </w:r>
          </w:p>
          <w:p w14:paraId="0F22D8A6" w14:textId="77777777" w:rsidR="00BF48B9" w:rsidRPr="00203858" w:rsidRDefault="00BF48B9" w:rsidP="00CA3F56">
            <w:pPr>
              <w:contextualSpacing/>
              <w:rPr>
                <w:sz w:val="20"/>
                <w:szCs w:val="20"/>
              </w:rPr>
            </w:pPr>
            <w:r w:rsidRPr="00203858">
              <w:rPr>
                <w:sz w:val="20"/>
                <w:szCs w:val="20"/>
              </w:rPr>
              <w:t>«НЕТ Н»</w:t>
            </w:r>
          </w:p>
        </w:tc>
        <w:tc>
          <w:tcPr>
            <w:tcW w:w="1134" w:type="dxa"/>
            <w:vMerge w:val="restart"/>
            <w:tcBorders>
              <w:left w:val="single" w:sz="4" w:space="0" w:color="auto"/>
              <w:right w:val="single" w:sz="4" w:space="0" w:color="auto"/>
            </w:tcBorders>
            <w:vAlign w:val="center"/>
          </w:tcPr>
          <w:p w14:paraId="46DE2196" w14:textId="77777777" w:rsidR="00BF48B9" w:rsidRPr="00203858" w:rsidRDefault="00BF48B9" w:rsidP="00CA3F56">
            <w:pPr>
              <w:rPr>
                <w:sz w:val="20"/>
                <w:szCs w:val="20"/>
              </w:rPr>
            </w:pPr>
            <w:r w:rsidRPr="00203858">
              <w:rPr>
                <w:sz w:val="20"/>
                <w:szCs w:val="20"/>
              </w:rPr>
              <w:t>«ДА»,</w:t>
            </w:r>
          </w:p>
          <w:p w14:paraId="52BB43B2" w14:textId="77777777" w:rsidR="00BF48B9" w:rsidRPr="00203858" w:rsidRDefault="00BF48B9" w:rsidP="00CA3F56">
            <w:pPr>
              <w:rPr>
                <w:sz w:val="20"/>
                <w:szCs w:val="20"/>
              </w:rPr>
            </w:pPr>
            <w:r w:rsidRPr="00203858">
              <w:rPr>
                <w:sz w:val="20"/>
                <w:szCs w:val="20"/>
              </w:rPr>
              <w:t>«НЕТ окна О»,</w:t>
            </w:r>
          </w:p>
          <w:p w14:paraId="7520D316" w14:textId="77777777" w:rsidR="00BF48B9" w:rsidRPr="00203858" w:rsidRDefault="00BF48B9" w:rsidP="00CA3F56">
            <w:pPr>
              <w:rPr>
                <w:sz w:val="20"/>
                <w:szCs w:val="20"/>
              </w:rPr>
            </w:pPr>
            <w:r w:rsidRPr="00203858">
              <w:rPr>
                <w:sz w:val="20"/>
                <w:szCs w:val="20"/>
              </w:rPr>
              <w:t>«НЕТ кровля»,</w:t>
            </w:r>
          </w:p>
          <w:p w14:paraId="074EE184" w14:textId="77777777" w:rsidR="00BF48B9" w:rsidRPr="00203858" w:rsidRDefault="00BF48B9" w:rsidP="00CA3F56">
            <w:pPr>
              <w:contextualSpacing/>
              <w:rPr>
                <w:sz w:val="20"/>
                <w:szCs w:val="20"/>
              </w:rPr>
            </w:pPr>
            <w:r w:rsidRPr="00203858">
              <w:rPr>
                <w:sz w:val="20"/>
                <w:szCs w:val="20"/>
              </w:rPr>
              <w:t>«НЕТ Н»</w:t>
            </w:r>
          </w:p>
        </w:tc>
        <w:tc>
          <w:tcPr>
            <w:tcW w:w="1134" w:type="dxa"/>
            <w:vMerge w:val="restart"/>
            <w:tcBorders>
              <w:left w:val="single" w:sz="4" w:space="0" w:color="auto"/>
              <w:right w:val="single" w:sz="4" w:space="0" w:color="auto"/>
            </w:tcBorders>
            <w:vAlign w:val="center"/>
          </w:tcPr>
          <w:p w14:paraId="782E356E" w14:textId="77777777" w:rsidR="00BF48B9" w:rsidRPr="00203858" w:rsidRDefault="00BF48B9" w:rsidP="00CA3F56">
            <w:pPr>
              <w:rPr>
                <w:sz w:val="20"/>
                <w:szCs w:val="20"/>
              </w:rPr>
            </w:pPr>
            <w:r w:rsidRPr="00203858">
              <w:rPr>
                <w:sz w:val="20"/>
                <w:szCs w:val="20"/>
              </w:rPr>
              <w:t>«ДА»,</w:t>
            </w:r>
          </w:p>
          <w:p w14:paraId="1FC4AACF" w14:textId="77777777" w:rsidR="00BF48B9" w:rsidRPr="00203858" w:rsidRDefault="00BF48B9" w:rsidP="00CA3F56">
            <w:pPr>
              <w:rPr>
                <w:sz w:val="20"/>
                <w:szCs w:val="20"/>
              </w:rPr>
            </w:pPr>
            <w:r w:rsidRPr="00203858">
              <w:rPr>
                <w:sz w:val="20"/>
                <w:szCs w:val="20"/>
              </w:rPr>
              <w:t>«НЕТ окна О»,</w:t>
            </w:r>
          </w:p>
          <w:p w14:paraId="56D985C3" w14:textId="77777777" w:rsidR="00BF48B9" w:rsidRPr="00203858" w:rsidRDefault="00BF48B9" w:rsidP="00CA3F56">
            <w:pPr>
              <w:rPr>
                <w:sz w:val="20"/>
                <w:szCs w:val="20"/>
              </w:rPr>
            </w:pPr>
            <w:r w:rsidRPr="00203858">
              <w:rPr>
                <w:sz w:val="20"/>
                <w:szCs w:val="20"/>
              </w:rPr>
              <w:t>«НЕТ кровля»,</w:t>
            </w:r>
          </w:p>
          <w:p w14:paraId="71ED7D60" w14:textId="77777777" w:rsidR="00BF48B9" w:rsidRPr="00203858" w:rsidRDefault="00BF48B9" w:rsidP="00CA3F56">
            <w:pPr>
              <w:contextualSpacing/>
              <w:rPr>
                <w:sz w:val="20"/>
                <w:szCs w:val="20"/>
              </w:rPr>
            </w:pPr>
            <w:r w:rsidRPr="00203858">
              <w:rPr>
                <w:sz w:val="20"/>
                <w:szCs w:val="20"/>
              </w:rPr>
              <w:t>«НЕТ Н»</w:t>
            </w:r>
          </w:p>
        </w:tc>
        <w:tc>
          <w:tcPr>
            <w:tcW w:w="1134" w:type="dxa"/>
            <w:vMerge w:val="restart"/>
            <w:tcBorders>
              <w:left w:val="single" w:sz="4" w:space="0" w:color="auto"/>
              <w:right w:val="single" w:sz="4" w:space="0" w:color="auto"/>
            </w:tcBorders>
            <w:vAlign w:val="center"/>
          </w:tcPr>
          <w:p w14:paraId="3EEFCF86" w14:textId="77777777" w:rsidR="00BF48B9" w:rsidRPr="00203858" w:rsidRDefault="00BF48B9" w:rsidP="00CA3F56">
            <w:pPr>
              <w:rPr>
                <w:sz w:val="20"/>
                <w:szCs w:val="20"/>
              </w:rPr>
            </w:pPr>
            <w:r w:rsidRPr="00203858">
              <w:rPr>
                <w:sz w:val="20"/>
                <w:szCs w:val="20"/>
              </w:rPr>
              <w:t>«ДА»,</w:t>
            </w:r>
          </w:p>
          <w:p w14:paraId="10F92711" w14:textId="77777777" w:rsidR="00BF48B9" w:rsidRPr="00203858" w:rsidRDefault="00BF48B9" w:rsidP="00CA3F56">
            <w:pPr>
              <w:rPr>
                <w:sz w:val="20"/>
                <w:szCs w:val="20"/>
              </w:rPr>
            </w:pPr>
            <w:r w:rsidRPr="00203858">
              <w:rPr>
                <w:sz w:val="20"/>
                <w:szCs w:val="20"/>
              </w:rPr>
              <w:t>«НЕТ окна О»,</w:t>
            </w:r>
          </w:p>
          <w:p w14:paraId="415C736B" w14:textId="77777777" w:rsidR="00BF48B9" w:rsidRPr="00203858" w:rsidRDefault="00BF48B9" w:rsidP="00CA3F56">
            <w:pPr>
              <w:rPr>
                <w:sz w:val="20"/>
                <w:szCs w:val="20"/>
              </w:rPr>
            </w:pPr>
            <w:r w:rsidRPr="00203858">
              <w:rPr>
                <w:sz w:val="20"/>
                <w:szCs w:val="20"/>
              </w:rPr>
              <w:t>«НЕТ кровля»,</w:t>
            </w:r>
          </w:p>
          <w:p w14:paraId="12C4AB36" w14:textId="77777777" w:rsidR="00BF48B9" w:rsidRPr="00203858" w:rsidRDefault="00BF48B9" w:rsidP="00CA3F56">
            <w:pPr>
              <w:contextualSpacing/>
              <w:rPr>
                <w:sz w:val="20"/>
                <w:szCs w:val="20"/>
              </w:rPr>
            </w:pPr>
            <w:r w:rsidRPr="00203858">
              <w:rPr>
                <w:sz w:val="20"/>
                <w:szCs w:val="20"/>
              </w:rPr>
              <w:t>«НЕТ Н»</w:t>
            </w:r>
          </w:p>
        </w:tc>
        <w:tc>
          <w:tcPr>
            <w:tcW w:w="1405" w:type="dxa"/>
            <w:vMerge w:val="restart"/>
            <w:tcBorders>
              <w:left w:val="single" w:sz="4" w:space="0" w:color="auto"/>
              <w:right w:val="single" w:sz="4" w:space="0" w:color="auto"/>
            </w:tcBorders>
            <w:vAlign w:val="center"/>
          </w:tcPr>
          <w:p w14:paraId="1DE8FA34" w14:textId="77777777" w:rsidR="00BF48B9" w:rsidRPr="00203858" w:rsidRDefault="00BF48B9" w:rsidP="00CA3F56">
            <w:pPr>
              <w:rPr>
                <w:sz w:val="20"/>
                <w:szCs w:val="20"/>
              </w:rPr>
            </w:pPr>
            <w:r w:rsidRPr="00203858">
              <w:rPr>
                <w:sz w:val="20"/>
                <w:szCs w:val="20"/>
              </w:rPr>
              <w:t>«ДА»,</w:t>
            </w:r>
          </w:p>
          <w:p w14:paraId="0DD37097" w14:textId="77777777" w:rsidR="00BF48B9" w:rsidRPr="00203858" w:rsidRDefault="00BF48B9" w:rsidP="00CA3F56">
            <w:pPr>
              <w:rPr>
                <w:sz w:val="20"/>
                <w:szCs w:val="20"/>
              </w:rPr>
            </w:pPr>
            <w:r w:rsidRPr="00203858">
              <w:rPr>
                <w:sz w:val="20"/>
                <w:szCs w:val="20"/>
              </w:rPr>
              <w:t>«НЕТ окна О»,</w:t>
            </w:r>
          </w:p>
          <w:p w14:paraId="03930037" w14:textId="77777777" w:rsidR="00BF48B9" w:rsidRPr="00203858" w:rsidRDefault="00BF48B9" w:rsidP="00CA3F56">
            <w:pPr>
              <w:rPr>
                <w:sz w:val="20"/>
                <w:szCs w:val="20"/>
              </w:rPr>
            </w:pPr>
            <w:r w:rsidRPr="00203858">
              <w:rPr>
                <w:sz w:val="20"/>
                <w:szCs w:val="20"/>
              </w:rPr>
              <w:t>«НЕТ кровля»,</w:t>
            </w:r>
          </w:p>
          <w:p w14:paraId="397BE9AA" w14:textId="77777777" w:rsidR="00BF48B9" w:rsidRPr="00203858" w:rsidRDefault="00BF48B9" w:rsidP="00CA3F56">
            <w:pPr>
              <w:contextualSpacing/>
              <w:rPr>
                <w:sz w:val="20"/>
                <w:szCs w:val="20"/>
              </w:rPr>
            </w:pPr>
            <w:r w:rsidRPr="00203858">
              <w:rPr>
                <w:sz w:val="20"/>
                <w:szCs w:val="20"/>
              </w:rPr>
              <w:t>«НЕТ Н»</w:t>
            </w:r>
          </w:p>
        </w:tc>
      </w:tr>
      <w:tr w:rsidR="00BF48B9" w:rsidRPr="00203858" w14:paraId="04A4CF6C" w14:textId="77777777" w:rsidTr="00CA3F56">
        <w:trPr>
          <w:trHeight w:val="190"/>
        </w:trPr>
        <w:tc>
          <w:tcPr>
            <w:tcW w:w="993" w:type="dxa"/>
            <w:vMerge/>
            <w:tcBorders>
              <w:left w:val="single" w:sz="4" w:space="0" w:color="auto"/>
              <w:right w:val="single" w:sz="4" w:space="0" w:color="auto"/>
            </w:tcBorders>
            <w:vAlign w:val="center"/>
          </w:tcPr>
          <w:p w14:paraId="1C187E1C"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72AAC5CB" w14:textId="77777777" w:rsidR="00BF48B9" w:rsidRPr="00203858" w:rsidRDefault="00BF48B9" w:rsidP="00CA3F56">
            <w:pPr>
              <w:ind w:firstLine="709"/>
              <w:contextualSpacing/>
              <w:jc w:val="center"/>
              <w:rPr>
                <w:sz w:val="20"/>
                <w:szCs w:val="20"/>
              </w:rPr>
            </w:pPr>
            <w:r w:rsidRPr="00203858">
              <w:rPr>
                <w:sz w:val="20"/>
                <w:szCs w:val="20"/>
              </w:rPr>
              <w:t>37</w:t>
            </w:r>
          </w:p>
        </w:tc>
        <w:tc>
          <w:tcPr>
            <w:tcW w:w="1855" w:type="dxa"/>
            <w:tcBorders>
              <w:top w:val="single" w:sz="4" w:space="0" w:color="auto"/>
              <w:left w:val="single" w:sz="4" w:space="0" w:color="auto"/>
              <w:right w:val="single" w:sz="4" w:space="0" w:color="auto"/>
            </w:tcBorders>
            <w:vAlign w:val="center"/>
          </w:tcPr>
          <w:p w14:paraId="1C7303D8" w14:textId="77777777" w:rsidR="00BF48B9" w:rsidRPr="00203858" w:rsidRDefault="00BF48B9" w:rsidP="00CA3F56">
            <w:pPr>
              <w:contextualSpacing/>
              <w:jc w:val="both"/>
              <w:rPr>
                <w:sz w:val="20"/>
                <w:szCs w:val="20"/>
              </w:rPr>
            </w:pPr>
            <w:r w:rsidRPr="00203858">
              <w:rPr>
                <w:sz w:val="20"/>
                <w:szCs w:val="20"/>
              </w:rPr>
              <w:t>голубой «ц»</w:t>
            </w:r>
          </w:p>
        </w:tc>
        <w:tc>
          <w:tcPr>
            <w:tcW w:w="1134" w:type="dxa"/>
            <w:vMerge/>
            <w:tcBorders>
              <w:left w:val="single" w:sz="4" w:space="0" w:color="auto"/>
              <w:right w:val="single" w:sz="4" w:space="0" w:color="auto"/>
            </w:tcBorders>
            <w:vAlign w:val="center"/>
          </w:tcPr>
          <w:p w14:paraId="03673C21"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2A7A7C7B"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380640E4"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62F44C3C"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511D78BB"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tcPr>
          <w:p w14:paraId="72AD7D17" w14:textId="77777777" w:rsidR="00BF48B9" w:rsidRPr="00203858" w:rsidRDefault="00BF48B9" w:rsidP="00CA3F56">
            <w:pPr>
              <w:ind w:firstLine="709"/>
              <w:contextualSpacing/>
              <w:jc w:val="center"/>
              <w:rPr>
                <w:sz w:val="20"/>
                <w:szCs w:val="20"/>
              </w:rPr>
            </w:pPr>
          </w:p>
        </w:tc>
      </w:tr>
      <w:tr w:rsidR="00BF48B9" w:rsidRPr="00203858" w14:paraId="1A35F903" w14:textId="77777777" w:rsidTr="00CA3F56">
        <w:trPr>
          <w:trHeight w:val="173"/>
        </w:trPr>
        <w:tc>
          <w:tcPr>
            <w:tcW w:w="993" w:type="dxa"/>
            <w:vMerge/>
            <w:tcBorders>
              <w:left w:val="single" w:sz="4" w:space="0" w:color="auto"/>
              <w:right w:val="single" w:sz="4" w:space="0" w:color="auto"/>
            </w:tcBorders>
            <w:vAlign w:val="center"/>
          </w:tcPr>
          <w:p w14:paraId="41B623A6"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038260BD" w14:textId="77777777" w:rsidR="00BF48B9" w:rsidRPr="00203858" w:rsidRDefault="00BF48B9" w:rsidP="00CA3F56">
            <w:pPr>
              <w:ind w:firstLine="709"/>
              <w:contextualSpacing/>
              <w:jc w:val="center"/>
              <w:rPr>
                <w:sz w:val="20"/>
                <w:szCs w:val="20"/>
              </w:rPr>
            </w:pPr>
            <w:r w:rsidRPr="00203858">
              <w:rPr>
                <w:sz w:val="20"/>
                <w:szCs w:val="20"/>
              </w:rPr>
              <w:t>38</w:t>
            </w:r>
          </w:p>
        </w:tc>
        <w:tc>
          <w:tcPr>
            <w:tcW w:w="1855" w:type="dxa"/>
            <w:tcBorders>
              <w:top w:val="single" w:sz="4" w:space="0" w:color="auto"/>
              <w:left w:val="single" w:sz="4" w:space="0" w:color="auto"/>
              <w:right w:val="single" w:sz="4" w:space="0" w:color="auto"/>
            </w:tcBorders>
            <w:vAlign w:val="center"/>
          </w:tcPr>
          <w:p w14:paraId="3BC5E670" w14:textId="77777777" w:rsidR="00BF48B9" w:rsidRPr="00203858" w:rsidRDefault="00BF48B9" w:rsidP="00CA3F56">
            <w:pPr>
              <w:contextualSpacing/>
              <w:jc w:val="both"/>
              <w:rPr>
                <w:sz w:val="20"/>
                <w:szCs w:val="20"/>
              </w:rPr>
            </w:pPr>
            <w:r w:rsidRPr="00203858">
              <w:rPr>
                <w:sz w:val="20"/>
                <w:szCs w:val="20"/>
              </w:rPr>
              <w:t>розовый «ц»</w:t>
            </w:r>
          </w:p>
        </w:tc>
        <w:tc>
          <w:tcPr>
            <w:tcW w:w="1134" w:type="dxa"/>
            <w:vMerge/>
            <w:tcBorders>
              <w:left w:val="single" w:sz="4" w:space="0" w:color="auto"/>
              <w:right w:val="single" w:sz="4" w:space="0" w:color="auto"/>
            </w:tcBorders>
            <w:vAlign w:val="center"/>
          </w:tcPr>
          <w:p w14:paraId="32261DDF"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7B54BCEA"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7CE05317"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44E0A3C0"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78F6C31B"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tcPr>
          <w:p w14:paraId="2DA7D227" w14:textId="77777777" w:rsidR="00BF48B9" w:rsidRPr="00203858" w:rsidRDefault="00BF48B9" w:rsidP="00CA3F56">
            <w:pPr>
              <w:ind w:firstLine="709"/>
              <w:contextualSpacing/>
              <w:jc w:val="center"/>
              <w:rPr>
                <w:sz w:val="20"/>
                <w:szCs w:val="20"/>
              </w:rPr>
            </w:pPr>
          </w:p>
        </w:tc>
      </w:tr>
      <w:tr w:rsidR="00BF48B9" w:rsidRPr="00203858" w14:paraId="4A27A56A" w14:textId="77777777" w:rsidTr="00CA3F56">
        <w:trPr>
          <w:trHeight w:val="65"/>
        </w:trPr>
        <w:tc>
          <w:tcPr>
            <w:tcW w:w="993" w:type="dxa"/>
            <w:vMerge/>
            <w:tcBorders>
              <w:left w:val="single" w:sz="4" w:space="0" w:color="auto"/>
              <w:right w:val="single" w:sz="4" w:space="0" w:color="auto"/>
            </w:tcBorders>
            <w:vAlign w:val="center"/>
          </w:tcPr>
          <w:p w14:paraId="239EAF93"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19C258D2" w14:textId="77777777" w:rsidR="00BF48B9" w:rsidRPr="00203858" w:rsidRDefault="00BF48B9" w:rsidP="00CA3F56">
            <w:pPr>
              <w:ind w:firstLine="709"/>
              <w:contextualSpacing/>
              <w:jc w:val="center"/>
              <w:rPr>
                <w:sz w:val="20"/>
                <w:szCs w:val="20"/>
              </w:rPr>
            </w:pPr>
            <w:r w:rsidRPr="00203858">
              <w:rPr>
                <w:sz w:val="20"/>
                <w:szCs w:val="20"/>
              </w:rPr>
              <w:t>39</w:t>
            </w:r>
          </w:p>
        </w:tc>
        <w:tc>
          <w:tcPr>
            <w:tcW w:w="1855" w:type="dxa"/>
            <w:tcBorders>
              <w:top w:val="single" w:sz="4" w:space="0" w:color="auto"/>
              <w:left w:val="single" w:sz="4" w:space="0" w:color="auto"/>
              <w:right w:val="single" w:sz="4" w:space="0" w:color="auto"/>
            </w:tcBorders>
            <w:vAlign w:val="center"/>
          </w:tcPr>
          <w:p w14:paraId="4FD62F87" w14:textId="77777777" w:rsidR="00BF48B9" w:rsidRPr="00203858" w:rsidRDefault="00BF48B9" w:rsidP="00CA3F56">
            <w:pPr>
              <w:contextualSpacing/>
              <w:jc w:val="both"/>
              <w:rPr>
                <w:sz w:val="20"/>
                <w:szCs w:val="20"/>
              </w:rPr>
            </w:pPr>
            <w:r w:rsidRPr="00203858">
              <w:rPr>
                <w:sz w:val="20"/>
                <w:szCs w:val="20"/>
              </w:rPr>
              <w:t>серый «ц/цс»</w:t>
            </w:r>
          </w:p>
        </w:tc>
        <w:tc>
          <w:tcPr>
            <w:tcW w:w="1134" w:type="dxa"/>
            <w:vMerge w:val="restart"/>
            <w:tcBorders>
              <w:left w:val="single" w:sz="4" w:space="0" w:color="auto"/>
              <w:right w:val="single" w:sz="4" w:space="0" w:color="auto"/>
            </w:tcBorders>
            <w:vAlign w:val="center"/>
          </w:tcPr>
          <w:p w14:paraId="66EA3392" w14:textId="77777777" w:rsidR="00BF48B9" w:rsidRPr="00203858" w:rsidRDefault="00BF48B9" w:rsidP="00CA3F56">
            <w:pPr>
              <w:contextualSpacing/>
              <w:rPr>
                <w:sz w:val="20"/>
                <w:szCs w:val="20"/>
              </w:rPr>
            </w:pPr>
            <w:r w:rsidRPr="00203858">
              <w:rPr>
                <w:sz w:val="20"/>
                <w:szCs w:val="20"/>
              </w:rPr>
              <w:t>«ДА»</w:t>
            </w:r>
          </w:p>
        </w:tc>
        <w:tc>
          <w:tcPr>
            <w:tcW w:w="1134" w:type="dxa"/>
            <w:vMerge w:val="restart"/>
            <w:tcBorders>
              <w:left w:val="single" w:sz="4" w:space="0" w:color="auto"/>
              <w:right w:val="single" w:sz="4" w:space="0" w:color="auto"/>
            </w:tcBorders>
            <w:vAlign w:val="center"/>
          </w:tcPr>
          <w:p w14:paraId="41C94699" w14:textId="77777777" w:rsidR="00BF48B9" w:rsidRPr="00203858" w:rsidRDefault="00BF48B9" w:rsidP="00CA3F56">
            <w:pPr>
              <w:contextualSpacing/>
              <w:rPr>
                <w:sz w:val="20"/>
                <w:szCs w:val="20"/>
              </w:rPr>
            </w:pPr>
            <w:r w:rsidRPr="00203858">
              <w:rPr>
                <w:sz w:val="20"/>
                <w:szCs w:val="20"/>
              </w:rPr>
              <w:t>«ДА»</w:t>
            </w:r>
          </w:p>
        </w:tc>
        <w:tc>
          <w:tcPr>
            <w:tcW w:w="1134" w:type="dxa"/>
            <w:vMerge w:val="restart"/>
            <w:tcBorders>
              <w:left w:val="single" w:sz="4" w:space="0" w:color="auto"/>
              <w:right w:val="single" w:sz="4" w:space="0" w:color="auto"/>
            </w:tcBorders>
            <w:vAlign w:val="center"/>
          </w:tcPr>
          <w:p w14:paraId="61A63E43" w14:textId="77777777" w:rsidR="00BF48B9" w:rsidRPr="00203858" w:rsidRDefault="00BF48B9" w:rsidP="00CA3F56">
            <w:pPr>
              <w:contextualSpacing/>
              <w:rPr>
                <w:sz w:val="20"/>
                <w:szCs w:val="20"/>
              </w:rPr>
            </w:pPr>
            <w:r w:rsidRPr="00203858">
              <w:rPr>
                <w:sz w:val="20"/>
                <w:szCs w:val="20"/>
              </w:rPr>
              <w:t>«ДА»</w:t>
            </w:r>
          </w:p>
        </w:tc>
        <w:tc>
          <w:tcPr>
            <w:tcW w:w="1134" w:type="dxa"/>
            <w:vMerge w:val="restart"/>
            <w:tcBorders>
              <w:left w:val="single" w:sz="4" w:space="0" w:color="auto"/>
              <w:right w:val="single" w:sz="4" w:space="0" w:color="auto"/>
            </w:tcBorders>
            <w:vAlign w:val="center"/>
          </w:tcPr>
          <w:p w14:paraId="41AF72A5" w14:textId="77777777" w:rsidR="00BF48B9" w:rsidRPr="00203858" w:rsidRDefault="00BF48B9" w:rsidP="00CA3F56">
            <w:pPr>
              <w:contextualSpacing/>
              <w:rPr>
                <w:sz w:val="20"/>
                <w:szCs w:val="20"/>
              </w:rPr>
            </w:pPr>
            <w:r w:rsidRPr="00203858">
              <w:rPr>
                <w:sz w:val="20"/>
                <w:szCs w:val="20"/>
              </w:rPr>
              <w:t>«ДА»</w:t>
            </w:r>
          </w:p>
        </w:tc>
        <w:tc>
          <w:tcPr>
            <w:tcW w:w="1134" w:type="dxa"/>
            <w:vMerge w:val="restart"/>
            <w:tcBorders>
              <w:left w:val="single" w:sz="4" w:space="0" w:color="auto"/>
              <w:right w:val="single" w:sz="4" w:space="0" w:color="auto"/>
            </w:tcBorders>
            <w:vAlign w:val="center"/>
          </w:tcPr>
          <w:p w14:paraId="02CE09C6" w14:textId="77777777" w:rsidR="00BF48B9" w:rsidRPr="00203858" w:rsidRDefault="00BF48B9" w:rsidP="00CA3F56">
            <w:pPr>
              <w:contextualSpacing/>
              <w:rPr>
                <w:sz w:val="20"/>
                <w:szCs w:val="20"/>
              </w:rPr>
            </w:pPr>
            <w:r w:rsidRPr="00203858">
              <w:rPr>
                <w:sz w:val="20"/>
                <w:szCs w:val="20"/>
              </w:rPr>
              <w:t>«ДА»</w:t>
            </w:r>
          </w:p>
        </w:tc>
        <w:tc>
          <w:tcPr>
            <w:tcW w:w="1405" w:type="dxa"/>
            <w:vMerge w:val="restart"/>
            <w:tcBorders>
              <w:left w:val="single" w:sz="4" w:space="0" w:color="auto"/>
              <w:right w:val="single" w:sz="4" w:space="0" w:color="auto"/>
            </w:tcBorders>
            <w:vAlign w:val="center"/>
          </w:tcPr>
          <w:p w14:paraId="35599EA3" w14:textId="77777777" w:rsidR="00BF48B9" w:rsidRPr="00203858" w:rsidRDefault="00BF48B9" w:rsidP="00CA3F56">
            <w:pPr>
              <w:contextualSpacing/>
              <w:rPr>
                <w:sz w:val="20"/>
                <w:szCs w:val="20"/>
              </w:rPr>
            </w:pPr>
            <w:r w:rsidRPr="00203858">
              <w:rPr>
                <w:sz w:val="20"/>
                <w:szCs w:val="20"/>
              </w:rPr>
              <w:t>«ДА»</w:t>
            </w:r>
          </w:p>
        </w:tc>
      </w:tr>
      <w:tr w:rsidR="00BF48B9" w:rsidRPr="00203858" w14:paraId="20DE6035" w14:textId="77777777" w:rsidTr="00CA3F56">
        <w:trPr>
          <w:trHeight w:val="59"/>
        </w:trPr>
        <w:tc>
          <w:tcPr>
            <w:tcW w:w="993" w:type="dxa"/>
            <w:vMerge/>
            <w:tcBorders>
              <w:left w:val="single" w:sz="4" w:space="0" w:color="auto"/>
              <w:right w:val="single" w:sz="4" w:space="0" w:color="auto"/>
            </w:tcBorders>
            <w:vAlign w:val="center"/>
          </w:tcPr>
          <w:p w14:paraId="6E01A7F3"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50950A51" w14:textId="77777777" w:rsidR="00BF48B9" w:rsidRPr="00203858" w:rsidRDefault="00BF48B9" w:rsidP="00CA3F56">
            <w:pPr>
              <w:ind w:firstLine="709"/>
              <w:contextualSpacing/>
              <w:jc w:val="center"/>
              <w:rPr>
                <w:sz w:val="20"/>
                <w:szCs w:val="20"/>
              </w:rPr>
            </w:pPr>
            <w:r w:rsidRPr="00203858">
              <w:rPr>
                <w:sz w:val="20"/>
                <w:szCs w:val="20"/>
              </w:rPr>
              <w:t>40</w:t>
            </w:r>
          </w:p>
        </w:tc>
        <w:tc>
          <w:tcPr>
            <w:tcW w:w="1855" w:type="dxa"/>
            <w:tcBorders>
              <w:top w:val="single" w:sz="4" w:space="0" w:color="auto"/>
              <w:left w:val="single" w:sz="4" w:space="0" w:color="auto"/>
              <w:right w:val="single" w:sz="4" w:space="0" w:color="auto"/>
            </w:tcBorders>
            <w:vAlign w:val="center"/>
          </w:tcPr>
          <w:p w14:paraId="00B994C7" w14:textId="77777777" w:rsidR="00BF48B9" w:rsidRPr="00203858" w:rsidRDefault="00BF48B9" w:rsidP="00CA3F56">
            <w:pPr>
              <w:contextualSpacing/>
              <w:jc w:val="both"/>
              <w:rPr>
                <w:sz w:val="20"/>
                <w:szCs w:val="20"/>
              </w:rPr>
            </w:pPr>
            <w:r w:rsidRPr="00203858">
              <w:rPr>
                <w:sz w:val="20"/>
                <w:szCs w:val="20"/>
              </w:rPr>
              <w:t>коричневый «ц/цс»</w:t>
            </w:r>
          </w:p>
        </w:tc>
        <w:tc>
          <w:tcPr>
            <w:tcW w:w="1134" w:type="dxa"/>
            <w:vMerge/>
            <w:tcBorders>
              <w:left w:val="single" w:sz="4" w:space="0" w:color="auto"/>
              <w:right w:val="single" w:sz="4" w:space="0" w:color="auto"/>
            </w:tcBorders>
            <w:vAlign w:val="center"/>
          </w:tcPr>
          <w:p w14:paraId="6A8D577A"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4B61E493"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058AA702"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3335B5C5"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2E8B0954"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vAlign w:val="center"/>
          </w:tcPr>
          <w:p w14:paraId="26F1AF4A" w14:textId="77777777" w:rsidR="00BF48B9" w:rsidRPr="00203858" w:rsidRDefault="00BF48B9" w:rsidP="00CA3F56">
            <w:pPr>
              <w:ind w:firstLine="709"/>
              <w:contextualSpacing/>
              <w:jc w:val="center"/>
              <w:rPr>
                <w:sz w:val="20"/>
                <w:szCs w:val="20"/>
              </w:rPr>
            </w:pPr>
          </w:p>
        </w:tc>
      </w:tr>
      <w:tr w:rsidR="00BF48B9" w:rsidRPr="00203858" w14:paraId="371B62C9" w14:textId="77777777" w:rsidTr="00CA3F56">
        <w:trPr>
          <w:trHeight w:val="125"/>
        </w:trPr>
        <w:tc>
          <w:tcPr>
            <w:tcW w:w="993" w:type="dxa"/>
            <w:vMerge/>
            <w:tcBorders>
              <w:left w:val="single" w:sz="4" w:space="0" w:color="auto"/>
              <w:right w:val="single" w:sz="4" w:space="0" w:color="auto"/>
            </w:tcBorders>
            <w:vAlign w:val="center"/>
          </w:tcPr>
          <w:p w14:paraId="0E1D9F2F"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21707DF5" w14:textId="77777777" w:rsidR="00BF48B9" w:rsidRPr="00203858" w:rsidRDefault="00BF48B9" w:rsidP="00CA3F56">
            <w:pPr>
              <w:ind w:firstLine="709"/>
              <w:contextualSpacing/>
              <w:jc w:val="center"/>
              <w:rPr>
                <w:sz w:val="20"/>
                <w:szCs w:val="20"/>
              </w:rPr>
            </w:pPr>
            <w:r w:rsidRPr="00203858">
              <w:rPr>
                <w:sz w:val="20"/>
                <w:szCs w:val="20"/>
              </w:rPr>
              <w:t>41</w:t>
            </w:r>
          </w:p>
        </w:tc>
        <w:tc>
          <w:tcPr>
            <w:tcW w:w="1855" w:type="dxa"/>
            <w:tcBorders>
              <w:top w:val="single" w:sz="4" w:space="0" w:color="auto"/>
              <w:left w:val="single" w:sz="4" w:space="0" w:color="auto"/>
              <w:right w:val="single" w:sz="4" w:space="0" w:color="auto"/>
            </w:tcBorders>
            <w:vAlign w:val="center"/>
          </w:tcPr>
          <w:p w14:paraId="739CD619" w14:textId="77777777" w:rsidR="00BF48B9" w:rsidRPr="00203858" w:rsidRDefault="00BF48B9" w:rsidP="00CA3F56">
            <w:pPr>
              <w:contextualSpacing/>
              <w:jc w:val="both"/>
              <w:rPr>
                <w:sz w:val="20"/>
                <w:szCs w:val="20"/>
              </w:rPr>
            </w:pPr>
            <w:r w:rsidRPr="00203858">
              <w:rPr>
                <w:sz w:val="20"/>
                <w:szCs w:val="20"/>
              </w:rPr>
              <w:t>бежевый «ц/цс»</w:t>
            </w:r>
          </w:p>
        </w:tc>
        <w:tc>
          <w:tcPr>
            <w:tcW w:w="1134" w:type="dxa"/>
            <w:vMerge/>
            <w:tcBorders>
              <w:left w:val="single" w:sz="4" w:space="0" w:color="auto"/>
              <w:right w:val="single" w:sz="4" w:space="0" w:color="auto"/>
            </w:tcBorders>
            <w:vAlign w:val="center"/>
          </w:tcPr>
          <w:p w14:paraId="62CE82D4"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277DE1B3"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23484BF9"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27974EEC"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72BB87CD"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vAlign w:val="center"/>
          </w:tcPr>
          <w:p w14:paraId="1F55BC09" w14:textId="77777777" w:rsidR="00BF48B9" w:rsidRPr="00203858" w:rsidRDefault="00BF48B9" w:rsidP="00CA3F56">
            <w:pPr>
              <w:ind w:firstLine="709"/>
              <w:contextualSpacing/>
              <w:jc w:val="center"/>
              <w:rPr>
                <w:sz w:val="20"/>
                <w:szCs w:val="20"/>
              </w:rPr>
            </w:pPr>
          </w:p>
        </w:tc>
      </w:tr>
      <w:tr w:rsidR="00BF48B9" w:rsidRPr="00203858" w14:paraId="2ECBC40C" w14:textId="77777777" w:rsidTr="00CA3F56">
        <w:trPr>
          <w:trHeight w:val="72"/>
        </w:trPr>
        <w:tc>
          <w:tcPr>
            <w:tcW w:w="993" w:type="dxa"/>
            <w:vMerge/>
            <w:tcBorders>
              <w:left w:val="single" w:sz="4" w:space="0" w:color="auto"/>
              <w:right w:val="single" w:sz="4" w:space="0" w:color="auto"/>
            </w:tcBorders>
            <w:vAlign w:val="center"/>
          </w:tcPr>
          <w:p w14:paraId="30A997BB" w14:textId="77777777" w:rsidR="00BF48B9" w:rsidRPr="00203858" w:rsidRDefault="00BF48B9" w:rsidP="00CA3F56">
            <w:pPr>
              <w:ind w:firstLine="709"/>
              <w:rPr>
                <w:sz w:val="20"/>
                <w:szCs w:val="20"/>
              </w:rPr>
            </w:pPr>
          </w:p>
        </w:tc>
        <w:tc>
          <w:tcPr>
            <w:tcW w:w="283" w:type="dxa"/>
            <w:tcBorders>
              <w:left w:val="single" w:sz="4" w:space="0" w:color="auto"/>
              <w:right w:val="single" w:sz="4" w:space="0" w:color="auto"/>
            </w:tcBorders>
          </w:tcPr>
          <w:p w14:paraId="752EAB2F" w14:textId="77777777" w:rsidR="00BF48B9" w:rsidRPr="00203858" w:rsidRDefault="00BF48B9" w:rsidP="00CA3F56">
            <w:pPr>
              <w:ind w:firstLine="709"/>
              <w:jc w:val="center"/>
              <w:rPr>
                <w:sz w:val="20"/>
                <w:szCs w:val="20"/>
              </w:rPr>
            </w:pPr>
            <w:r w:rsidRPr="00203858">
              <w:rPr>
                <w:sz w:val="20"/>
                <w:szCs w:val="20"/>
              </w:rPr>
              <w:t>42</w:t>
            </w:r>
          </w:p>
        </w:tc>
        <w:tc>
          <w:tcPr>
            <w:tcW w:w="1855" w:type="dxa"/>
            <w:tcBorders>
              <w:top w:val="single" w:sz="4" w:space="0" w:color="auto"/>
              <w:left w:val="single" w:sz="4" w:space="0" w:color="auto"/>
              <w:right w:val="single" w:sz="4" w:space="0" w:color="auto"/>
            </w:tcBorders>
            <w:vAlign w:val="center"/>
          </w:tcPr>
          <w:p w14:paraId="1A6A2A81" w14:textId="77777777" w:rsidR="00BF48B9" w:rsidRPr="00203858" w:rsidRDefault="00BF48B9" w:rsidP="00CA3F56">
            <w:pPr>
              <w:jc w:val="both"/>
              <w:rPr>
                <w:sz w:val="20"/>
                <w:szCs w:val="20"/>
              </w:rPr>
            </w:pPr>
            <w:r w:rsidRPr="00203858">
              <w:rPr>
                <w:sz w:val="20"/>
                <w:szCs w:val="20"/>
              </w:rPr>
              <w:t>природные поверхности* (дерево, камень, металл, керамика (имитации)</w:t>
            </w:r>
          </w:p>
        </w:tc>
        <w:tc>
          <w:tcPr>
            <w:tcW w:w="1134" w:type="dxa"/>
            <w:vMerge/>
            <w:tcBorders>
              <w:left w:val="single" w:sz="4" w:space="0" w:color="auto"/>
              <w:right w:val="single" w:sz="4" w:space="0" w:color="auto"/>
            </w:tcBorders>
            <w:vAlign w:val="center"/>
          </w:tcPr>
          <w:p w14:paraId="75ED5739"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2D382709"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5E3E4B86"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16E449EB"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4EF487F9" w14:textId="77777777" w:rsidR="00BF48B9" w:rsidRPr="00203858" w:rsidRDefault="00BF48B9" w:rsidP="00CA3F56">
            <w:pPr>
              <w:ind w:firstLine="709"/>
              <w:contextualSpacing/>
              <w:jc w:val="center"/>
              <w:rPr>
                <w:sz w:val="20"/>
                <w:szCs w:val="20"/>
              </w:rPr>
            </w:pPr>
          </w:p>
        </w:tc>
        <w:tc>
          <w:tcPr>
            <w:tcW w:w="1405" w:type="dxa"/>
            <w:vMerge/>
            <w:tcBorders>
              <w:left w:val="single" w:sz="4" w:space="0" w:color="auto"/>
              <w:right w:val="single" w:sz="4" w:space="0" w:color="auto"/>
            </w:tcBorders>
          </w:tcPr>
          <w:p w14:paraId="16113FDD" w14:textId="77777777" w:rsidR="00BF48B9" w:rsidRPr="00203858" w:rsidRDefault="00BF48B9" w:rsidP="00CA3F56">
            <w:pPr>
              <w:ind w:firstLine="709"/>
              <w:contextualSpacing/>
              <w:jc w:val="center"/>
              <w:rPr>
                <w:sz w:val="20"/>
                <w:szCs w:val="20"/>
              </w:rPr>
            </w:pPr>
          </w:p>
        </w:tc>
      </w:tr>
      <w:tr w:rsidR="00BF48B9" w:rsidRPr="00203858" w14:paraId="04D2D2AE" w14:textId="77777777" w:rsidTr="00CA3F56">
        <w:trPr>
          <w:trHeight w:val="34"/>
        </w:trPr>
        <w:tc>
          <w:tcPr>
            <w:tcW w:w="10206" w:type="dxa"/>
            <w:gridSpan w:val="9"/>
            <w:tcBorders>
              <w:left w:val="single" w:sz="4" w:space="0" w:color="auto"/>
              <w:right w:val="single" w:sz="4" w:space="0" w:color="auto"/>
            </w:tcBorders>
          </w:tcPr>
          <w:p w14:paraId="5A2CD421" w14:textId="77777777" w:rsidR="00BF48B9" w:rsidRPr="00203858" w:rsidRDefault="00BF48B9" w:rsidP="00CA3F56">
            <w:pPr>
              <w:ind w:firstLine="709"/>
              <w:jc w:val="center"/>
              <w:rPr>
                <w:sz w:val="20"/>
                <w:szCs w:val="20"/>
              </w:rPr>
            </w:pPr>
          </w:p>
        </w:tc>
      </w:tr>
      <w:tr w:rsidR="00BF48B9" w:rsidRPr="00203858" w14:paraId="2F854E40" w14:textId="77777777" w:rsidTr="00CA3F56">
        <w:trPr>
          <w:trHeight w:val="153"/>
        </w:trPr>
        <w:tc>
          <w:tcPr>
            <w:tcW w:w="993" w:type="dxa"/>
            <w:vMerge w:val="restart"/>
            <w:tcBorders>
              <w:left w:val="single" w:sz="4" w:space="0" w:color="auto"/>
              <w:right w:val="single" w:sz="4" w:space="0" w:color="auto"/>
            </w:tcBorders>
            <w:vAlign w:val="center"/>
          </w:tcPr>
          <w:p w14:paraId="26E904C6" w14:textId="77777777" w:rsidR="00BF48B9" w:rsidRPr="00203858" w:rsidRDefault="00BF48B9" w:rsidP="00CA3F56">
            <w:pPr>
              <w:ind w:firstLine="709"/>
              <w:rPr>
                <w:sz w:val="20"/>
                <w:szCs w:val="20"/>
              </w:rPr>
            </w:pPr>
          </w:p>
          <w:p w14:paraId="5468F62C" w14:textId="77777777" w:rsidR="00BF48B9" w:rsidRPr="00203858" w:rsidRDefault="00BF48B9" w:rsidP="00CA3F56">
            <w:pPr>
              <w:rPr>
                <w:sz w:val="20"/>
                <w:szCs w:val="20"/>
              </w:rPr>
            </w:pPr>
            <w:r w:rsidRPr="00203858">
              <w:rPr>
                <w:sz w:val="20"/>
                <w:szCs w:val="20"/>
              </w:rPr>
              <w:t>Иные элементы планировочной структуры, иные территории</w:t>
            </w:r>
          </w:p>
          <w:p w14:paraId="59B8D272" w14:textId="77777777" w:rsidR="00BF48B9" w:rsidRPr="00203858" w:rsidRDefault="00BF48B9" w:rsidP="00CA3F56">
            <w:pPr>
              <w:ind w:firstLine="709"/>
              <w:contextualSpacing/>
              <w:jc w:val="center"/>
              <w:rPr>
                <w:sz w:val="20"/>
                <w:szCs w:val="20"/>
              </w:rPr>
            </w:pPr>
          </w:p>
        </w:tc>
        <w:tc>
          <w:tcPr>
            <w:tcW w:w="283" w:type="dxa"/>
            <w:tcBorders>
              <w:left w:val="single" w:sz="4" w:space="0" w:color="auto"/>
              <w:right w:val="single" w:sz="4" w:space="0" w:color="auto"/>
            </w:tcBorders>
          </w:tcPr>
          <w:p w14:paraId="226E3ECD" w14:textId="77777777" w:rsidR="00BF48B9" w:rsidRPr="00203858" w:rsidRDefault="00BF48B9" w:rsidP="00CA3F56">
            <w:pPr>
              <w:ind w:firstLine="709"/>
              <w:contextualSpacing/>
              <w:jc w:val="both"/>
              <w:rPr>
                <w:sz w:val="20"/>
                <w:szCs w:val="20"/>
              </w:rPr>
            </w:pPr>
            <w:r w:rsidRPr="00203858">
              <w:rPr>
                <w:sz w:val="20"/>
                <w:szCs w:val="20"/>
              </w:rPr>
              <w:t>1</w:t>
            </w:r>
          </w:p>
        </w:tc>
        <w:tc>
          <w:tcPr>
            <w:tcW w:w="1855" w:type="dxa"/>
            <w:tcBorders>
              <w:top w:val="single" w:sz="4" w:space="0" w:color="auto"/>
              <w:left w:val="single" w:sz="4" w:space="0" w:color="auto"/>
              <w:right w:val="single" w:sz="4" w:space="0" w:color="auto"/>
            </w:tcBorders>
            <w:vAlign w:val="center"/>
          </w:tcPr>
          <w:p w14:paraId="7A6BFAB6" w14:textId="77777777" w:rsidR="00BF48B9" w:rsidRPr="00203858" w:rsidRDefault="00BF48B9" w:rsidP="00CA3F56">
            <w:pPr>
              <w:contextualSpacing/>
              <w:jc w:val="both"/>
              <w:rPr>
                <w:sz w:val="20"/>
                <w:szCs w:val="20"/>
              </w:rPr>
            </w:pPr>
            <w:r w:rsidRPr="00203858">
              <w:rPr>
                <w:sz w:val="20"/>
                <w:szCs w:val="20"/>
              </w:rPr>
              <w:t>неоновый, флуоресцентный (ц/цс)</w:t>
            </w:r>
          </w:p>
        </w:tc>
        <w:tc>
          <w:tcPr>
            <w:tcW w:w="1134" w:type="dxa"/>
            <w:tcBorders>
              <w:left w:val="single" w:sz="4" w:space="0" w:color="auto"/>
              <w:right w:val="single" w:sz="4" w:space="0" w:color="auto"/>
            </w:tcBorders>
            <w:vAlign w:val="center"/>
          </w:tcPr>
          <w:p w14:paraId="1B7E19D2" w14:textId="77777777" w:rsidR="00BF48B9" w:rsidRPr="00203858" w:rsidRDefault="00BF48B9" w:rsidP="00CA3F56">
            <w:pPr>
              <w:rPr>
                <w:sz w:val="20"/>
                <w:szCs w:val="20"/>
              </w:rPr>
            </w:pPr>
            <w:r w:rsidRPr="00203858">
              <w:rPr>
                <w:sz w:val="20"/>
                <w:szCs w:val="20"/>
              </w:rPr>
              <w:t>«НЕТ»</w:t>
            </w:r>
          </w:p>
        </w:tc>
        <w:tc>
          <w:tcPr>
            <w:tcW w:w="1134" w:type="dxa"/>
            <w:tcBorders>
              <w:left w:val="single" w:sz="4" w:space="0" w:color="auto"/>
              <w:right w:val="single" w:sz="4" w:space="0" w:color="auto"/>
            </w:tcBorders>
            <w:vAlign w:val="center"/>
          </w:tcPr>
          <w:p w14:paraId="4FB150F3" w14:textId="77777777" w:rsidR="00BF48B9" w:rsidRPr="00203858" w:rsidRDefault="00BF48B9" w:rsidP="00CA3F56">
            <w:pPr>
              <w:rPr>
                <w:sz w:val="20"/>
                <w:szCs w:val="20"/>
              </w:rPr>
            </w:pPr>
            <w:r w:rsidRPr="00203858">
              <w:rPr>
                <w:sz w:val="20"/>
                <w:szCs w:val="20"/>
              </w:rPr>
              <w:t>«НЕТ»</w:t>
            </w:r>
          </w:p>
        </w:tc>
        <w:tc>
          <w:tcPr>
            <w:tcW w:w="1134" w:type="dxa"/>
            <w:tcBorders>
              <w:left w:val="single" w:sz="4" w:space="0" w:color="auto"/>
              <w:right w:val="single" w:sz="4" w:space="0" w:color="auto"/>
            </w:tcBorders>
            <w:vAlign w:val="center"/>
          </w:tcPr>
          <w:p w14:paraId="607B54F0" w14:textId="77777777" w:rsidR="00BF48B9" w:rsidRPr="00203858" w:rsidRDefault="00BF48B9" w:rsidP="00CA3F56">
            <w:pPr>
              <w:rPr>
                <w:sz w:val="20"/>
                <w:szCs w:val="20"/>
              </w:rPr>
            </w:pPr>
            <w:r w:rsidRPr="00203858">
              <w:rPr>
                <w:sz w:val="20"/>
                <w:szCs w:val="20"/>
              </w:rPr>
              <w:t>«НЕТ»</w:t>
            </w:r>
          </w:p>
        </w:tc>
        <w:tc>
          <w:tcPr>
            <w:tcW w:w="1134" w:type="dxa"/>
            <w:tcBorders>
              <w:left w:val="single" w:sz="4" w:space="0" w:color="auto"/>
              <w:right w:val="single" w:sz="4" w:space="0" w:color="auto"/>
            </w:tcBorders>
            <w:vAlign w:val="center"/>
          </w:tcPr>
          <w:p w14:paraId="76767325" w14:textId="77777777" w:rsidR="00BF48B9" w:rsidRPr="00203858" w:rsidRDefault="00BF48B9" w:rsidP="00CA3F56">
            <w:pPr>
              <w:rPr>
                <w:sz w:val="20"/>
                <w:szCs w:val="20"/>
              </w:rPr>
            </w:pPr>
            <w:r w:rsidRPr="00203858">
              <w:rPr>
                <w:sz w:val="20"/>
                <w:szCs w:val="20"/>
              </w:rPr>
              <w:t>«НЕТ»</w:t>
            </w:r>
          </w:p>
        </w:tc>
        <w:tc>
          <w:tcPr>
            <w:tcW w:w="1134" w:type="dxa"/>
            <w:tcBorders>
              <w:left w:val="single" w:sz="4" w:space="0" w:color="auto"/>
              <w:right w:val="single" w:sz="4" w:space="0" w:color="auto"/>
            </w:tcBorders>
            <w:vAlign w:val="center"/>
          </w:tcPr>
          <w:p w14:paraId="392C4B3A" w14:textId="77777777" w:rsidR="00BF48B9" w:rsidRPr="00203858" w:rsidRDefault="00BF48B9" w:rsidP="00CA3F56">
            <w:pPr>
              <w:rPr>
                <w:sz w:val="20"/>
                <w:szCs w:val="20"/>
              </w:rPr>
            </w:pPr>
            <w:r w:rsidRPr="00203858">
              <w:rPr>
                <w:sz w:val="20"/>
                <w:szCs w:val="20"/>
              </w:rPr>
              <w:t>«НЕТ»</w:t>
            </w:r>
          </w:p>
        </w:tc>
        <w:tc>
          <w:tcPr>
            <w:tcW w:w="1405" w:type="dxa"/>
            <w:tcBorders>
              <w:left w:val="single" w:sz="4" w:space="0" w:color="auto"/>
              <w:right w:val="single" w:sz="4" w:space="0" w:color="auto"/>
            </w:tcBorders>
            <w:vAlign w:val="center"/>
          </w:tcPr>
          <w:p w14:paraId="734EC26A" w14:textId="77777777" w:rsidR="00BF48B9" w:rsidRPr="00203858" w:rsidRDefault="00BF48B9" w:rsidP="00CA3F56">
            <w:pPr>
              <w:rPr>
                <w:sz w:val="20"/>
                <w:szCs w:val="20"/>
              </w:rPr>
            </w:pPr>
            <w:r w:rsidRPr="00203858">
              <w:rPr>
                <w:sz w:val="20"/>
                <w:szCs w:val="20"/>
              </w:rPr>
              <w:t>«НЕТ»</w:t>
            </w:r>
          </w:p>
        </w:tc>
      </w:tr>
      <w:tr w:rsidR="00BF48B9" w:rsidRPr="00203858" w14:paraId="580132A8" w14:textId="77777777" w:rsidTr="00CA3F56">
        <w:trPr>
          <w:trHeight w:val="168"/>
        </w:trPr>
        <w:tc>
          <w:tcPr>
            <w:tcW w:w="993" w:type="dxa"/>
            <w:vMerge/>
            <w:tcBorders>
              <w:left w:val="single" w:sz="4" w:space="0" w:color="auto"/>
              <w:right w:val="single" w:sz="4" w:space="0" w:color="auto"/>
            </w:tcBorders>
            <w:vAlign w:val="center"/>
          </w:tcPr>
          <w:p w14:paraId="2817BCE7" w14:textId="77777777" w:rsidR="00BF48B9" w:rsidRPr="00203858" w:rsidRDefault="00BF48B9" w:rsidP="00CA3F56">
            <w:pPr>
              <w:ind w:firstLine="709"/>
              <w:jc w:val="center"/>
              <w:rPr>
                <w:sz w:val="20"/>
                <w:szCs w:val="20"/>
              </w:rPr>
            </w:pPr>
          </w:p>
        </w:tc>
        <w:tc>
          <w:tcPr>
            <w:tcW w:w="283" w:type="dxa"/>
            <w:tcBorders>
              <w:left w:val="single" w:sz="4" w:space="0" w:color="auto"/>
              <w:right w:val="single" w:sz="4" w:space="0" w:color="auto"/>
            </w:tcBorders>
          </w:tcPr>
          <w:p w14:paraId="31B6A09E" w14:textId="77777777" w:rsidR="00BF48B9" w:rsidRPr="00203858" w:rsidRDefault="00BF48B9" w:rsidP="00CA3F56">
            <w:pPr>
              <w:ind w:firstLine="709"/>
              <w:contextualSpacing/>
              <w:jc w:val="both"/>
              <w:rPr>
                <w:sz w:val="20"/>
                <w:szCs w:val="20"/>
              </w:rPr>
            </w:pPr>
            <w:r w:rsidRPr="00203858">
              <w:rPr>
                <w:sz w:val="20"/>
                <w:szCs w:val="20"/>
              </w:rPr>
              <w:t>2</w:t>
            </w:r>
          </w:p>
        </w:tc>
        <w:tc>
          <w:tcPr>
            <w:tcW w:w="1855" w:type="dxa"/>
            <w:tcBorders>
              <w:top w:val="single" w:sz="4" w:space="0" w:color="auto"/>
              <w:left w:val="single" w:sz="4" w:space="0" w:color="auto"/>
              <w:right w:val="single" w:sz="4" w:space="0" w:color="auto"/>
            </w:tcBorders>
            <w:vAlign w:val="center"/>
          </w:tcPr>
          <w:p w14:paraId="463C97CD" w14:textId="77777777" w:rsidR="00BF48B9" w:rsidRPr="00203858" w:rsidRDefault="00BF48B9" w:rsidP="00CA3F56">
            <w:pPr>
              <w:contextualSpacing/>
              <w:jc w:val="both"/>
              <w:rPr>
                <w:sz w:val="20"/>
                <w:szCs w:val="20"/>
              </w:rPr>
            </w:pPr>
            <w:r w:rsidRPr="00203858">
              <w:rPr>
                <w:sz w:val="20"/>
                <w:szCs w:val="20"/>
              </w:rPr>
              <w:t>золотой (ц/цс)</w:t>
            </w:r>
          </w:p>
        </w:tc>
        <w:tc>
          <w:tcPr>
            <w:tcW w:w="1134" w:type="dxa"/>
            <w:tcBorders>
              <w:left w:val="single" w:sz="4" w:space="0" w:color="auto"/>
              <w:right w:val="single" w:sz="4" w:space="0" w:color="auto"/>
            </w:tcBorders>
            <w:vAlign w:val="center"/>
          </w:tcPr>
          <w:p w14:paraId="1D987B7A" w14:textId="77777777" w:rsidR="00BF48B9" w:rsidRPr="00203858" w:rsidRDefault="00BF48B9" w:rsidP="00CA3F56">
            <w:pPr>
              <w:rPr>
                <w:sz w:val="20"/>
                <w:szCs w:val="20"/>
              </w:rPr>
            </w:pPr>
            <w:r w:rsidRPr="00203858">
              <w:rPr>
                <w:sz w:val="20"/>
                <w:szCs w:val="20"/>
              </w:rPr>
              <w:t>«ДА И-декор»,</w:t>
            </w:r>
          </w:p>
        </w:tc>
        <w:tc>
          <w:tcPr>
            <w:tcW w:w="1134" w:type="dxa"/>
            <w:tcBorders>
              <w:left w:val="single" w:sz="4" w:space="0" w:color="auto"/>
              <w:right w:val="single" w:sz="4" w:space="0" w:color="auto"/>
            </w:tcBorders>
            <w:vAlign w:val="center"/>
          </w:tcPr>
          <w:p w14:paraId="7DC5AF4A" w14:textId="77777777" w:rsidR="00BF48B9" w:rsidRPr="00203858" w:rsidRDefault="00BF48B9" w:rsidP="00CA3F56">
            <w:pPr>
              <w:rPr>
                <w:sz w:val="20"/>
                <w:szCs w:val="20"/>
              </w:rPr>
            </w:pPr>
            <w:r w:rsidRPr="00203858">
              <w:rPr>
                <w:sz w:val="20"/>
                <w:szCs w:val="20"/>
              </w:rPr>
              <w:t>«ДА И-декор»</w:t>
            </w:r>
          </w:p>
        </w:tc>
        <w:tc>
          <w:tcPr>
            <w:tcW w:w="1134" w:type="dxa"/>
            <w:tcBorders>
              <w:left w:val="single" w:sz="4" w:space="0" w:color="auto"/>
              <w:right w:val="single" w:sz="4" w:space="0" w:color="auto"/>
            </w:tcBorders>
            <w:vAlign w:val="center"/>
          </w:tcPr>
          <w:p w14:paraId="23E29E06" w14:textId="77777777" w:rsidR="00BF48B9" w:rsidRPr="00203858" w:rsidRDefault="00BF48B9" w:rsidP="00CA3F56">
            <w:pPr>
              <w:rPr>
                <w:sz w:val="20"/>
                <w:szCs w:val="20"/>
              </w:rPr>
            </w:pPr>
            <w:r w:rsidRPr="00203858">
              <w:rPr>
                <w:sz w:val="20"/>
                <w:szCs w:val="20"/>
              </w:rPr>
              <w:t>«ДА И-декор»</w:t>
            </w:r>
          </w:p>
        </w:tc>
        <w:tc>
          <w:tcPr>
            <w:tcW w:w="1134" w:type="dxa"/>
            <w:tcBorders>
              <w:left w:val="single" w:sz="4" w:space="0" w:color="auto"/>
              <w:right w:val="single" w:sz="4" w:space="0" w:color="auto"/>
            </w:tcBorders>
            <w:vAlign w:val="center"/>
          </w:tcPr>
          <w:p w14:paraId="47D514A3" w14:textId="77777777" w:rsidR="00BF48B9" w:rsidRPr="00203858" w:rsidRDefault="00BF48B9" w:rsidP="00CA3F56">
            <w:pPr>
              <w:rPr>
                <w:sz w:val="20"/>
                <w:szCs w:val="20"/>
              </w:rPr>
            </w:pPr>
            <w:r w:rsidRPr="00203858">
              <w:rPr>
                <w:sz w:val="20"/>
                <w:szCs w:val="20"/>
              </w:rPr>
              <w:t>«ДА И-декор»</w:t>
            </w:r>
          </w:p>
        </w:tc>
        <w:tc>
          <w:tcPr>
            <w:tcW w:w="1134" w:type="dxa"/>
            <w:tcBorders>
              <w:left w:val="single" w:sz="4" w:space="0" w:color="auto"/>
              <w:right w:val="single" w:sz="4" w:space="0" w:color="auto"/>
            </w:tcBorders>
            <w:vAlign w:val="center"/>
          </w:tcPr>
          <w:p w14:paraId="54857D7E" w14:textId="77777777" w:rsidR="00BF48B9" w:rsidRPr="00203858" w:rsidRDefault="00BF48B9" w:rsidP="00CA3F56">
            <w:pPr>
              <w:rPr>
                <w:sz w:val="20"/>
                <w:szCs w:val="20"/>
              </w:rPr>
            </w:pPr>
            <w:r w:rsidRPr="00203858">
              <w:rPr>
                <w:sz w:val="20"/>
                <w:szCs w:val="20"/>
              </w:rPr>
              <w:t>«ДА И-декор»</w:t>
            </w:r>
          </w:p>
        </w:tc>
        <w:tc>
          <w:tcPr>
            <w:tcW w:w="1405" w:type="dxa"/>
            <w:tcBorders>
              <w:left w:val="single" w:sz="4" w:space="0" w:color="auto"/>
              <w:right w:val="single" w:sz="4" w:space="0" w:color="auto"/>
            </w:tcBorders>
            <w:vAlign w:val="center"/>
          </w:tcPr>
          <w:p w14:paraId="202C212B" w14:textId="77777777" w:rsidR="00BF48B9" w:rsidRPr="00203858" w:rsidRDefault="00BF48B9" w:rsidP="00CA3F56">
            <w:pPr>
              <w:rPr>
                <w:sz w:val="20"/>
                <w:szCs w:val="20"/>
              </w:rPr>
            </w:pPr>
            <w:r w:rsidRPr="00203858">
              <w:rPr>
                <w:sz w:val="20"/>
                <w:szCs w:val="20"/>
              </w:rPr>
              <w:t>«ДА И-декор»</w:t>
            </w:r>
          </w:p>
        </w:tc>
      </w:tr>
      <w:tr w:rsidR="00BF48B9" w:rsidRPr="00203858" w14:paraId="11B37F15" w14:textId="77777777" w:rsidTr="00CA3F56">
        <w:trPr>
          <w:trHeight w:val="176"/>
        </w:trPr>
        <w:tc>
          <w:tcPr>
            <w:tcW w:w="993" w:type="dxa"/>
            <w:vMerge/>
            <w:tcBorders>
              <w:left w:val="single" w:sz="4" w:space="0" w:color="auto"/>
              <w:right w:val="single" w:sz="4" w:space="0" w:color="auto"/>
            </w:tcBorders>
            <w:vAlign w:val="center"/>
          </w:tcPr>
          <w:p w14:paraId="41012E2C" w14:textId="77777777" w:rsidR="00BF48B9" w:rsidRPr="00203858" w:rsidRDefault="00BF48B9" w:rsidP="00CA3F56">
            <w:pPr>
              <w:ind w:firstLine="709"/>
              <w:jc w:val="center"/>
              <w:rPr>
                <w:sz w:val="20"/>
                <w:szCs w:val="20"/>
              </w:rPr>
            </w:pPr>
          </w:p>
        </w:tc>
        <w:tc>
          <w:tcPr>
            <w:tcW w:w="283" w:type="dxa"/>
            <w:tcBorders>
              <w:left w:val="single" w:sz="4" w:space="0" w:color="auto"/>
              <w:right w:val="single" w:sz="4" w:space="0" w:color="auto"/>
            </w:tcBorders>
          </w:tcPr>
          <w:p w14:paraId="65553156" w14:textId="77777777" w:rsidR="00BF48B9" w:rsidRPr="00203858" w:rsidRDefault="00BF48B9" w:rsidP="00CA3F56">
            <w:pPr>
              <w:ind w:firstLine="709"/>
              <w:contextualSpacing/>
              <w:jc w:val="both"/>
              <w:rPr>
                <w:sz w:val="20"/>
                <w:szCs w:val="20"/>
              </w:rPr>
            </w:pPr>
            <w:r w:rsidRPr="00203858">
              <w:rPr>
                <w:sz w:val="20"/>
                <w:szCs w:val="20"/>
              </w:rPr>
              <w:t>3</w:t>
            </w:r>
          </w:p>
        </w:tc>
        <w:tc>
          <w:tcPr>
            <w:tcW w:w="1855" w:type="dxa"/>
            <w:tcBorders>
              <w:top w:val="single" w:sz="4" w:space="0" w:color="auto"/>
              <w:left w:val="single" w:sz="4" w:space="0" w:color="auto"/>
              <w:right w:val="single" w:sz="4" w:space="0" w:color="auto"/>
            </w:tcBorders>
            <w:vAlign w:val="center"/>
          </w:tcPr>
          <w:p w14:paraId="1052AAE7" w14:textId="77777777" w:rsidR="00BF48B9" w:rsidRPr="00203858" w:rsidRDefault="00BF48B9" w:rsidP="00CA3F56">
            <w:pPr>
              <w:contextualSpacing/>
              <w:jc w:val="both"/>
              <w:rPr>
                <w:sz w:val="20"/>
                <w:szCs w:val="20"/>
              </w:rPr>
            </w:pPr>
            <w:r w:rsidRPr="00203858">
              <w:rPr>
                <w:sz w:val="20"/>
                <w:szCs w:val="20"/>
              </w:rPr>
              <w:t>фиолетовый «ц/цс»</w:t>
            </w:r>
          </w:p>
        </w:tc>
        <w:tc>
          <w:tcPr>
            <w:tcW w:w="1134" w:type="dxa"/>
            <w:vMerge w:val="restart"/>
            <w:tcBorders>
              <w:left w:val="single" w:sz="4" w:space="0" w:color="auto"/>
              <w:right w:val="single" w:sz="4" w:space="0" w:color="auto"/>
            </w:tcBorders>
            <w:vAlign w:val="center"/>
          </w:tcPr>
          <w:p w14:paraId="4E7320A8" w14:textId="77777777" w:rsidR="00BF48B9" w:rsidRPr="00203858" w:rsidRDefault="00BF48B9" w:rsidP="00CA3F56">
            <w:pPr>
              <w:rPr>
                <w:sz w:val="20"/>
                <w:szCs w:val="20"/>
              </w:rPr>
            </w:pPr>
            <w:r w:rsidRPr="00203858">
              <w:rPr>
                <w:sz w:val="20"/>
                <w:szCs w:val="20"/>
              </w:rPr>
              <w:t>«ДА АЗС»,</w:t>
            </w:r>
          </w:p>
          <w:p w14:paraId="31B8A479" w14:textId="77777777" w:rsidR="00BF48B9" w:rsidRPr="00203858" w:rsidRDefault="00BF48B9" w:rsidP="00CA3F56">
            <w:pPr>
              <w:rPr>
                <w:sz w:val="20"/>
                <w:szCs w:val="20"/>
              </w:rPr>
            </w:pPr>
            <w:r w:rsidRPr="00203858">
              <w:rPr>
                <w:sz w:val="20"/>
                <w:szCs w:val="20"/>
              </w:rPr>
              <w:t>«ДА И-декор»</w:t>
            </w:r>
          </w:p>
        </w:tc>
        <w:tc>
          <w:tcPr>
            <w:tcW w:w="1134" w:type="dxa"/>
            <w:vMerge w:val="restart"/>
            <w:tcBorders>
              <w:left w:val="single" w:sz="4" w:space="0" w:color="auto"/>
              <w:right w:val="single" w:sz="4" w:space="0" w:color="auto"/>
            </w:tcBorders>
            <w:vAlign w:val="center"/>
          </w:tcPr>
          <w:p w14:paraId="138A8ED3" w14:textId="77777777" w:rsidR="00BF48B9" w:rsidRPr="00203858" w:rsidRDefault="00BF48B9" w:rsidP="00CA3F56">
            <w:pPr>
              <w:rPr>
                <w:sz w:val="20"/>
                <w:szCs w:val="20"/>
              </w:rPr>
            </w:pPr>
            <w:r w:rsidRPr="00203858">
              <w:rPr>
                <w:sz w:val="20"/>
                <w:szCs w:val="20"/>
              </w:rPr>
              <w:t>«ДА И-декор»</w:t>
            </w:r>
          </w:p>
        </w:tc>
        <w:tc>
          <w:tcPr>
            <w:tcW w:w="1134" w:type="dxa"/>
            <w:vMerge w:val="restart"/>
            <w:tcBorders>
              <w:left w:val="single" w:sz="4" w:space="0" w:color="auto"/>
              <w:right w:val="single" w:sz="4" w:space="0" w:color="auto"/>
            </w:tcBorders>
            <w:vAlign w:val="center"/>
          </w:tcPr>
          <w:p w14:paraId="4595F876" w14:textId="77777777" w:rsidR="00BF48B9" w:rsidRPr="00203858" w:rsidRDefault="00BF48B9" w:rsidP="00CA3F56">
            <w:pPr>
              <w:rPr>
                <w:sz w:val="20"/>
                <w:szCs w:val="20"/>
              </w:rPr>
            </w:pPr>
            <w:r w:rsidRPr="00203858">
              <w:rPr>
                <w:sz w:val="20"/>
                <w:szCs w:val="20"/>
              </w:rPr>
              <w:t>«ДА И-декор»</w:t>
            </w:r>
          </w:p>
        </w:tc>
        <w:tc>
          <w:tcPr>
            <w:tcW w:w="1134" w:type="dxa"/>
            <w:vMerge w:val="restart"/>
            <w:tcBorders>
              <w:left w:val="single" w:sz="4" w:space="0" w:color="auto"/>
              <w:right w:val="single" w:sz="4" w:space="0" w:color="auto"/>
            </w:tcBorders>
            <w:vAlign w:val="center"/>
          </w:tcPr>
          <w:p w14:paraId="2569AF78" w14:textId="77777777" w:rsidR="00BF48B9" w:rsidRPr="00203858" w:rsidRDefault="00BF48B9" w:rsidP="00CA3F56">
            <w:pPr>
              <w:rPr>
                <w:sz w:val="20"/>
                <w:szCs w:val="20"/>
              </w:rPr>
            </w:pPr>
            <w:r w:rsidRPr="00203858">
              <w:rPr>
                <w:sz w:val="20"/>
                <w:szCs w:val="20"/>
              </w:rPr>
              <w:t>«ДА И-декор»</w:t>
            </w:r>
          </w:p>
        </w:tc>
        <w:tc>
          <w:tcPr>
            <w:tcW w:w="1134" w:type="dxa"/>
            <w:vMerge w:val="restart"/>
            <w:tcBorders>
              <w:left w:val="single" w:sz="4" w:space="0" w:color="auto"/>
              <w:right w:val="single" w:sz="4" w:space="0" w:color="auto"/>
            </w:tcBorders>
            <w:vAlign w:val="center"/>
          </w:tcPr>
          <w:p w14:paraId="627D57F2" w14:textId="77777777" w:rsidR="00BF48B9" w:rsidRPr="00203858" w:rsidRDefault="00BF48B9" w:rsidP="00CA3F56">
            <w:pPr>
              <w:rPr>
                <w:sz w:val="20"/>
                <w:szCs w:val="20"/>
              </w:rPr>
            </w:pPr>
            <w:r w:rsidRPr="00203858">
              <w:rPr>
                <w:sz w:val="20"/>
                <w:szCs w:val="20"/>
              </w:rPr>
              <w:t>«ДА И-декор»</w:t>
            </w:r>
          </w:p>
        </w:tc>
        <w:tc>
          <w:tcPr>
            <w:tcW w:w="1405" w:type="dxa"/>
            <w:vMerge w:val="restart"/>
            <w:tcBorders>
              <w:left w:val="single" w:sz="4" w:space="0" w:color="auto"/>
              <w:right w:val="single" w:sz="4" w:space="0" w:color="auto"/>
            </w:tcBorders>
            <w:vAlign w:val="center"/>
          </w:tcPr>
          <w:p w14:paraId="7DA3D872" w14:textId="77777777" w:rsidR="00BF48B9" w:rsidRPr="00203858" w:rsidRDefault="00BF48B9" w:rsidP="00CA3F56">
            <w:pPr>
              <w:contextualSpacing/>
              <w:rPr>
                <w:sz w:val="20"/>
                <w:szCs w:val="20"/>
              </w:rPr>
            </w:pPr>
            <w:r w:rsidRPr="00203858">
              <w:rPr>
                <w:sz w:val="20"/>
                <w:szCs w:val="20"/>
              </w:rPr>
              <w:t>«ДА И-декор»</w:t>
            </w:r>
          </w:p>
        </w:tc>
      </w:tr>
      <w:tr w:rsidR="00BF48B9" w:rsidRPr="00203858" w14:paraId="008F53F4" w14:textId="77777777" w:rsidTr="00CA3F56">
        <w:trPr>
          <w:trHeight w:val="76"/>
        </w:trPr>
        <w:tc>
          <w:tcPr>
            <w:tcW w:w="993" w:type="dxa"/>
            <w:vMerge/>
            <w:tcBorders>
              <w:left w:val="single" w:sz="4" w:space="0" w:color="auto"/>
              <w:right w:val="single" w:sz="4" w:space="0" w:color="auto"/>
            </w:tcBorders>
            <w:vAlign w:val="center"/>
          </w:tcPr>
          <w:p w14:paraId="2E1F113C" w14:textId="77777777" w:rsidR="00BF48B9" w:rsidRPr="00203858" w:rsidRDefault="00BF48B9" w:rsidP="00CA3F56">
            <w:pPr>
              <w:ind w:firstLine="709"/>
              <w:jc w:val="center"/>
              <w:rPr>
                <w:sz w:val="20"/>
                <w:szCs w:val="20"/>
              </w:rPr>
            </w:pPr>
          </w:p>
        </w:tc>
        <w:tc>
          <w:tcPr>
            <w:tcW w:w="283" w:type="dxa"/>
            <w:tcBorders>
              <w:left w:val="single" w:sz="4" w:space="0" w:color="auto"/>
              <w:right w:val="single" w:sz="4" w:space="0" w:color="auto"/>
            </w:tcBorders>
          </w:tcPr>
          <w:p w14:paraId="78E50502" w14:textId="77777777" w:rsidR="00BF48B9" w:rsidRPr="00203858" w:rsidRDefault="00BF48B9" w:rsidP="00CA3F56">
            <w:pPr>
              <w:ind w:firstLine="709"/>
              <w:contextualSpacing/>
              <w:jc w:val="both"/>
              <w:rPr>
                <w:sz w:val="20"/>
                <w:szCs w:val="20"/>
              </w:rPr>
            </w:pPr>
            <w:r w:rsidRPr="00203858">
              <w:rPr>
                <w:sz w:val="20"/>
                <w:szCs w:val="20"/>
              </w:rPr>
              <w:t>4</w:t>
            </w:r>
          </w:p>
        </w:tc>
        <w:tc>
          <w:tcPr>
            <w:tcW w:w="1855" w:type="dxa"/>
            <w:tcBorders>
              <w:top w:val="single" w:sz="4" w:space="0" w:color="auto"/>
              <w:left w:val="single" w:sz="4" w:space="0" w:color="auto"/>
              <w:right w:val="single" w:sz="4" w:space="0" w:color="auto"/>
            </w:tcBorders>
            <w:vAlign w:val="center"/>
          </w:tcPr>
          <w:p w14:paraId="04FE123E" w14:textId="77777777" w:rsidR="00BF48B9" w:rsidRPr="00203858" w:rsidRDefault="00BF48B9" w:rsidP="00CA3F56">
            <w:pPr>
              <w:contextualSpacing/>
              <w:jc w:val="both"/>
              <w:rPr>
                <w:sz w:val="20"/>
                <w:szCs w:val="20"/>
              </w:rPr>
            </w:pPr>
            <w:r w:rsidRPr="00203858">
              <w:rPr>
                <w:sz w:val="20"/>
                <w:szCs w:val="20"/>
              </w:rPr>
              <w:t>красный-зеленый «цс»</w:t>
            </w:r>
          </w:p>
        </w:tc>
        <w:tc>
          <w:tcPr>
            <w:tcW w:w="1134" w:type="dxa"/>
            <w:vMerge/>
            <w:tcBorders>
              <w:left w:val="single" w:sz="4" w:space="0" w:color="auto"/>
              <w:right w:val="single" w:sz="4" w:space="0" w:color="auto"/>
            </w:tcBorders>
            <w:vAlign w:val="center"/>
          </w:tcPr>
          <w:p w14:paraId="220E9962"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251F1BAC"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35754B82"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6FDE92A4"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48AC844E" w14:textId="77777777" w:rsidR="00BF48B9" w:rsidRPr="00203858" w:rsidRDefault="00BF48B9" w:rsidP="00CA3F56">
            <w:pPr>
              <w:ind w:firstLine="709"/>
              <w:rPr>
                <w:sz w:val="20"/>
                <w:szCs w:val="20"/>
              </w:rPr>
            </w:pPr>
          </w:p>
        </w:tc>
        <w:tc>
          <w:tcPr>
            <w:tcW w:w="1405" w:type="dxa"/>
            <w:vMerge/>
            <w:tcBorders>
              <w:left w:val="single" w:sz="4" w:space="0" w:color="auto"/>
              <w:right w:val="single" w:sz="4" w:space="0" w:color="auto"/>
            </w:tcBorders>
          </w:tcPr>
          <w:p w14:paraId="1D5C7F60" w14:textId="77777777" w:rsidR="00BF48B9" w:rsidRPr="00203858" w:rsidRDefault="00BF48B9" w:rsidP="00CA3F56">
            <w:pPr>
              <w:ind w:firstLine="709"/>
              <w:rPr>
                <w:sz w:val="20"/>
                <w:szCs w:val="20"/>
              </w:rPr>
            </w:pPr>
          </w:p>
        </w:tc>
      </w:tr>
      <w:tr w:rsidR="00BF48B9" w:rsidRPr="00203858" w14:paraId="44FBFBDC" w14:textId="77777777" w:rsidTr="00CA3F56">
        <w:trPr>
          <w:trHeight w:val="41"/>
        </w:trPr>
        <w:tc>
          <w:tcPr>
            <w:tcW w:w="993" w:type="dxa"/>
            <w:vMerge/>
            <w:tcBorders>
              <w:left w:val="single" w:sz="4" w:space="0" w:color="auto"/>
              <w:right w:val="single" w:sz="4" w:space="0" w:color="auto"/>
            </w:tcBorders>
            <w:vAlign w:val="center"/>
          </w:tcPr>
          <w:p w14:paraId="15947576" w14:textId="77777777" w:rsidR="00BF48B9" w:rsidRPr="00203858" w:rsidRDefault="00BF48B9" w:rsidP="00CA3F56">
            <w:pPr>
              <w:ind w:firstLine="709"/>
              <w:jc w:val="center"/>
              <w:rPr>
                <w:sz w:val="20"/>
                <w:szCs w:val="20"/>
              </w:rPr>
            </w:pPr>
          </w:p>
        </w:tc>
        <w:tc>
          <w:tcPr>
            <w:tcW w:w="283" w:type="dxa"/>
            <w:tcBorders>
              <w:left w:val="single" w:sz="4" w:space="0" w:color="auto"/>
              <w:right w:val="single" w:sz="4" w:space="0" w:color="auto"/>
            </w:tcBorders>
          </w:tcPr>
          <w:p w14:paraId="7B6ADDB9" w14:textId="77777777" w:rsidR="00BF48B9" w:rsidRPr="00203858" w:rsidRDefault="00BF48B9" w:rsidP="00CA3F56">
            <w:pPr>
              <w:ind w:firstLine="709"/>
              <w:contextualSpacing/>
              <w:jc w:val="both"/>
              <w:rPr>
                <w:sz w:val="20"/>
                <w:szCs w:val="20"/>
              </w:rPr>
            </w:pPr>
            <w:r w:rsidRPr="00203858">
              <w:rPr>
                <w:sz w:val="20"/>
                <w:szCs w:val="20"/>
              </w:rPr>
              <w:t>5</w:t>
            </w:r>
          </w:p>
        </w:tc>
        <w:tc>
          <w:tcPr>
            <w:tcW w:w="1855" w:type="dxa"/>
            <w:tcBorders>
              <w:top w:val="single" w:sz="4" w:space="0" w:color="auto"/>
              <w:left w:val="single" w:sz="4" w:space="0" w:color="auto"/>
              <w:right w:val="single" w:sz="4" w:space="0" w:color="auto"/>
            </w:tcBorders>
            <w:vAlign w:val="center"/>
          </w:tcPr>
          <w:p w14:paraId="4DC8EDD7" w14:textId="77777777" w:rsidR="00BF48B9" w:rsidRPr="00203858" w:rsidRDefault="00BF48B9" w:rsidP="00CA3F56">
            <w:pPr>
              <w:contextualSpacing/>
              <w:jc w:val="both"/>
              <w:rPr>
                <w:sz w:val="20"/>
                <w:szCs w:val="20"/>
              </w:rPr>
            </w:pPr>
            <w:r w:rsidRPr="00203858">
              <w:rPr>
                <w:sz w:val="20"/>
                <w:szCs w:val="20"/>
              </w:rPr>
              <w:t>черный-желтый «цс»</w:t>
            </w:r>
          </w:p>
        </w:tc>
        <w:tc>
          <w:tcPr>
            <w:tcW w:w="1134" w:type="dxa"/>
            <w:vMerge/>
            <w:tcBorders>
              <w:left w:val="single" w:sz="4" w:space="0" w:color="auto"/>
              <w:right w:val="single" w:sz="4" w:space="0" w:color="auto"/>
            </w:tcBorders>
            <w:vAlign w:val="center"/>
          </w:tcPr>
          <w:p w14:paraId="30593B6E"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6A49BB22"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299CEED4"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04830EF0"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32E0D173" w14:textId="77777777" w:rsidR="00BF48B9" w:rsidRPr="00203858" w:rsidRDefault="00BF48B9" w:rsidP="00CA3F56">
            <w:pPr>
              <w:ind w:firstLine="709"/>
              <w:rPr>
                <w:sz w:val="20"/>
                <w:szCs w:val="20"/>
              </w:rPr>
            </w:pPr>
          </w:p>
        </w:tc>
        <w:tc>
          <w:tcPr>
            <w:tcW w:w="1405" w:type="dxa"/>
            <w:vMerge/>
            <w:tcBorders>
              <w:left w:val="single" w:sz="4" w:space="0" w:color="auto"/>
              <w:right w:val="single" w:sz="4" w:space="0" w:color="auto"/>
            </w:tcBorders>
          </w:tcPr>
          <w:p w14:paraId="75CFEE75" w14:textId="77777777" w:rsidR="00BF48B9" w:rsidRPr="00203858" w:rsidRDefault="00BF48B9" w:rsidP="00CA3F56">
            <w:pPr>
              <w:ind w:firstLine="709"/>
              <w:rPr>
                <w:sz w:val="20"/>
                <w:szCs w:val="20"/>
              </w:rPr>
            </w:pPr>
          </w:p>
        </w:tc>
      </w:tr>
      <w:tr w:rsidR="00BF48B9" w:rsidRPr="00203858" w14:paraId="4B7EE80F" w14:textId="77777777" w:rsidTr="00CA3F56">
        <w:trPr>
          <w:trHeight w:val="184"/>
        </w:trPr>
        <w:tc>
          <w:tcPr>
            <w:tcW w:w="993" w:type="dxa"/>
            <w:vMerge/>
            <w:tcBorders>
              <w:left w:val="single" w:sz="4" w:space="0" w:color="auto"/>
              <w:right w:val="single" w:sz="4" w:space="0" w:color="auto"/>
            </w:tcBorders>
            <w:vAlign w:val="center"/>
          </w:tcPr>
          <w:p w14:paraId="11F9FC6B" w14:textId="77777777" w:rsidR="00BF48B9" w:rsidRPr="00203858" w:rsidRDefault="00BF48B9" w:rsidP="00CA3F56">
            <w:pPr>
              <w:ind w:firstLine="709"/>
              <w:jc w:val="center"/>
              <w:rPr>
                <w:sz w:val="20"/>
                <w:szCs w:val="20"/>
              </w:rPr>
            </w:pPr>
          </w:p>
        </w:tc>
        <w:tc>
          <w:tcPr>
            <w:tcW w:w="283" w:type="dxa"/>
            <w:tcBorders>
              <w:left w:val="single" w:sz="4" w:space="0" w:color="auto"/>
              <w:right w:val="single" w:sz="4" w:space="0" w:color="auto"/>
            </w:tcBorders>
          </w:tcPr>
          <w:p w14:paraId="3E555203" w14:textId="77777777" w:rsidR="00BF48B9" w:rsidRPr="00203858" w:rsidRDefault="00BF48B9" w:rsidP="00CA3F56">
            <w:pPr>
              <w:ind w:firstLine="709"/>
              <w:contextualSpacing/>
              <w:jc w:val="both"/>
              <w:rPr>
                <w:sz w:val="20"/>
                <w:szCs w:val="20"/>
              </w:rPr>
            </w:pPr>
            <w:r w:rsidRPr="00203858">
              <w:rPr>
                <w:sz w:val="20"/>
                <w:szCs w:val="20"/>
              </w:rPr>
              <w:t>6</w:t>
            </w:r>
          </w:p>
        </w:tc>
        <w:tc>
          <w:tcPr>
            <w:tcW w:w="1855" w:type="dxa"/>
            <w:tcBorders>
              <w:top w:val="single" w:sz="4" w:space="0" w:color="auto"/>
              <w:left w:val="single" w:sz="4" w:space="0" w:color="auto"/>
              <w:right w:val="single" w:sz="4" w:space="0" w:color="auto"/>
            </w:tcBorders>
            <w:vAlign w:val="center"/>
          </w:tcPr>
          <w:p w14:paraId="6A381F52" w14:textId="77777777" w:rsidR="00BF48B9" w:rsidRPr="00203858" w:rsidRDefault="00BF48B9" w:rsidP="00CA3F56">
            <w:pPr>
              <w:contextualSpacing/>
              <w:jc w:val="both"/>
              <w:rPr>
                <w:sz w:val="20"/>
                <w:szCs w:val="20"/>
              </w:rPr>
            </w:pPr>
            <w:r w:rsidRPr="00203858">
              <w:rPr>
                <w:sz w:val="20"/>
                <w:szCs w:val="20"/>
              </w:rPr>
              <w:t>белый-синий «цс»</w:t>
            </w:r>
          </w:p>
        </w:tc>
        <w:tc>
          <w:tcPr>
            <w:tcW w:w="1134" w:type="dxa"/>
            <w:vMerge/>
            <w:tcBorders>
              <w:left w:val="single" w:sz="4" w:space="0" w:color="auto"/>
              <w:right w:val="single" w:sz="4" w:space="0" w:color="auto"/>
            </w:tcBorders>
            <w:vAlign w:val="center"/>
          </w:tcPr>
          <w:p w14:paraId="06166BA7"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252C977F"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3ABCB4F6"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74770254"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14A13CDD" w14:textId="77777777" w:rsidR="00BF48B9" w:rsidRPr="00203858" w:rsidRDefault="00BF48B9" w:rsidP="00CA3F56">
            <w:pPr>
              <w:ind w:firstLine="709"/>
              <w:rPr>
                <w:sz w:val="20"/>
                <w:szCs w:val="20"/>
              </w:rPr>
            </w:pPr>
          </w:p>
        </w:tc>
        <w:tc>
          <w:tcPr>
            <w:tcW w:w="1405" w:type="dxa"/>
            <w:vMerge/>
            <w:tcBorders>
              <w:left w:val="single" w:sz="4" w:space="0" w:color="auto"/>
              <w:right w:val="single" w:sz="4" w:space="0" w:color="auto"/>
            </w:tcBorders>
          </w:tcPr>
          <w:p w14:paraId="08A8B6F1" w14:textId="77777777" w:rsidR="00BF48B9" w:rsidRPr="00203858" w:rsidRDefault="00BF48B9" w:rsidP="00CA3F56">
            <w:pPr>
              <w:ind w:firstLine="709"/>
              <w:rPr>
                <w:sz w:val="20"/>
                <w:szCs w:val="20"/>
              </w:rPr>
            </w:pPr>
          </w:p>
        </w:tc>
      </w:tr>
      <w:tr w:rsidR="00BF48B9" w:rsidRPr="00203858" w14:paraId="06B87B82" w14:textId="77777777" w:rsidTr="00CA3F56">
        <w:trPr>
          <w:trHeight w:val="184"/>
        </w:trPr>
        <w:tc>
          <w:tcPr>
            <w:tcW w:w="993" w:type="dxa"/>
            <w:vMerge/>
            <w:tcBorders>
              <w:left w:val="single" w:sz="4" w:space="0" w:color="auto"/>
              <w:right w:val="single" w:sz="4" w:space="0" w:color="auto"/>
            </w:tcBorders>
            <w:vAlign w:val="center"/>
          </w:tcPr>
          <w:p w14:paraId="5E995D3E" w14:textId="77777777" w:rsidR="00BF48B9" w:rsidRPr="00203858" w:rsidRDefault="00BF48B9" w:rsidP="00CA3F56">
            <w:pPr>
              <w:ind w:firstLine="709"/>
              <w:jc w:val="center"/>
              <w:rPr>
                <w:sz w:val="20"/>
                <w:szCs w:val="20"/>
              </w:rPr>
            </w:pPr>
          </w:p>
        </w:tc>
        <w:tc>
          <w:tcPr>
            <w:tcW w:w="283" w:type="dxa"/>
            <w:tcBorders>
              <w:left w:val="single" w:sz="4" w:space="0" w:color="auto"/>
              <w:right w:val="single" w:sz="4" w:space="0" w:color="auto"/>
            </w:tcBorders>
          </w:tcPr>
          <w:p w14:paraId="3C9AEC8A" w14:textId="77777777" w:rsidR="00BF48B9" w:rsidRPr="00203858" w:rsidRDefault="00BF48B9" w:rsidP="00CA3F56">
            <w:pPr>
              <w:ind w:firstLine="709"/>
              <w:contextualSpacing/>
              <w:jc w:val="both"/>
              <w:rPr>
                <w:sz w:val="20"/>
                <w:szCs w:val="20"/>
              </w:rPr>
            </w:pPr>
            <w:r w:rsidRPr="00203858">
              <w:rPr>
                <w:sz w:val="20"/>
                <w:szCs w:val="20"/>
              </w:rPr>
              <w:t>7</w:t>
            </w:r>
          </w:p>
        </w:tc>
        <w:tc>
          <w:tcPr>
            <w:tcW w:w="1855" w:type="dxa"/>
            <w:tcBorders>
              <w:top w:val="single" w:sz="4" w:space="0" w:color="auto"/>
              <w:left w:val="single" w:sz="4" w:space="0" w:color="auto"/>
              <w:right w:val="single" w:sz="4" w:space="0" w:color="auto"/>
            </w:tcBorders>
            <w:vAlign w:val="center"/>
          </w:tcPr>
          <w:p w14:paraId="1E713BE2" w14:textId="77777777" w:rsidR="00BF48B9" w:rsidRPr="00203858" w:rsidRDefault="00BF48B9" w:rsidP="00CA3F56">
            <w:pPr>
              <w:contextualSpacing/>
              <w:jc w:val="both"/>
              <w:rPr>
                <w:sz w:val="20"/>
                <w:szCs w:val="20"/>
              </w:rPr>
            </w:pPr>
            <w:r w:rsidRPr="00203858">
              <w:rPr>
                <w:sz w:val="20"/>
                <w:szCs w:val="20"/>
              </w:rPr>
              <w:t>черный-белый «цс»</w:t>
            </w:r>
          </w:p>
        </w:tc>
        <w:tc>
          <w:tcPr>
            <w:tcW w:w="1134" w:type="dxa"/>
            <w:vMerge/>
            <w:tcBorders>
              <w:left w:val="single" w:sz="4" w:space="0" w:color="auto"/>
              <w:right w:val="single" w:sz="4" w:space="0" w:color="auto"/>
            </w:tcBorders>
            <w:vAlign w:val="center"/>
          </w:tcPr>
          <w:p w14:paraId="79130718"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6A04142F"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398741A4"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14EE0001"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0982EE86" w14:textId="77777777" w:rsidR="00BF48B9" w:rsidRPr="00203858" w:rsidRDefault="00BF48B9" w:rsidP="00CA3F56">
            <w:pPr>
              <w:ind w:firstLine="709"/>
              <w:rPr>
                <w:sz w:val="20"/>
                <w:szCs w:val="20"/>
              </w:rPr>
            </w:pPr>
          </w:p>
        </w:tc>
        <w:tc>
          <w:tcPr>
            <w:tcW w:w="1405" w:type="dxa"/>
            <w:vMerge/>
            <w:tcBorders>
              <w:left w:val="single" w:sz="4" w:space="0" w:color="auto"/>
              <w:right w:val="single" w:sz="4" w:space="0" w:color="auto"/>
            </w:tcBorders>
          </w:tcPr>
          <w:p w14:paraId="7F053B14" w14:textId="77777777" w:rsidR="00BF48B9" w:rsidRPr="00203858" w:rsidRDefault="00BF48B9" w:rsidP="00CA3F56">
            <w:pPr>
              <w:ind w:firstLine="709"/>
              <w:rPr>
                <w:sz w:val="20"/>
                <w:szCs w:val="20"/>
              </w:rPr>
            </w:pPr>
          </w:p>
        </w:tc>
      </w:tr>
      <w:tr w:rsidR="00BF48B9" w:rsidRPr="00203858" w14:paraId="523B8DC1" w14:textId="77777777" w:rsidTr="00CA3F56">
        <w:trPr>
          <w:trHeight w:val="160"/>
        </w:trPr>
        <w:tc>
          <w:tcPr>
            <w:tcW w:w="993" w:type="dxa"/>
            <w:vMerge/>
            <w:tcBorders>
              <w:left w:val="single" w:sz="4" w:space="0" w:color="auto"/>
              <w:right w:val="single" w:sz="4" w:space="0" w:color="auto"/>
            </w:tcBorders>
            <w:vAlign w:val="center"/>
          </w:tcPr>
          <w:p w14:paraId="6E66ECD6" w14:textId="77777777" w:rsidR="00BF48B9" w:rsidRPr="00203858" w:rsidRDefault="00BF48B9" w:rsidP="00CA3F56">
            <w:pPr>
              <w:ind w:firstLine="709"/>
              <w:jc w:val="center"/>
              <w:rPr>
                <w:sz w:val="20"/>
                <w:szCs w:val="20"/>
              </w:rPr>
            </w:pPr>
          </w:p>
        </w:tc>
        <w:tc>
          <w:tcPr>
            <w:tcW w:w="283" w:type="dxa"/>
            <w:tcBorders>
              <w:left w:val="single" w:sz="4" w:space="0" w:color="auto"/>
              <w:right w:val="single" w:sz="4" w:space="0" w:color="auto"/>
            </w:tcBorders>
          </w:tcPr>
          <w:p w14:paraId="7D98B9EF" w14:textId="77777777" w:rsidR="00BF48B9" w:rsidRPr="00203858" w:rsidRDefault="00BF48B9" w:rsidP="00CA3F56">
            <w:pPr>
              <w:ind w:firstLine="709"/>
              <w:contextualSpacing/>
              <w:jc w:val="both"/>
              <w:rPr>
                <w:sz w:val="20"/>
                <w:szCs w:val="20"/>
              </w:rPr>
            </w:pPr>
            <w:r w:rsidRPr="00203858">
              <w:rPr>
                <w:sz w:val="20"/>
                <w:szCs w:val="20"/>
              </w:rPr>
              <w:t>8</w:t>
            </w:r>
          </w:p>
        </w:tc>
        <w:tc>
          <w:tcPr>
            <w:tcW w:w="1855" w:type="dxa"/>
            <w:tcBorders>
              <w:top w:val="single" w:sz="4" w:space="0" w:color="auto"/>
              <w:left w:val="single" w:sz="4" w:space="0" w:color="auto"/>
              <w:right w:val="single" w:sz="4" w:space="0" w:color="auto"/>
            </w:tcBorders>
            <w:vAlign w:val="center"/>
          </w:tcPr>
          <w:p w14:paraId="6722111D" w14:textId="77777777" w:rsidR="00BF48B9" w:rsidRPr="00203858" w:rsidRDefault="00BF48B9" w:rsidP="00CA3F56">
            <w:pPr>
              <w:contextualSpacing/>
              <w:jc w:val="both"/>
              <w:rPr>
                <w:sz w:val="20"/>
                <w:szCs w:val="20"/>
              </w:rPr>
            </w:pPr>
            <w:r w:rsidRPr="00203858">
              <w:rPr>
                <w:sz w:val="20"/>
                <w:szCs w:val="20"/>
              </w:rPr>
              <w:t>черный-красный «цс»</w:t>
            </w:r>
          </w:p>
        </w:tc>
        <w:tc>
          <w:tcPr>
            <w:tcW w:w="1134" w:type="dxa"/>
            <w:vMerge/>
            <w:tcBorders>
              <w:left w:val="single" w:sz="4" w:space="0" w:color="auto"/>
              <w:right w:val="single" w:sz="4" w:space="0" w:color="auto"/>
            </w:tcBorders>
            <w:vAlign w:val="center"/>
          </w:tcPr>
          <w:p w14:paraId="20F77927"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50EF8B0F"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10B699A4"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4830DE3A"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15CA3303" w14:textId="77777777" w:rsidR="00BF48B9" w:rsidRPr="00203858" w:rsidRDefault="00BF48B9" w:rsidP="00CA3F56">
            <w:pPr>
              <w:ind w:firstLine="709"/>
              <w:rPr>
                <w:sz w:val="20"/>
                <w:szCs w:val="20"/>
              </w:rPr>
            </w:pPr>
          </w:p>
        </w:tc>
        <w:tc>
          <w:tcPr>
            <w:tcW w:w="1405" w:type="dxa"/>
            <w:vMerge/>
            <w:tcBorders>
              <w:left w:val="single" w:sz="4" w:space="0" w:color="auto"/>
              <w:right w:val="single" w:sz="4" w:space="0" w:color="auto"/>
            </w:tcBorders>
          </w:tcPr>
          <w:p w14:paraId="0913A8B3" w14:textId="77777777" w:rsidR="00BF48B9" w:rsidRPr="00203858" w:rsidRDefault="00BF48B9" w:rsidP="00CA3F56">
            <w:pPr>
              <w:ind w:firstLine="709"/>
              <w:rPr>
                <w:sz w:val="20"/>
                <w:szCs w:val="20"/>
              </w:rPr>
            </w:pPr>
          </w:p>
        </w:tc>
      </w:tr>
      <w:tr w:rsidR="00BF48B9" w:rsidRPr="00203858" w14:paraId="6AEE968E" w14:textId="77777777" w:rsidTr="00CA3F56">
        <w:trPr>
          <w:trHeight w:val="72"/>
        </w:trPr>
        <w:tc>
          <w:tcPr>
            <w:tcW w:w="993" w:type="dxa"/>
            <w:vMerge/>
            <w:tcBorders>
              <w:left w:val="single" w:sz="4" w:space="0" w:color="auto"/>
              <w:right w:val="single" w:sz="4" w:space="0" w:color="auto"/>
            </w:tcBorders>
            <w:vAlign w:val="center"/>
          </w:tcPr>
          <w:p w14:paraId="51B9FDD4" w14:textId="77777777" w:rsidR="00BF48B9" w:rsidRPr="00203858" w:rsidRDefault="00BF48B9" w:rsidP="00CA3F56">
            <w:pPr>
              <w:ind w:firstLine="709"/>
              <w:jc w:val="center"/>
              <w:rPr>
                <w:sz w:val="20"/>
                <w:szCs w:val="20"/>
              </w:rPr>
            </w:pPr>
          </w:p>
        </w:tc>
        <w:tc>
          <w:tcPr>
            <w:tcW w:w="283" w:type="dxa"/>
            <w:tcBorders>
              <w:left w:val="single" w:sz="4" w:space="0" w:color="auto"/>
              <w:right w:val="single" w:sz="4" w:space="0" w:color="auto"/>
            </w:tcBorders>
          </w:tcPr>
          <w:p w14:paraId="674B8A40" w14:textId="77777777" w:rsidR="00BF48B9" w:rsidRPr="00203858" w:rsidRDefault="00BF48B9" w:rsidP="00CA3F56">
            <w:pPr>
              <w:ind w:firstLine="709"/>
              <w:contextualSpacing/>
              <w:jc w:val="both"/>
              <w:rPr>
                <w:sz w:val="20"/>
                <w:szCs w:val="20"/>
              </w:rPr>
            </w:pPr>
            <w:r w:rsidRPr="00203858">
              <w:rPr>
                <w:sz w:val="20"/>
                <w:szCs w:val="20"/>
              </w:rPr>
              <w:t>9</w:t>
            </w:r>
          </w:p>
        </w:tc>
        <w:tc>
          <w:tcPr>
            <w:tcW w:w="1855" w:type="dxa"/>
            <w:tcBorders>
              <w:top w:val="single" w:sz="4" w:space="0" w:color="auto"/>
              <w:left w:val="single" w:sz="4" w:space="0" w:color="auto"/>
              <w:right w:val="single" w:sz="4" w:space="0" w:color="auto"/>
            </w:tcBorders>
            <w:vAlign w:val="center"/>
          </w:tcPr>
          <w:p w14:paraId="5803AA17" w14:textId="77777777" w:rsidR="00BF48B9" w:rsidRPr="00203858" w:rsidRDefault="00BF48B9" w:rsidP="00CA3F56">
            <w:pPr>
              <w:contextualSpacing/>
              <w:jc w:val="both"/>
              <w:rPr>
                <w:sz w:val="20"/>
                <w:szCs w:val="20"/>
              </w:rPr>
            </w:pPr>
            <w:r w:rsidRPr="00203858">
              <w:rPr>
                <w:sz w:val="20"/>
                <w:szCs w:val="20"/>
              </w:rPr>
              <w:t>черный-оранжевый «цс»</w:t>
            </w:r>
          </w:p>
        </w:tc>
        <w:tc>
          <w:tcPr>
            <w:tcW w:w="1134" w:type="dxa"/>
            <w:vMerge/>
            <w:tcBorders>
              <w:left w:val="single" w:sz="4" w:space="0" w:color="auto"/>
              <w:right w:val="single" w:sz="4" w:space="0" w:color="auto"/>
            </w:tcBorders>
            <w:vAlign w:val="center"/>
          </w:tcPr>
          <w:p w14:paraId="1FA12354"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03D5015F"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1DA2414D"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74AFEBC1"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1BF44194" w14:textId="77777777" w:rsidR="00BF48B9" w:rsidRPr="00203858" w:rsidRDefault="00BF48B9" w:rsidP="00CA3F56">
            <w:pPr>
              <w:ind w:firstLine="709"/>
              <w:rPr>
                <w:sz w:val="20"/>
                <w:szCs w:val="20"/>
              </w:rPr>
            </w:pPr>
          </w:p>
        </w:tc>
        <w:tc>
          <w:tcPr>
            <w:tcW w:w="1405" w:type="dxa"/>
            <w:vMerge/>
            <w:tcBorders>
              <w:left w:val="single" w:sz="4" w:space="0" w:color="auto"/>
              <w:right w:val="single" w:sz="4" w:space="0" w:color="auto"/>
            </w:tcBorders>
          </w:tcPr>
          <w:p w14:paraId="048484FD" w14:textId="77777777" w:rsidR="00BF48B9" w:rsidRPr="00203858" w:rsidRDefault="00BF48B9" w:rsidP="00CA3F56">
            <w:pPr>
              <w:ind w:firstLine="709"/>
              <w:rPr>
                <w:sz w:val="20"/>
                <w:szCs w:val="20"/>
              </w:rPr>
            </w:pPr>
          </w:p>
        </w:tc>
      </w:tr>
      <w:tr w:rsidR="00BF48B9" w:rsidRPr="00203858" w14:paraId="6D79C8A9" w14:textId="77777777" w:rsidTr="00CA3F56">
        <w:trPr>
          <w:trHeight w:val="120"/>
        </w:trPr>
        <w:tc>
          <w:tcPr>
            <w:tcW w:w="993" w:type="dxa"/>
            <w:vMerge/>
            <w:tcBorders>
              <w:left w:val="single" w:sz="4" w:space="0" w:color="auto"/>
              <w:right w:val="single" w:sz="4" w:space="0" w:color="auto"/>
            </w:tcBorders>
            <w:vAlign w:val="center"/>
          </w:tcPr>
          <w:p w14:paraId="5E12ABB6" w14:textId="77777777" w:rsidR="00BF48B9" w:rsidRPr="00203858" w:rsidRDefault="00BF48B9" w:rsidP="00CA3F56">
            <w:pPr>
              <w:ind w:firstLine="709"/>
              <w:jc w:val="center"/>
              <w:rPr>
                <w:sz w:val="20"/>
                <w:szCs w:val="20"/>
              </w:rPr>
            </w:pPr>
          </w:p>
        </w:tc>
        <w:tc>
          <w:tcPr>
            <w:tcW w:w="283" w:type="dxa"/>
            <w:tcBorders>
              <w:left w:val="single" w:sz="4" w:space="0" w:color="auto"/>
              <w:right w:val="single" w:sz="4" w:space="0" w:color="auto"/>
            </w:tcBorders>
          </w:tcPr>
          <w:p w14:paraId="0D525523" w14:textId="77777777" w:rsidR="00BF48B9" w:rsidRPr="00203858" w:rsidRDefault="00BF48B9" w:rsidP="00CA3F56">
            <w:pPr>
              <w:ind w:firstLine="709"/>
              <w:contextualSpacing/>
              <w:jc w:val="center"/>
              <w:rPr>
                <w:sz w:val="20"/>
                <w:szCs w:val="20"/>
              </w:rPr>
            </w:pPr>
            <w:r w:rsidRPr="00203858">
              <w:rPr>
                <w:sz w:val="20"/>
                <w:szCs w:val="20"/>
              </w:rPr>
              <w:t>10</w:t>
            </w:r>
          </w:p>
        </w:tc>
        <w:tc>
          <w:tcPr>
            <w:tcW w:w="1855" w:type="dxa"/>
            <w:tcBorders>
              <w:top w:val="single" w:sz="4" w:space="0" w:color="auto"/>
              <w:left w:val="single" w:sz="4" w:space="0" w:color="auto"/>
              <w:right w:val="single" w:sz="4" w:space="0" w:color="auto"/>
            </w:tcBorders>
            <w:vAlign w:val="center"/>
          </w:tcPr>
          <w:p w14:paraId="2A98E866" w14:textId="77777777" w:rsidR="00BF48B9" w:rsidRPr="00203858" w:rsidRDefault="00BF48B9" w:rsidP="00CA3F56">
            <w:pPr>
              <w:contextualSpacing/>
              <w:jc w:val="both"/>
              <w:rPr>
                <w:sz w:val="20"/>
                <w:szCs w:val="20"/>
              </w:rPr>
            </w:pPr>
            <w:r w:rsidRPr="00203858">
              <w:rPr>
                <w:sz w:val="20"/>
                <w:szCs w:val="20"/>
              </w:rPr>
              <w:t>черный-синий «цс»</w:t>
            </w:r>
          </w:p>
        </w:tc>
        <w:tc>
          <w:tcPr>
            <w:tcW w:w="1134" w:type="dxa"/>
            <w:vMerge/>
            <w:tcBorders>
              <w:left w:val="single" w:sz="4" w:space="0" w:color="auto"/>
              <w:right w:val="single" w:sz="4" w:space="0" w:color="auto"/>
            </w:tcBorders>
            <w:vAlign w:val="center"/>
          </w:tcPr>
          <w:p w14:paraId="47184BE0"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0A239A68"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12E74CF1"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4E7F8620" w14:textId="77777777" w:rsidR="00BF48B9" w:rsidRPr="00203858" w:rsidRDefault="00BF48B9" w:rsidP="00CA3F56">
            <w:pPr>
              <w:ind w:firstLine="709"/>
              <w:rPr>
                <w:sz w:val="20"/>
                <w:szCs w:val="20"/>
              </w:rPr>
            </w:pPr>
          </w:p>
        </w:tc>
        <w:tc>
          <w:tcPr>
            <w:tcW w:w="1134" w:type="dxa"/>
            <w:vMerge/>
            <w:tcBorders>
              <w:left w:val="single" w:sz="4" w:space="0" w:color="auto"/>
              <w:right w:val="single" w:sz="4" w:space="0" w:color="auto"/>
            </w:tcBorders>
            <w:vAlign w:val="center"/>
          </w:tcPr>
          <w:p w14:paraId="0D496BE5" w14:textId="77777777" w:rsidR="00BF48B9" w:rsidRPr="00203858" w:rsidRDefault="00BF48B9" w:rsidP="00CA3F56">
            <w:pPr>
              <w:ind w:firstLine="709"/>
              <w:rPr>
                <w:sz w:val="20"/>
                <w:szCs w:val="20"/>
              </w:rPr>
            </w:pPr>
          </w:p>
        </w:tc>
        <w:tc>
          <w:tcPr>
            <w:tcW w:w="1405" w:type="dxa"/>
            <w:vMerge/>
            <w:tcBorders>
              <w:left w:val="single" w:sz="4" w:space="0" w:color="auto"/>
              <w:right w:val="single" w:sz="4" w:space="0" w:color="auto"/>
            </w:tcBorders>
          </w:tcPr>
          <w:p w14:paraId="54BCE3BE" w14:textId="77777777" w:rsidR="00BF48B9" w:rsidRPr="00203858" w:rsidRDefault="00BF48B9" w:rsidP="00CA3F56">
            <w:pPr>
              <w:ind w:firstLine="709"/>
              <w:rPr>
                <w:sz w:val="20"/>
                <w:szCs w:val="20"/>
              </w:rPr>
            </w:pPr>
          </w:p>
        </w:tc>
      </w:tr>
      <w:tr w:rsidR="00BF48B9" w:rsidRPr="00203858" w14:paraId="3CFFC5E7" w14:textId="77777777" w:rsidTr="00CA3F56">
        <w:trPr>
          <w:trHeight w:val="104"/>
        </w:trPr>
        <w:tc>
          <w:tcPr>
            <w:tcW w:w="993" w:type="dxa"/>
            <w:vMerge/>
            <w:tcBorders>
              <w:left w:val="single" w:sz="4" w:space="0" w:color="auto"/>
              <w:right w:val="single" w:sz="4" w:space="0" w:color="auto"/>
            </w:tcBorders>
            <w:vAlign w:val="center"/>
          </w:tcPr>
          <w:p w14:paraId="7413F706" w14:textId="77777777" w:rsidR="00BF48B9" w:rsidRPr="00203858" w:rsidRDefault="00BF48B9" w:rsidP="00CA3F56">
            <w:pPr>
              <w:ind w:firstLine="709"/>
              <w:jc w:val="center"/>
              <w:rPr>
                <w:sz w:val="20"/>
                <w:szCs w:val="20"/>
              </w:rPr>
            </w:pPr>
          </w:p>
        </w:tc>
        <w:tc>
          <w:tcPr>
            <w:tcW w:w="283" w:type="dxa"/>
            <w:tcBorders>
              <w:left w:val="single" w:sz="4" w:space="0" w:color="auto"/>
              <w:right w:val="single" w:sz="4" w:space="0" w:color="auto"/>
            </w:tcBorders>
          </w:tcPr>
          <w:p w14:paraId="3CF8964B" w14:textId="77777777" w:rsidR="00BF48B9" w:rsidRPr="00203858" w:rsidRDefault="00BF48B9" w:rsidP="00CA3F56">
            <w:pPr>
              <w:ind w:firstLine="709"/>
              <w:contextualSpacing/>
              <w:jc w:val="center"/>
              <w:rPr>
                <w:sz w:val="20"/>
                <w:szCs w:val="20"/>
              </w:rPr>
            </w:pPr>
            <w:r w:rsidRPr="00203858">
              <w:rPr>
                <w:sz w:val="20"/>
                <w:szCs w:val="20"/>
              </w:rPr>
              <w:t>11</w:t>
            </w:r>
          </w:p>
        </w:tc>
        <w:tc>
          <w:tcPr>
            <w:tcW w:w="1855" w:type="dxa"/>
            <w:tcBorders>
              <w:top w:val="single" w:sz="4" w:space="0" w:color="auto"/>
              <w:left w:val="single" w:sz="4" w:space="0" w:color="auto"/>
              <w:right w:val="single" w:sz="4" w:space="0" w:color="auto"/>
            </w:tcBorders>
            <w:vAlign w:val="center"/>
          </w:tcPr>
          <w:p w14:paraId="27AA917E" w14:textId="77777777" w:rsidR="00BF48B9" w:rsidRPr="00203858" w:rsidRDefault="00BF48B9" w:rsidP="00CA3F56">
            <w:pPr>
              <w:contextualSpacing/>
              <w:jc w:val="both"/>
              <w:rPr>
                <w:sz w:val="20"/>
                <w:szCs w:val="20"/>
              </w:rPr>
            </w:pPr>
            <w:r w:rsidRPr="00203858">
              <w:rPr>
                <w:sz w:val="20"/>
                <w:szCs w:val="20"/>
              </w:rPr>
              <w:t>черный-голубой «цс»</w:t>
            </w:r>
          </w:p>
        </w:tc>
        <w:tc>
          <w:tcPr>
            <w:tcW w:w="1134" w:type="dxa"/>
            <w:vMerge/>
            <w:tcBorders>
              <w:left w:val="single" w:sz="4" w:space="0" w:color="auto"/>
              <w:right w:val="single" w:sz="4" w:space="0" w:color="auto"/>
            </w:tcBorders>
            <w:vAlign w:val="center"/>
          </w:tcPr>
          <w:p w14:paraId="559C44DF"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670AFE65"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2BCE4B4C"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242B7DF3"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338B96DD"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vAlign w:val="center"/>
          </w:tcPr>
          <w:p w14:paraId="0D276FFC" w14:textId="77777777" w:rsidR="00BF48B9" w:rsidRPr="00203858" w:rsidRDefault="00BF48B9" w:rsidP="00CA3F56">
            <w:pPr>
              <w:ind w:firstLine="709"/>
              <w:jc w:val="center"/>
              <w:rPr>
                <w:sz w:val="20"/>
                <w:szCs w:val="20"/>
              </w:rPr>
            </w:pPr>
          </w:p>
        </w:tc>
      </w:tr>
      <w:tr w:rsidR="00BF48B9" w:rsidRPr="00203858" w14:paraId="06715A5E" w14:textId="77777777" w:rsidTr="00CA3F56">
        <w:trPr>
          <w:trHeight w:val="48"/>
        </w:trPr>
        <w:tc>
          <w:tcPr>
            <w:tcW w:w="993" w:type="dxa"/>
            <w:vMerge/>
            <w:tcBorders>
              <w:left w:val="single" w:sz="4" w:space="0" w:color="auto"/>
              <w:right w:val="single" w:sz="4" w:space="0" w:color="auto"/>
            </w:tcBorders>
            <w:vAlign w:val="center"/>
          </w:tcPr>
          <w:p w14:paraId="3B5800F7" w14:textId="77777777" w:rsidR="00BF48B9" w:rsidRPr="00203858" w:rsidRDefault="00BF48B9" w:rsidP="00CA3F56">
            <w:pPr>
              <w:ind w:firstLine="709"/>
              <w:jc w:val="center"/>
              <w:rPr>
                <w:sz w:val="20"/>
                <w:szCs w:val="20"/>
              </w:rPr>
            </w:pPr>
          </w:p>
        </w:tc>
        <w:tc>
          <w:tcPr>
            <w:tcW w:w="283" w:type="dxa"/>
            <w:tcBorders>
              <w:left w:val="single" w:sz="4" w:space="0" w:color="auto"/>
              <w:right w:val="single" w:sz="4" w:space="0" w:color="auto"/>
            </w:tcBorders>
          </w:tcPr>
          <w:p w14:paraId="3A29D999" w14:textId="77777777" w:rsidR="00BF48B9" w:rsidRPr="00203858" w:rsidRDefault="00BF48B9" w:rsidP="00CA3F56">
            <w:pPr>
              <w:ind w:firstLine="709"/>
              <w:contextualSpacing/>
              <w:jc w:val="center"/>
              <w:rPr>
                <w:sz w:val="20"/>
                <w:szCs w:val="20"/>
              </w:rPr>
            </w:pPr>
            <w:r w:rsidRPr="00203858">
              <w:rPr>
                <w:sz w:val="20"/>
                <w:szCs w:val="20"/>
              </w:rPr>
              <w:t>12</w:t>
            </w:r>
          </w:p>
        </w:tc>
        <w:tc>
          <w:tcPr>
            <w:tcW w:w="1855" w:type="dxa"/>
            <w:tcBorders>
              <w:top w:val="single" w:sz="4" w:space="0" w:color="auto"/>
              <w:left w:val="single" w:sz="4" w:space="0" w:color="auto"/>
              <w:right w:val="single" w:sz="4" w:space="0" w:color="auto"/>
            </w:tcBorders>
            <w:vAlign w:val="center"/>
          </w:tcPr>
          <w:p w14:paraId="728DA290" w14:textId="77777777" w:rsidR="00BF48B9" w:rsidRPr="00203858" w:rsidRDefault="00BF48B9" w:rsidP="00CA3F56">
            <w:pPr>
              <w:contextualSpacing/>
              <w:jc w:val="both"/>
              <w:rPr>
                <w:sz w:val="20"/>
                <w:szCs w:val="20"/>
              </w:rPr>
            </w:pPr>
            <w:r w:rsidRPr="00203858">
              <w:rPr>
                <w:sz w:val="20"/>
                <w:szCs w:val="20"/>
              </w:rPr>
              <w:t>черный-розовый «цс»</w:t>
            </w:r>
          </w:p>
        </w:tc>
        <w:tc>
          <w:tcPr>
            <w:tcW w:w="1134" w:type="dxa"/>
            <w:vMerge/>
            <w:tcBorders>
              <w:left w:val="single" w:sz="4" w:space="0" w:color="auto"/>
              <w:right w:val="single" w:sz="4" w:space="0" w:color="auto"/>
            </w:tcBorders>
            <w:vAlign w:val="center"/>
          </w:tcPr>
          <w:p w14:paraId="3EA2624D"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76A204B4"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409B5A56"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22E57347"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5784430F"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vAlign w:val="center"/>
          </w:tcPr>
          <w:p w14:paraId="080D6F3E" w14:textId="77777777" w:rsidR="00BF48B9" w:rsidRPr="00203858" w:rsidRDefault="00BF48B9" w:rsidP="00CA3F56">
            <w:pPr>
              <w:ind w:firstLine="709"/>
              <w:jc w:val="center"/>
              <w:rPr>
                <w:sz w:val="20"/>
                <w:szCs w:val="20"/>
              </w:rPr>
            </w:pPr>
          </w:p>
        </w:tc>
      </w:tr>
      <w:tr w:rsidR="00BF48B9" w:rsidRPr="00203858" w14:paraId="53B159C0" w14:textId="77777777" w:rsidTr="00CA3F56">
        <w:trPr>
          <w:trHeight w:val="35"/>
        </w:trPr>
        <w:tc>
          <w:tcPr>
            <w:tcW w:w="993" w:type="dxa"/>
            <w:vMerge/>
            <w:tcBorders>
              <w:left w:val="single" w:sz="4" w:space="0" w:color="auto"/>
              <w:right w:val="single" w:sz="4" w:space="0" w:color="auto"/>
            </w:tcBorders>
            <w:vAlign w:val="center"/>
          </w:tcPr>
          <w:p w14:paraId="45A48E82" w14:textId="77777777" w:rsidR="00BF48B9" w:rsidRPr="00203858" w:rsidRDefault="00BF48B9" w:rsidP="00CA3F56">
            <w:pPr>
              <w:ind w:firstLine="709"/>
              <w:jc w:val="center"/>
              <w:rPr>
                <w:sz w:val="20"/>
                <w:szCs w:val="20"/>
              </w:rPr>
            </w:pPr>
          </w:p>
        </w:tc>
        <w:tc>
          <w:tcPr>
            <w:tcW w:w="283" w:type="dxa"/>
            <w:tcBorders>
              <w:left w:val="single" w:sz="4" w:space="0" w:color="auto"/>
              <w:right w:val="single" w:sz="4" w:space="0" w:color="auto"/>
            </w:tcBorders>
          </w:tcPr>
          <w:p w14:paraId="54FBDA35" w14:textId="77777777" w:rsidR="00BF48B9" w:rsidRPr="00203858" w:rsidRDefault="00BF48B9" w:rsidP="00CA3F56">
            <w:pPr>
              <w:ind w:firstLine="709"/>
              <w:contextualSpacing/>
              <w:jc w:val="center"/>
              <w:rPr>
                <w:sz w:val="20"/>
                <w:szCs w:val="20"/>
              </w:rPr>
            </w:pPr>
            <w:r w:rsidRPr="00203858">
              <w:rPr>
                <w:sz w:val="20"/>
                <w:szCs w:val="20"/>
              </w:rPr>
              <w:t>13</w:t>
            </w:r>
          </w:p>
        </w:tc>
        <w:tc>
          <w:tcPr>
            <w:tcW w:w="1855" w:type="dxa"/>
            <w:tcBorders>
              <w:top w:val="single" w:sz="4" w:space="0" w:color="auto"/>
              <w:left w:val="single" w:sz="4" w:space="0" w:color="auto"/>
              <w:right w:val="single" w:sz="4" w:space="0" w:color="auto"/>
            </w:tcBorders>
            <w:vAlign w:val="center"/>
          </w:tcPr>
          <w:p w14:paraId="5CEEF9F2" w14:textId="77777777" w:rsidR="00BF48B9" w:rsidRPr="00203858" w:rsidRDefault="00BF48B9" w:rsidP="00CA3F56">
            <w:pPr>
              <w:contextualSpacing/>
              <w:jc w:val="both"/>
              <w:rPr>
                <w:sz w:val="20"/>
                <w:szCs w:val="20"/>
              </w:rPr>
            </w:pPr>
            <w:r w:rsidRPr="00203858">
              <w:rPr>
                <w:sz w:val="20"/>
                <w:szCs w:val="20"/>
              </w:rPr>
              <w:t>черный-зеленый «цс»</w:t>
            </w:r>
          </w:p>
        </w:tc>
        <w:tc>
          <w:tcPr>
            <w:tcW w:w="1134" w:type="dxa"/>
            <w:vMerge/>
            <w:tcBorders>
              <w:left w:val="single" w:sz="4" w:space="0" w:color="auto"/>
              <w:right w:val="single" w:sz="4" w:space="0" w:color="auto"/>
            </w:tcBorders>
            <w:vAlign w:val="center"/>
          </w:tcPr>
          <w:p w14:paraId="56F798D2"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73AE9D4F"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0CD5C48E"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7FE241F1"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2608A9E5"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vAlign w:val="center"/>
          </w:tcPr>
          <w:p w14:paraId="356A8D09" w14:textId="77777777" w:rsidR="00BF48B9" w:rsidRPr="00203858" w:rsidRDefault="00BF48B9" w:rsidP="00CA3F56">
            <w:pPr>
              <w:ind w:firstLine="709"/>
              <w:jc w:val="center"/>
              <w:rPr>
                <w:sz w:val="20"/>
                <w:szCs w:val="20"/>
              </w:rPr>
            </w:pPr>
          </w:p>
        </w:tc>
      </w:tr>
      <w:tr w:rsidR="00BF48B9" w:rsidRPr="00203858" w14:paraId="4548522C" w14:textId="77777777" w:rsidTr="00CA3F56">
        <w:trPr>
          <w:trHeight w:val="50"/>
        </w:trPr>
        <w:tc>
          <w:tcPr>
            <w:tcW w:w="993" w:type="dxa"/>
            <w:vMerge/>
            <w:tcBorders>
              <w:left w:val="single" w:sz="4" w:space="0" w:color="auto"/>
              <w:right w:val="single" w:sz="4" w:space="0" w:color="auto"/>
            </w:tcBorders>
            <w:vAlign w:val="center"/>
          </w:tcPr>
          <w:p w14:paraId="55CCFF87" w14:textId="77777777" w:rsidR="00BF48B9" w:rsidRPr="00203858" w:rsidRDefault="00BF48B9" w:rsidP="00CA3F56">
            <w:pPr>
              <w:ind w:firstLine="709"/>
              <w:jc w:val="center"/>
              <w:rPr>
                <w:sz w:val="20"/>
                <w:szCs w:val="20"/>
              </w:rPr>
            </w:pPr>
          </w:p>
        </w:tc>
        <w:tc>
          <w:tcPr>
            <w:tcW w:w="283" w:type="dxa"/>
            <w:tcBorders>
              <w:left w:val="single" w:sz="4" w:space="0" w:color="auto"/>
              <w:right w:val="single" w:sz="4" w:space="0" w:color="auto"/>
            </w:tcBorders>
          </w:tcPr>
          <w:p w14:paraId="3473C3A6" w14:textId="77777777" w:rsidR="00BF48B9" w:rsidRPr="00203858" w:rsidRDefault="00BF48B9" w:rsidP="00CA3F56">
            <w:pPr>
              <w:ind w:firstLine="709"/>
              <w:contextualSpacing/>
              <w:jc w:val="center"/>
              <w:rPr>
                <w:sz w:val="20"/>
                <w:szCs w:val="20"/>
              </w:rPr>
            </w:pPr>
          </w:p>
          <w:p w14:paraId="58257678" w14:textId="77777777" w:rsidR="00BF48B9" w:rsidRPr="00203858" w:rsidRDefault="00BF48B9" w:rsidP="00CA3F56">
            <w:pPr>
              <w:ind w:firstLine="709"/>
              <w:contextualSpacing/>
              <w:jc w:val="center"/>
              <w:rPr>
                <w:sz w:val="20"/>
                <w:szCs w:val="20"/>
              </w:rPr>
            </w:pPr>
            <w:r w:rsidRPr="00203858">
              <w:rPr>
                <w:sz w:val="20"/>
                <w:szCs w:val="20"/>
              </w:rPr>
              <w:t>14</w:t>
            </w:r>
          </w:p>
        </w:tc>
        <w:tc>
          <w:tcPr>
            <w:tcW w:w="1855" w:type="dxa"/>
            <w:tcBorders>
              <w:top w:val="single" w:sz="4" w:space="0" w:color="auto"/>
              <w:left w:val="single" w:sz="4" w:space="0" w:color="auto"/>
              <w:right w:val="single" w:sz="4" w:space="0" w:color="auto"/>
            </w:tcBorders>
            <w:vAlign w:val="center"/>
          </w:tcPr>
          <w:p w14:paraId="303EB828" w14:textId="77777777" w:rsidR="00BF48B9" w:rsidRPr="00203858" w:rsidRDefault="00BF48B9" w:rsidP="00CA3F56">
            <w:pPr>
              <w:contextualSpacing/>
              <w:jc w:val="both"/>
              <w:rPr>
                <w:sz w:val="20"/>
                <w:szCs w:val="20"/>
              </w:rPr>
            </w:pPr>
            <w:r w:rsidRPr="00203858">
              <w:rPr>
                <w:sz w:val="20"/>
                <w:szCs w:val="20"/>
              </w:rPr>
              <w:t>черный «ц»</w:t>
            </w:r>
          </w:p>
        </w:tc>
        <w:tc>
          <w:tcPr>
            <w:tcW w:w="1134" w:type="dxa"/>
            <w:tcBorders>
              <w:left w:val="single" w:sz="4" w:space="0" w:color="auto"/>
              <w:right w:val="single" w:sz="4" w:space="0" w:color="auto"/>
            </w:tcBorders>
            <w:vAlign w:val="center"/>
          </w:tcPr>
          <w:p w14:paraId="712B92D9" w14:textId="77777777" w:rsidR="00BF48B9" w:rsidRPr="00203858" w:rsidRDefault="00BF48B9" w:rsidP="00CA3F56">
            <w:pPr>
              <w:rPr>
                <w:sz w:val="20"/>
                <w:szCs w:val="20"/>
              </w:rPr>
            </w:pPr>
            <w:r w:rsidRPr="00203858">
              <w:rPr>
                <w:sz w:val="20"/>
                <w:szCs w:val="20"/>
              </w:rPr>
              <w:t>«ДА АЗС»,</w:t>
            </w:r>
          </w:p>
          <w:p w14:paraId="2FAD7124" w14:textId="77777777" w:rsidR="00BF48B9" w:rsidRPr="00203858" w:rsidRDefault="00BF48B9" w:rsidP="00CA3F56">
            <w:pPr>
              <w:contextualSpacing/>
              <w:rPr>
                <w:sz w:val="20"/>
                <w:szCs w:val="20"/>
              </w:rPr>
            </w:pPr>
            <w:r w:rsidRPr="00203858">
              <w:rPr>
                <w:sz w:val="20"/>
                <w:szCs w:val="20"/>
              </w:rPr>
              <w:t>«ДА И-декор»,</w:t>
            </w:r>
          </w:p>
          <w:p w14:paraId="2BDA318B" w14:textId="77777777" w:rsidR="00BF48B9" w:rsidRPr="00203858" w:rsidRDefault="00BF48B9" w:rsidP="00CA3F56">
            <w:pPr>
              <w:rPr>
                <w:sz w:val="20"/>
                <w:szCs w:val="20"/>
              </w:rPr>
            </w:pPr>
            <w:r w:rsidRPr="00203858">
              <w:rPr>
                <w:sz w:val="20"/>
                <w:szCs w:val="20"/>
              </w:rPr>
              <w:t>«ДА проем»</w:t>
            </w:r>
          </w:p>
        </w:tc>
        <w:tc>
          <w:tcPr>
            <w:tcW w:w="1134" w:type="dxa"/>
            <w:tcBorders>
              <w:left w:val="single" w:sz="4" w:space="0" w:color="auto"/>
              <w:right w:val="single" w:sz="4" w:space="0" w:color="auto"/>
            </w:tcBorders>
            <w:vAlign w:val="center"/>
          </w:tcPr>
          <w:p w14:paraId="6CAB7590" w14:textId="77777777" w:rsidR="00BF48B9" w:rsidRPr="00203858" w:rsidRDefault="00BF48B9" w:rsidP="00CA3F56">
            <w:pPr>
              <w:contextualSpacing/>
              <w:rPr>
                <w:sz w:val="20"/>
                <w:szCs w:val="20"/>
              </w:rPr>
            </w:pPr>
            <w:r w:rsidRPr="00203858">
              <w:rPr>
                <w:sz w:val="20"/>
                <w:szCs w:val="20"/>
              </w:rPr>
              <w:t>«ДА И-декор»,</w:t>
            </w:r>
          </w:p>
          <w:p w14:paraId="08CA0DE0" w14:textId="77777777" w:rsidR="00BF48B9" w:rsidRPr="00203858" w:rsidRDefault="00BF48B9" w:rsidP="00CA3F56">
            <w:pPr>
              <w:rPr>
                <w:sz w:val="20"/>
                <w:szCs w:val="20"/>
              </w:rPr>
            </w:pPr>
            <w:r w:rsidRPr="00203858">
              <w:rPr>
                <w:sz w:val="20"/>
                <w:szCs w:val="20"/>
              </w:rPr>
              <w:t>«ДА проем»</w:t>
            </w:r>
          </w:p>
        </w:tc>
        <w:tc>
          <w:tcPr>
            <w:tcW w:w="1134" w:type="dxa"/>
            <w:tcBorders>
              <w:left w:val="single" w:sz="4" w:space="0" w:color="auto"/>
              <w:right w:val="single" w:sz="4" w:space="0" w:color="auto"/>
            </w:tcBorders>
            <w:vAlign w:val="center"/>
          </w:tcPr>
          <w:p w14:paraId="4A8307E4" w14:textId="77777777" w:rsidR="00BF48B9" w:rsidRPr="00203858" w:rsidRDefault="00BF48B9" w:rsidP="00CA3F56">
            <w:pPr>
              <w:contextualSpacing/>
              <w:rPr>
                <w:sz w:val="20"/>
                <w:szCs w:val="20"/>
              </w:rPr>
            </w:pPr>
            <w:r w:rsidRPr="00203858">
              <w:rPr>
                <w:sz w:val="20"/>
                <w:szCs w:val="20"/>
              </w:rPr>
              <w:t>«ДА И-декор»,</w:t>
            </w:r>
          </w:p>
          <w:p w14:paraId="1FD2948A" w14:textId="77777777" w:rsidR="00BF48B9" w:rsidRPr="00203858" w:rsidRDefault="00BF48B9" w:rsidP="00CA3F56">
            <w:pPr>
              <w:rPr>
                <w:sz w:val="20"/>
                <w:szCs w:val="20"/>
              </w:rPr>
            </w:pPr>
            <w:r w:rsidRPr="00203858">
              <w:rPr>
                <w:sz w:val="20"/>
                <w:szCs w:val="20"/>
              </w:rPr>
              <w:t>«ДА проем»</w:t>
            </w:r>
          </w:p>
        </w:tc>
        <w:tc>
          <w:tcPr>
            <w:tcW w:w="1134" w:type="dxa"/>
            <w:tcBorders>
              <w:left w:val="single" w:sz="4" w:space="0" w:color="auto"/>
              <w:right w:val="single" w:sz="4" w:space="0" w:color="auto"/>
            </w:tcBorders>
            <w:vAlign w:val="center"/>
          </w:tcPr>
          <w:p w14:paraId="6C993C62" w14:textId="77777777" w:rsidR="00BF48B9" w:rsidRPr="00203858" w:rsidRDefault="00BF48B9" w:rsidP="00CA3F56">
            <w:pPr>
              <w:contextualSpacing/>
              <w:rPr>
                <w:sz w:val="20"/>
                <w:szCs w:val="20"/>
              </w:rPr>
            </w:pPr>
            <w:r w:rsidRPr="00203858">
              <w:rPr>
                <w:sz w:val="20"/>
                <w:szCs w:val="20"/>
              </w:rPr>
              <w:t>«ДА И-декор»,</w:t>
            </w:r>
          </w:p>
          <w:p w14:paraId="4DAE7C07" w14:textId="77777777" w:rsidR="00BF48B9" w:rsidRPr="00203858" w:rsidRDefault="00BF48B9" w:rsidP="00CA3F56">
            <w:pPr>
              <w:rPr>
                <w:sz w:val="20"/>
                <w:szCs w:val="20"/>
              </w:rPr>
            </w:pPr>
            <w:r w:rsidRPr="00203858">
              <w:rPr>
                <w:sz w:val="20"/>
                <w:szCs w:val="20"/>
              </w:rPr>
              <w:t>«ДА проем»</w:t>
            </w:r>
          </w:p>
        </w:tc>
        <w:tc>
          <w:tcPr>
            <w:tcW w:w="1134" w:type="dxa"/>
            <w:tcBorders>
              <w:left w:val="single" w:sz="4" w:space="0" w:color="auto"/>
              <w:right w:val="single" w:sz="4" w:space="0" w:color="auto"/>
            </w:tcBorders>
            <w:vAlign w:val="center"/>
          </w:tcPr>
          <w:p w14:paraId="39D8FF45" w14:textId="77777777" w:rsidR="00BF48B9" w:rsidRPr="00203858" w:rsidRDefault="00BF48B9" w:rsidP="00CA3F56">
            <w:pPr>
              <w:contextualSpacing/>
              <w:rPr>
                <w:sz w:val="20"/>
                <w:szCs w:val="20"/>
              </w:rPr>
            </w:pPr>
            <w:r w:rsidRPr="00203858">
              <w:rPr>
                <w:sz w:val="20"/>
                <w:szCs w:val="20"/>
              </w:rPr>
              <w:t>«ДА И-декор»,</w:t>
            </w:r>
          </w:p>
          <w:p w14:paraId="54C5D507" w14:textId="77777777" w:rsidR="00BF48B9" w:rsidRPr="00203858" w:rsidRDefault="00BF48B9" w:rsidP="00CA3F56">
            <w:pPr>
              <w:rPr>
                <w:sz w:val="20"/>
                <w:szCs w:val="20"/>
              </w:rPr>
            </w:pPr>
            <w:r w:rsidRPr="00203858">
              <w:rPr>
                <w:sz w:val="20"/>
                <w:szCs w:val="20"/>
              </w:rPr>
              <w:t>«ДА проем»</w:t>
            </w:r>
          </w:p>
        </w:tc>
        <w:tc>
          <w:tcPr>
            <w:tcW w:w="1405" w:type="dxa"/>
            <w:tcBorders>
              <w:left w:val="single" w:sz="4" w:space="0" w:color="auto"/>
              <w:right w:val="single" w:sz="4" w:space="0" w:color="auto"/>
            </w:tcBorders>
            <w:vAlign w:val="center"/>
          </w:tcPr>
          <w:p w14:paraId="448A5B03" w14:textId="77777777" w:rsidR="00BF48B9" w:rsidRPr="00203858" w:rsidRDefault="00BF48B9" w:rsidP="00CA3F56">
            <w:pPr>
              <w:contextualSpacing/>
              <w:rPr>
                <w:sz w:val="20"/>
                <w:szCs w:val="20"/>
              </w:rPr>
            </w:pPr>
            <w:r w:rsidRPr="00203858">
              <w:rPr>
                <w:sz w:val="20"/>
                <w:szCs w:val="20"/>
              </w:rPr>
              <w:t>«ДА И-декор»,</w:t>
            </w:r>
          </w:p>
          <w:p w14:paraId="0AD26A65" w14:textId="77777777" w:rsidR="00BF48B9" w:rsidRPr="00203858" w:rsidRDefault="00BF48B9" w:rsidP="00CA3F56">
            <w:pPr>
              <w:rPr>
                <w:sz w:val="20"/>
                <w:szCs w:val="20"/>
              </w:rPr>
            </w:pPr>
            <w:r w:rsidRPr="00203858">
              <w:rPr>
                <w:sz w:val="20"/>
                <w:szCs w:val="20"/>
              </w:rPr>
              <w:t>«ДА проем»</w:t>
            </w:r>
          </w:p>
        </w:tc>
      </w:tr>
      <w:tr w:rsidR="00BF48B9" w:rsidRPr="00203858" w14:paraId="6704831E" w14:textId="77777777" w:rsidTr="00CA3F56">
        <w:trPr>
          <w:trHeight w:val="38"/>
        </w:trPr>
        <w:tc>
          <w:tcPr>
            <w:tcW w:w="993" w:type="dxa"/>
            <w:vMerge/>
            <w:tcBorders>
              <w:left w:val="single" w:sz="4" w:space="0" w:color="auto"/>
              <w:right w:val="single" w:sz="4" w:space="0" w:color="auto"/>
            </w:tcBorders>
            <w:vAlign w:val="center"/>
          </w:tcPr>
          <w:p w14:paraId="028545A5" w14:textId="77777777" w:rsidR="00BF48B9" w:rsidRPr="00203858" w:rsidRDefault="00BF48B9" w:rsidP="00CA3F56">
            <w:pPr>
              <w:ind w:firstLine="709"/>
              <w:jc w:val="center"/>
              <w:rPr>
                <w:sz w:val="20"/>
                <w:szCs w:val="20"/>
              </w:rPr>
            </w:pPr>
          </w:p>
        </w:tc>
        <w:tc>
          <w:tcPr>
            <w:tcW w:w="283" w:type="dxa"/>
            <w:tcBorders>
              <w:left w:val="single" w:sz="4" w:space="0" w:color="auto"/>
              <w:right w:val="single" w:sz="4" w:space="0" w:color="auto"/>
            </w:tcBorders>
          </w:tcPr>
          <w:p w14:paraId="4DCD6E62" w14:textId="77777777" w:rsidR="00BF48B9" w:rsidRPr="00203858" w:rsidRDefault="00BF48B9" w:rsidP="00CA3F56">
            <w:pPr>
              <w:ind w:firstLine="709"/>
              <w:contextualSpacing/>
              <w:jc w:val="center"/>
              <w:rPr>
                <w:sz w:val="20"/>
                <w:szCs w:val="20"/>
              </w:rPr>
            </w:pPr>
            <w:r w:rsidRPr="00203858">
              <w:rPr>
                <w:sz w:val="20"/>
                <w:szCs w:val="20"/>
              </w:rPr>
              <w:t>15</w:t>
            </w:r>
          </w:p>
        </w:tc>
        <w:tc>
          <w:tcPr>
            <w:tcW w:w="1855" w:type="dxa"/>
            <w:tcBorders>
              <w:top w:val="single" w:sz="4" w:space="0" w:color="auto"/>
              <w:left w:val="single" w:sz="4" w:space="0" w:color="auto"/>
              <w:right w:val="single" w:sz="4" w:space="0" w:color="auto"/>
            </w:tcBorders>
            <w:vAlign w:val="center"/>
          </w:tcPr>
          <w:p w14:paraId="5D107C38" w14:textId="77777777" w:rsidR="00BF48B9" w:rsidRPr="00203858" w:rsidRDefault="00BF48B9" w:rsidP="00CA3F56">
            <w:pPr>
              <w:contextualSpacing/>
              <w:jc w:val="both"/>
              <w:rPr>
                <w:sz w:val="20"/>
                <w:szCs w:val="20"/>
              </w:rPr>
            </w:pPr>
            <w:r w:rsidRPr="00203858">
              <w:rPr>
                <w:sz w:val="20"/>
                <w:szCs w:val="20"/>
              </w:rPr>
              <w:t>белый-красный «цс»</w:t>
            </w:r>
          </w:p>
        </w:tc>
        <w:tc>
          <w:tcPr>
            <w:tcW w:w="1134" w:type="dxa"/>
            <w:vMerge w:val="restart"/>
            <w:tcBorders>
              <w:left w:val="single" w:sz="4" w:space="0" w:color="auto"/>
              <w:right w:val="single" w:sz="4" w:space="0" w:color="auto"/>
            </w:tcBorders>
            <w:vAlign w:val="center"/>
          </w:tcPr>
          <w:p w14:paraId="5C7A6049" w14:textId="77777777" w:rsidR="00BF48B9" w:rsidRPr="00203858" w:rsidRDefault="00BF48B9" w:rsidP="00CA3F56">
            <w:pPr>
              <w:rPr>
                <w:sz w:val="20"/>
                <w:szCs w:val="20"/>
              </w:rPr>
            </w:pPr>
            <w:r w:rsidRPr="00203858">
              <w:rPr>
                <w:sz w:val="20"/>
                <w:szCs w:val="20"/>
              </w:rPr>
              <w:t>«ДА»,</w:t>
            </w:r>
          </w:p>
          <w:p w14:paraId="5DCCB898" w14:textId="77777777" w:rsidR="00BF48B9" w:rsidRPr="00203858" w:rsidRDefault="00BF48B9" w:rsidP="00CA3F56">
            <w:pPr>
              <w:rPr>
                <w:sz w:val="20"/>
                <w:szCs w:val="20"/>
              </w:rPr>
            </w:pPr>
            <w:r w:rsidRPr="00203858">
              <w:rPr>
                <w:sz w:val="20"/>
                <w:szCs w:val="20"/>
              </w:rPr>
              <w:t>«НЕТ окна О»,</w:t>
            </w:r>
          </w:p>
          <w:p w14:paraId="11D28486" w14:textId="77777777" w:rsidR="00BF48B9" w:rsidRPr="00203858" w:rsidRDefault="00BF48B9" w:rsidP="00CA3F56">
            <w:pPr>
              <w:rPr>
                <w:sz w:val="20"/>
                <w:szCs w:val="20"/>
              </w:rPr>
            </w:pPr>
            <w:r w:rsidRPr="00203858">
              <w:rPr>
                <w:sz w:val="20"/>
                <w:szCs w:val="20"/>
              </w:rPr>
              <w:lastRenderedPageBreak/>
              <w:t>«НЕТ кровля»,</w:t>
            </w:r>
          </w:p>
          <w:p w14:paraId="5432D255" w14:textId="77777777" w:rsidR="00BF48B9" w:rsidRPr="00203858" w:rsidRDefault="00BF48B9" w:rsidP="00CA3F56">
            <w:pPr>
              <w:rPr>
                <w:sz w:val="20"/>
                <w:szCs w:val="20"/>
              </w:rPr>
            </w:pPr>
            <w:r w:rsidRPr="00203858">
              <w:rPr>
                <w:sz w:val="20"/>
                <w:szCs w:val="20"/>
              </w:rPr>
              <w:t>«НЕТ Н»</w:t>
            </w:r>
          </w:p>
        </w:tc>
        <w:tc>
          <w:tcPr>
            <w:tcW w:w="1134" w:type="dxa"/>
            <w:vMerge w:val="restart"/>
            <w:tcBorders>
              <w:left w:val="single" w:sz="4" w:space="0" w:color="auto"/>
              <w:right w:val="single" w:sz="4" w:space="0" w:color="auto"/>
            </w:tcBorders>
            <w:vAlign w:val="center"/>
          </w:tcPr>
          <w:p w14:paraId="3CBBF5EC" w14:textId="77777777" w:rsidR="00BF48B9" w:rsidRPr="00203858" w:rsidRDefault="00BF48B9" w:rsidP="00CA3F56">
            <w:pPr>
              <w:contextualSpacing/>
              <w:rPr>
                <w:sz w:val="20"/>
                <w:szCs w:val="20"/>
              </w:rPr>
            </w:pPr>
            <w:r w:rsidRPr="00203858">
              <w:rPr>
                <w:sz w:val="20"/>
                <w:szCs w:val="20"/>
              </w:rPr>
              <w:lastRenderedPageBreak/>
              <w:t>«ДА И-декор»,</w:t>
            </w:r>
          </w:p>
          <w:p w14:paraId="11D63FEB" w14:textId="77777777" w:rsidR="00BF48B9" w:rsidRPr="00203858" w:rsidRDefault="00BF48B9" w:rsidP="00CA3F56">
            <w:pPr>
              <w:rPr>
                <w:sz w:val="20"/>
                <w:szCs w:val="20"/>
              </w:rPr>
            </w:pPr>
            <w:r w:rsidRPr="00203858">
              <w:rPr>
                <w:sz w:val="20"/>
                <w:szCs w:val="20"/>
              </w:rPr>
              <w:t>«ДА акценты»</w:t>
            </w:r>
          </w:p>
        </w:tc>
        <w:tc>
          <w:tcPr>
            <w:tcW w:w="1134" w:type="dxa"/>
            <w:vMerge w:val="restart"/>
            <w:tcBorders>
              <w:left w:val="single" w:sz="4" w:space="0" w:color="auto"/>
              <w:right w:val="single" w:sz="4" w:space="0" w:color="auto"/>
            </w:tcBorders>
            <w:vAlign w:val="center"/>
          </w:tcPr>
          <w:p w14:paraId="635EE466" w14:textId="77777777" w:rsidR="00BF48B9" w:rsidRPr="00203858" w:rsidRDefault="00BF48B9" w:rsidP="00CA3F56">
            <w:pPr>
              <w:contextualSpacing/>
              <w:rPr>
                <w:sz w:val="20"/>
                <w:szCs w:val="20"/>
              </w:rPr>
            </w:pPr>
            <w:r w:rsidRPr="00203858">
              <w:rPr>
                <w:sz w:val="20"/>
                <w:szCs w:val="20"/>
              </w:rPr>
              <w:t>«ДА И-декор»</w:t>
            </w:r>
          </w:p>
        </w:tc>
        <w:tc>
          <w:tcPr>
            <w:tcW w:w="1134" w:type="dxa"/>
            <w:vMerge w:val="restart"/>
            <w:tcBorders>
              <w:left w:val="single" w:sz="4" w:space="0" w:color="auto"/>
              <w:right w:val="single" w:sz="4" w:space="0" w:color="auto"/>
            </w:tcBorders>
            <w:vAlign w:val="center"/>
          </w:tcPr>
          <w:p w14:paraId="4A6D0894" w14:textId="77777777" w:rsidR="00BF48B9" w:rsidRPr="00203858" w:rsidRDefault="00BF48B9" w:rsidP="00CA3F56">
            <w:pPr>
              <w:contextualSpacing/>
              <w:rPr>
                <w:sz w:val="20"/>
                <w:szCs w:val="20"/>
              </w:rPr>
            </w:pPr>
            <w:r w:rsidRPr="00203858">
              <w:rPr>
                <w:sz w:val="20"/>
                <w:szCs w:val="20"/>
              </w:rPr>
              <w:t>«ДА И-декор»,</w:t>
            </w:r>
          </w:p>
          <w:p w14:paraId="53EEE257" w14:textId="77777777" w:rsidR="00BF48B9" w:rsidRPr="00203858" w:rsidRDefault="00BF48B9" w:rsidP="00CA3F56">
            <w:pPr>
              <w:rPr>
                <w:sz w:val="20"/>
                <w:szCs w:val="20"/>
              </w:rPr>
            </w:pPr>
            <w:r w:rsidRPr="00203858">
              <w:rPr>
                <w:sz w:val="20"/>
                <w:szCs w:val="20"/>
              </w:rPr>
              <w:t>«ДА акценты»</w:t>
            </w:r>
          </w:p>
        </w:tc>
        <w:tc>
          <w:tcPr>
            <w:tcW w:w="1134" w:type="dxa"/>
            <w:vMerge w:val="restart"/>
            <w:tcBorders>
              <w:left w:val="single" w:sz="4" w:space="0" w:color="auto"/>
              <w:right w:val="single" w:sz="4" w:space="0" w:color="auto"/>
            </w:tcBorders>
            <w:vAlign w:val="center"/>
          </w:tcPr>
          <w:p w14:paraId="0E6E15E0" w14:textId="77777777" w:rsidR="00BF48B9" w:rsidRPr="00203858" w:rsidRDefault="00BF48B9" w:rsidP="00CA3F56">
            <w:pPr>
              <w:contextualSpacing/>
              <w:rPr>
                <w:sz w:val="20"/>
                <w:szCs w:val="20"/>
              </w:rPr>
            </w:pPr>
            <w:r w:rsidRPr="00203858">
              <w:rPr>
                <w:sz w:val="20"/>
                <w:szCs w:val="20"/>
              </w:rPr>
              <w:t>«ДА И-декор»</w:t>
            </w:r>
          </w:p>
        </w:tc>
        <w:tc>
          <w:tcPr>
            <w:tcW w:w="1405" w:type="dxa"/>
            <w:vMerge w:val="restart"/>
            <w:tcBorders>
              <w:left w:val="single" w:sz="4" w:space="0" w:color="auto"/>
              <w:right w:val="single" w:sz="4" w:space="0" w:color="auto"/>
            </w:tcBorders>
            <w:vAlign w:val="center"/>
          </w:tcPr>
          <w:p w14:paraId="3049E5ED" w14:textId="77777777" w:rsidR="00BF48B9" w:rsidRPr="00203858" w:rsidRDefault="00BF48B9" w:rsidP="00CA3F56">
            <w:pPr>
              <w:rPr>
                <w:sz w:val="20"/>
                <w:szCs w:val="20"/>
              </w:rPr>
            </w:pPr>
            <w:r w:rsidRPr="00203858">
              <w:rPr>
                <w:sz w:val="20"/>
                <w:szCs w:val="20"/>
              </w:rPr>
              <w:t>«ДА»,</w:t>
            </w:r>
          </w:p>
          <w:p w14:paraId="1E068DBD" w14:textId="77777777" w:rsidR="00BF48B9" w:rsidRPr="00203858" w:rsidRDefault="00BF48B9" w:rsidP="00CA3F56">
            <w:pPr>
              <w:rPr>
                <w:sz w:val="20"/>
                <w:szCs w:val="20"/>
              </w:rPr>
            </w:pPr>
            <w:r w:rsidRPr="00203858">
              <w:rPr>
                <w:sz w:val="20"/>
                <w:szCs w:val="20"/>
              </w:rPr>
              <w:t>«НЕТ окна О»,</w:t>
            </w:r>
          </w:p>
          <w:p w14:paraId="7C7860ED" w14:textId="77777777" w:rsidR="00BF48B9" w:rsidRPr="00203858" w:rsidRDefault="00BF48B9" w:rsidP="00CA3F56">
            <w:pPr>
              <w:rPr>
                <w:sz w:val="20"/>
                <w:szCs w:val="20"/>
              </w:rPr>
            </w:pPr>
            <w:r w:rsidRPr="00203858">
              <w:rPr>
                <w:sz w:val="20"/>
                <w:szCs w:val="20"/>
              </w:rPr>
              <w:lastRenderedPageBreak/>
              <w:t>«НЕТ кровля»,</w:t>
            </w:r>
          </w:p>
          <w:p w14:paraId="312B5910" w14:textId="77777777" w:rsidR="00BF48B9" w:rsidRPr="00203858" w:rsidRDefault="00BF48B9" w:rsidP="00CA3F56">
            <w:pPr>
              <w:rPr>
                <w:sz w:val="20"/>
                <w:szCs w:val="20"/>
              </w:rPr>
            </w:pPr>
            <w:r w:rsidRPr="00203858">
              <w:rPr>
                <w:sz w:val="20"/>
                <w:szCs w:val="20"/>
              </w:rPr>
              <w:t>«НЕТ Н»</w:t>
            </w:r>
          </w:p>
        </w:tc>
      </w:tr>
      <w:tr w:rsidR="00BF48B9" w:rsidRPr="00203858" w14:paraId="3C00ED34" w14:textId="77777777" w:rsidTr="00CA3F56">
        <w:trPr>
          <w:trHeight w:val="48"/>
        </w:trPr>
        <w:tc>
          <w:tcPr>
            <w:tcW w:w="993" w:type="dxa"/>
            <w:vMerge/>
            <w:tcBorders>
              <w:left w:val="single" w:sz="4" w:space="0" w:color="auto"/>
              <w:right w:val="single" w:sz="4" w:space="0" w:color="auto"/>
            </w:tcBorders>
            <w:vAlign w:val="center"/>
          </w:tcPr>
          <w:p w14:paraId="3326FA9A" w14:textId="77777777" w:rsidR="00BF48B9" w:rsidRPr="00203858" w:rsidRDefault="00BF48B9" w:rsidP="00CA3F56">
            <w:pPr>
              <w:ind w:firstLine="709"/>
              <w:jc w:val="center"/>
              <w:rPr>
                <w:sz w:val="20"/>
                <w:szCs w:val="20"/>
              </w:rPr>
            </w:pPr>
          </w:p>
        </w:tc>
        <w:tc>
          <w:tcPr>
            <w:tcW w:w="283" w:type="dxa"/>
            <w:tcBorders>
              <w:left w:val="single" w:sz="4" w:space="0" w:color="auto"/>
              <w:right w:val="single" w:sz="4" w:space="0" w:color="auto"/>
            </w:tcBorders>
          </w:tcPr>
          <w:p w14:paraId="7968C494" w14:textId="77777777" w:rsidR="00BF48B9" w:rsidRPr="00203858" w:rsidRDefault="00BF48B9" w:rsidP="00CA3F56">
            <w:pPr>
              <w:ind w:firstLine="709"/>
              <w:contextualSpacing/>
              <w:jc w:val="center"/>
              <w:rPr>
                <w:sz w:val="20"/>
                <w:szCs w:val="20"/>
              </w:rPr>
            </w:pPr>
            <w:r w:rsidRPr="00203858">
              <w:rPr>
                <w:sz w:val="20"/>
                <w:szCs w:val="20"/>
              </w:rPr>
              <w:t>16</w:t>
            </w:r>
          </w:p>
        </w:tc>
        <w:tc>
          <w:tcPr>
            <w:tcW w:w="1855" w:type="dxa"/>
            <w:tcBorders>
              <w:top w:val="single" w:sz="4" w:space="0" w:color="auto"/>
              <w:left w:val="single" w:sz="4" w:space="0" w:color="auto"/>
              <w:right w:val="single" w:sz="4" w:space="0" w:color="auto"/>
            </w:tcBorders>
            <w:vAlign w:val="center"/>
          </w:tcPr>
          <w:p w14:paraId="434A4B6A" w14:textId="77777777" w:rsidR="00BF48B9" w:rsidRPr="00203858" w:rsidRDefault="00BF48B9" w:rsidP="00CA3F56">
            <w:pPr>
              <w:contextualSpacing/>
              <w:jc w:val="both"/>
              <w:rPr>
                <w:sz w:val="20"/>
                <w:szCs w:val="20"/>
              </w:rPr>
            </w:pPr>
            <w:r w:rsidRPr="00203858">
              <w:rPr>
                <w:sz w:val="20"/>
                <w:szCs w:val="20"/>
              </w:rPr>
              <w:t>оранжевый-синий «цс»</w:t>
            </w:r>
          </w:p>
        </w:tc>
        <w:tc>
          <w:tcPr>
            <w:tcW w:w="1134" w:type="dxa"/>
            <w:vMerge/>
            <w:tcBorders>
              <w:left w:val="single" w:sz="4" w:space="0" w:color="auto"/>
              <w:right w:val="single" w:sz="4" w:space="0" w:color="auto"/>
            </w:tcBorders>
            <w:vAlign w:val="center"/>
          </w:tcPr>
          <w:p w14:paraId="143BFFD8"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5CD2CF3E"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1E656C32"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33F47881"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44BFCB7F"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vAlign w:val="center"/>
          </w:tcPr>
          <w:p w14:paraId="0CEEB0CA" w14:textId="77777777" w:rsidR="00BF48B9" w:rsidRPr="00203858" w:rsidRDefault="00BF48B9" w:rsidP="00CA3F56">
            <w:pPr>
              <w:ind w:firstLine="709"/>
              <w:jc w:val="center"/>
              <w:rPr>
                <w:sz w:val="20"/>
                <w:szCs w:val="20"/>
              </w:rPr>
            </w:pPr>
          </w:p>
        </w:tc>
      </w:tr>
      <w:tr w:rsidR="00BF48B9" w:rsidRPr="00203858" w14:paraId="1ADA9F36" w14:textId="77777777" w:rsidTr="00CA3F56">
        <w:trPr>
          <w:trHeight w:val="88"/>
        </w:trPr>
        <w:tc>
          <w:tcPr>
            <w:tcW w:w="993" w:type="dxa"/>
            <w:vMerge/>
            <w:tcBorders>
              <w:left w:val="single" w:sz="4" w:space="0" w:color="auto"/>
              <w:right w:val="single" w:sz="4" w:space="0" w:color="auto"/>
            </w:tcBorders>
            <w:vAlign w:val="center"/>
          </w:tcPr>
          <w:p w14:paraId="0A98CA19" w14:textId="77777777" w:rsidR="00BF48B9" w:rsidRPr="00203858" w:rsidRDefault="00BF48B9" w:rsidP="00CA3F56">
            <w:pPr>
              <w:ind w:firstLine="709"/>
              <w:jc w:val="center"/>
              <w:rPr>
                <w:sz w:val="20"/>
                <w:szCs w:val="20"/>
              </w:rPr>
            </w:pPr>
          </w:p>
        </w:tc>
        <w:tc>
          <w:tcPr>
            <w:tcW w:w="283" w:type="dxa"/>
            <w:tcBorders>
              <w:left w:val="single" w:sz="4" w:space="0" w:color="auto"/>
              <w:right w:val="single" w:sz="4" w:space="0" w:color="auto"/>
            </w:tcBorders>
          </w:tcPr>
          <w:p w14:paraId="228DCB45" w14:textId="77777777" w:rsidR="00BF48B9" w:rsidRPr="00203858" w:rsidRDefault="00BF48B9" w:rsidP="00CA3F56">
            <w:pPr>
              <w:ind w:firstLine="709"/>
              <w:contextualSpacing/>
              <w:jc w:val="center"/>
              <w:rPr>
                <w:sz w:val="20"/>
                <w:szCs w:val="20"/>
              </w:rPr>
            </w:pPr>
            <w:r w:rsidRPr="00203858">
              <w:rPr>
                <w:sz w:val="20"/>
                <w:szCs w:val="20"/>
              </w:rPr>
              <w:t>17</w:t>
            </w:r>
          </w:p>
        </w:tc>
        <w:tc>
          <w:tcPr>
            <w:tcW w:w="1855" w:type="dxa"/>
            <w:tcBorders>
              <w:top w:val="single" w:sz="4" w:space="0" w:color="auto"/>
              <w:left w:val="single" w:sz="4" w:space="0" w:color="auto"/>
              <w:right w:val="single" w:sz="4" w:space="0" w:color="auto"/>
            </w:tcBorders>
            <w:vAlign w:val="center"/>
          </w:tcPr>
          <w:p w14:paraId="34BBD3A9" w14:textId="77777777" w:rsidR="00BF48B9" w:rsidRPr="00203858" w:rsidRDefault="00BF48B9" w:rsidP="00CA3F56">
            <w:pPr>
              <w:contextualSpacing/>
              <w:jc w:val="both"/>
              <w:rPr>
                <w:sz w:val="20"/>
                <w:szCs w:val="20"/>
              </w:rPr>
            </w:pPr>
            <w:r w:rsidRPr="00203858">
              <w:rPr>
                <w:sz w:val="20"/>
                <w:szCs w:val="20"/>
              </w:rPr>
              <w:t>розовый-зеленый «цс»</w:t>
            </w:r>
          </w:p>
        </w:tc>
        <w:tc>
          <w:tcPr>
            <w:tcW w:w="1134" w:type="dxa"/>
            <w:vMerge/>
            <w:tcBorders>
              <w:left w:val="single" w:sz="4" w:space="0" w:color="auto"/>
              <w:right w:val="single" w:sz="4" w:space="0" w:color="auto"/>
            </w:tcBorders>
            <w:vAlign w:val="center"/>
          </w:tcPr>
          <w:p w14:paraId="24B3B9B6"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1DE84141"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721C0EB0"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396C58FE"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0C9EE736"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vAlign w:val="center"/>
          </w:tcPr>
          <w:p w14:paraId="4718BB6A" w14:textId="77777777" w:rsidR="00BF48B9" w:rsidRPr="00203858" w:rsidRDefault="00BF48B9" w:rsidP="00CA3F56">
            <w:pPr>
              <w:ind w:firstLine="709"/>
              <w:jc w:val="center"/>
              <w:rPr>
                <w:sz w:val="20"/>
                <w:szCs w:val="20"/>
              </w:rPr>
            </w:pPr>
          </w:p>
        </w:tc>
      </w:tr>
      <w:tr w:rsidR="00BF48B9" w:rsidRPr="00203858" w14:paraId="713500B3" w14:textId="77777777" w:rsidTr="00CA3F56">
        <w:trPr>
          <w:trHeight w:val="48"/>
        </w:trPr>
        <w:tc>
          <w:tcPr>
            <w:tcW w:w="993" w:type="dxa"/>
            <w:vMerge/>
            <w:tcBorders>
              <w:left w:val="single" w:sz="4" w:space="0" w:color="auto"/>
              <w:right w:val="single" w:sz="4" w:space="0" w:color="auto"/>
            </w:tcBorders>
            <w:vAlign w:val="center"/>
          </w:tcPr>
          <w:p w14:paraId="501A9BF4" w14:textId="77777777" w:rsidR="00BF48B9" w:rsidRPr="00203858" w:rsidRDefault="00BF48B9" w:rsidP="00CA3F56">
            <w:pPr>
              <w:ind w:firstLine="709"/>
              <w:jc w:val="center"/>
              <w:rPr>
                <w:sz w:val="20"/>
                <w:szCs w:val="20"/>
              </w:rPr>
            </w:pPr>
          </w:p>
        </w:tc>
        <w:tc>
          <w:tcPr>
            <w:tcW w:w="283" w:type="dxa"/>
            <w:tcBorders>
              <w:left w:val="single" w:sz="4" w:space="0" w:color="auto"/>
              <w:right w:val="single" w:sz="4" w:space="0" w:color="auto"/>
            </w:tcBorders>
          </w:tcPr>
          <w:p w14:paraId="27DDC878" w14:textId="77777777" w:rsidR="00BF48B9" w:rsidRPr="00203858" w:rsidRDefault="00BF48B9" w:rsidP="00CA3F56">
            <w:pPr>
              <w:ind w:firstLine="709"/>
              <w:contextualSpacing/>
              <w:jc w:val="center"/>
              <w:rPr>
                <w:sz w:val="20"/>
                <w:szCs w:val="20"/>
              </w:rPr>
            </w:pPr>
            <w:r w:rsidRPr="00203858">
              <w:rPr>
                <w:sz w:val="20"/>
                <w:szCs w:val="20"/>
              </w:rPr>
              <w:t>18</w:t>
            </w:r>
          </w:p>
        </w:tc>
        <w:tc>
          <w:tcPr>
            <w:tcW w:w="1855" w:type="dxa"/>
            <w:tcBorders>
              <w:top w:val="single" w:sz="4" w:space="0" w:color="auto"/>
              <w:left w:val="single" w:sz="4" w:space="0" w:color="auto"/>
              <w:right w:val="single" w:sz="4" w:space="0" w:color="auto"/>
            </w:tcBorders>
            <w:vAlign w:val="center"/>
          </w:tcPr>
          <w:p w14:paraId="02605B7F" w14:textId="77777777" w:rsidR="00BF48B9" w:rsidRPr="00203858" w:rsidRDefault="00BF48B9" w:rsidP="00CA3F56">
            <w:pPr>
              <w:contextualSpacing/>
              <w:jc w:val="both"/>
              <w:rPr>
                <w:sz w:val="20"/>
                <w:szCs w:val="20"/>
              </w:rPr>
            </w:pPr>
            <w:r w:rsidRPr="00203858">
              <w:rPr>
                <w:sz w:val="20"/>
                <w:szCs w:val="20"/>
              </w:rPr>
              <w:t>голубой-красный «цс»</w:t>
            </w:r>
          </w:p>
        </w:tc>
        <w:tc>
          <w:tcPr>
            <w:tcW w:w="1134" w:type="dxa"/>
            <w:vMerge/>
            <w:tcBorders>
              <w:left w:val="single" w:sz="4" w:space="0" w:color="auto"/>
              <w:right w:val="single" w:sz="4" w:space="0" w:color="auto"/>
            </w:tcBorders>
            <w:vAlign w:val="center"/>
          </w:tcPr>
          <w:p w14:paraId="45A2B795"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0E699B90"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048191EC"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79C7BD75"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7EBC3094"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vAlign w:val="center"/>
          </w:tcPr>
          <w:p w14:paraId="14A0A05E" w14:textId="77777777" w:rsidR="00BF48B9" w:rsidRPr="00203858" w:rsidRDefault="00BF48B9" w:rsidP="00CA3F56">
            <w:pPr>
              <w:ind w:firstLine="709"/>
              <w:jc w:val="center"/>
              <w:rPr>
                <w:sz w:val="20"/>
                <w:szCs w:val="20"/>
              </w:rPr>
            </w:pPr>
          </w:p>
        </w:tc>
      </w:tr>
      <w:tr w:rsidR="00BF48B9" w:rsidRPr="00203858" w14:paraId="769ADEF2" w14:textId="77777777" w:rsidTr="00CA3F56">
        <w:trPr>
          <w:trHeight w:val="80"/>
        </w:trPr>
        <w:tc>
          <w:tcPr>
            <w:tcW w:w="993" w:type="dxa"/>
            <w:vMerge/>
            <w:tcBorders>
              <w:left w:val="single" w:sz="4" w:space="0" w:color="auto"/>
              <w:right w:val="single" w:sz="4" w:space="0" w:color="auto"/>
            </w:tcBorders>
            <w:vAlign w:val="center"/>
          </w:tcPr>
          <w:p w14:paraId="1968C8F8" w14:textId="77777777" w:rsidR="00BF48B9" w:rsidRPr="00203858" w:rsidRDefault="00BF48B9" w:rsidP="00CA3F56">
            <w:pPr>
              <w:ind w:firstLine="709"/>
              <w:jc w:val="center"/>
              <w:rPr>
                <w:sz w:val="20"/>
                <w:szCs w:val="20"/>
              </w:rPr>
            </w:pPr>
          </w:p>
        </w:tc>
        <w:tc>
          <w:tcPr>
            <w:tcW w:w="283" w:type="dxa"/>
            <w:tcBorders>
              <w:left w:val="single" w:sz="4" w:space="0" w:color="auto"/>
              <w:right w:val="single" w:sz="4" w:space="0" w:color="auto"/>
            </w:tcBorders>
          </w:tcPr>
          <w:p w14:paraId="63F281F9" w14:textId="77777777" w:rsidR="00BF48B9" w:rsidRPr="00203858" w:rsidRDefault="00BF48B9" w:rsidP="00CA3F56">
            <w:pPr>
              <w:ind w:firstLine="709"/>
              <w:contextualSpacing/>
              <w:jc w:val="center"/>
              <w:rPr>
                <w:sz w:val="20"/>
                <w:szCs w:val="20"/>
              </w:rPr>
            </w:pPr>
            <w:r w:rsidRPr="00203858">
              <w:rPr>
                <w:sz w:val="20"/>
                <w:szCs w:val="20"/>
              </w:rPr>
              <w:t>19</w:t>
            </w:r>
          </w:p>
        </w:tc>
        <w:tc>
          <w:tcPr>
            <w:tcW w:w="1855" w:type="dxa"/>
            <w:tcBorders>
              <w:top w:val="single" w:sz="4" w:space="0" w:color="auto"/>
              <w:left w:val="single" w:sz="4" w:space="0" w:color="auto"/>
              <w:right w:val="single" w:sz="4" w:space="0" w:color="auto"/>
            </w:tcBorders>
            <w:vAlign w:val="center"/>
          </w:tcPr>
          <w:p w14:paraId="697109EB" w14:textId="77777777" w:rsidR="00BF48B9" w:rsidRPr="00203858" w:rsidRDefault="00BF48B9" w:rsidP="00CA3F56">
            <w:pPr>
              <w:contextualSpacing/>
              <w:jc w:val="both"/>
              <w:rPr>
                <w:sz w:val="20"/>
                <w:szCs w:val="20"/>
              </w:rPr>
            </w:pPr>
            <w:r w:rsidRPr="00203858">
              <w:rPr>
                <w:sz w:val="20"/>
                <w:szCs w:val="20"/>
              </w:rPr>
              <w:t>желтый-синий «цс»</w:t>
            </w:r>
          </w:p>
        </w:tc>
        <w:tc>
          <w:tcPr>
            <w:tcW w:w="1134" w:type="dxa"/>
            <w:vMerge/>
            <w:tcBorders>
              <w:left w:val="single" w:sz="4" w:space="0" w:color="auto"/>
              <w:right w:val="single" w:sz="4" w:space="0" w:color="auto"/>
            </w:tcBorders>
            <w:vAlign w:val="center"/>
          </w:tcPr>
          <w:p w14:paraId="30965BC2"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134ADDB9"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3A28B72F"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470849A9"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23FEAC17"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vAlign w:val="center"/>
          </w:tcPr>
          <w:p w14:paraId="7C1CC412" w14:textId="77777777" w:rsidR="00BF48B9" w:rsidRPr="00203858" w:rsidRDefault="00BF48B9" w:rsidP="00CA3F56">
            <w:pPr>
              <w:ind w:firstLine="709"/>
              <w:jc w:val="center"/>
              <w:rPr>
                <w:sz w:val="20"/>
                <w:szCs w:val="20"/>
              </w:rPr>
            </w:pPr>
          </w:p>
        </w:tc>
      </w:tr>
      <w:tr w:rsidR="00BF48B9" w:rsidRPr="00203858" w14:paraId="2D61B246" w14:textId="77777777" w:rsidTr="00CA3F56">
        <w:trPr>
          <w:trHeight w:val="56"/>
        </w:trPr>
        <w:tc>
          <w:tcPr>
            <w:tcW w:w="993" w:type="dxa"/>
            <w:vMerge/>
            <w:tcBorders>
              <w:left w:val="single" w:sz="4" w:space="0" w:color="auto"/>
              <w:right w:val="single" w:sz="4" w:space="0" w:color="auto"/>
            </w:tcBorders>
            <w:vAlign w:val="center"/>
          </w:tcPr>
          <w:p w14:paraId="2E67E639" w14:textId="77777777" w:rsidR="00BF48B9" w:rsidRPr="00203858" w:rsidRDefault="00BF48B9" w:rsidP="00CA3F56">
            <w:pPr>
              <w:ind w:firstLine="709"/>
              <w:jc w:val="center"/>
              <w:rPr>
                <w:sz w:val="20"/>
                <w:szCs w:val="20"/>
              </w:rPr>
            </w:pPr>
          </w:p>
        </w:tc>
        <w:tc>
          <w:tcPr>
            <w:tcW w:w="283" w:type="dxa"/>
            <w:tcBorders>
              <w:left w:val="single" w:sz="4" w:space="0" w:color="auto"/>
              <w:right w:val="single" w:sz="4" w:space="0" w:color="auto"/>
            </w:tcBorders>
          </w:tcPr>
          <w:p w14:paraId="62F7D95E" w14:textId="77777777" w:rsidR="00BF48B9" w:rsidRPr="00203858" w:rsidRDefault="00BF48B9" w:rsidP="00CA3F56">
            <w:pPr>
              <w:ind w:firstLine="709"/>
              <w:contextualSpacing/>
              <w:jc w:val="center"/>
              <w:rPr>
                <w:sz w:val="20"/>
                <w:szCs w:val="20"/>
              </w:rPr>
            </w:pPr>
            <w:r w:rsidRPr="00203858">
              <w:rPr>
                <w:sz w:val="20"/>
                <w:szCs w:val="20"/>
              </w:rPr>
              <w:t>20</w:t>
            </w:r>
          </w:p>
        </w:tc>
        <w:tc>
          <w:tcPr>
            <w:tcW w:w="1855" w:type="dxa"/>
            <w:tcBorders>
              <w:top w:val="single" w:sz="4" w:space="0" w:color="auto"/>
              <w:left w:val="single" w:sz="4" w:space="0" w:color="auto"/>
              <w:right w:val="single" w:sz="4" w:space="0" w:color="auto"/>
            </w:tcBorders>
            <w:vAlign w:val="center"/>
          </w:tcPr>
          <w:p w14:paraId="595AE1FC" w14:textId="77777777" w:rsidR="00BF48B9" w:rsidRPr="00203858" w:rsidRDefault="00BF48B9" w:rsidP="00CA3F56">
            <w:pPr>
              <w:contextualSpacing/>
              <w:jc w:val="both"/>
              <w:rPr>
                <w:sz w:val="20"/>
                <w:szCs w:val="20"/>
              </w:rPr>
            </w:pPr>
            <w:r w:rsidRPr="00203858">
              <w:rPr>
                <w:sz w:val="20"/>
                <w:szCs w:val="20"/>
              </w:rPr>
              <w:t>оранжевый-голубой «цс»</w:t>
            </w:r>
          </w:p>
        </w:tc>
        <w:tc>
          <w:tcPr>
            <w:tcW w:w="1134" w:type="dxa"/>
            <w:vMerge/>
            <w:tcBorders>
              <w:left w:val="single" w:sz="4" w:space="0" w:color="auto"/>
              <w:right w:val="single" w:sz="4" w:space="0" w:color="auto"/>
            </w:tcBorders>
            <w:vAlign w:val="center"/>
          </w:tcPr>
          <w:p w14:paraId="0E9C5D89"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1FBD1435"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33BCFB03"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73F6800C"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529B4405"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vAlign w:val="center"/>
          </w:tcPr>
          <w:p w14:paraId="298D50CE" w14:textId="77777777" w:rsidR="00BF48B9" w:rsidRPr="00203858" w:rsidRDefault="00BF48B9" w:rsidP="00CA3F56">
            <w:pPr>
              <w:ind w:firstLine="709"/>
              <w:jc w:val="center"/>
              <w:rPr>
                <w:sz w:val="20"/>
                <w:szCs w:val="20"/>
              </w:rPr>
            </w:pPr>
          </w:p>
        </w:tc>
      </w:tr>
      <w:tr w:rsidR="00BF48B9" w:rsidRPr="00203858" w14:paraId="525AEC50" w14:textId="77777777" w:rsidTr="00CA3F56">
        <w:trPr>
          <w:trHeight w:val="88"/>
        </w:trPr>
        <w:tc>
          <w:tcPr>
            <w:tcW w:w="993" w:type="dxa"/>
            <w:vMerge/>
            <w:tcBorders>
              <w:left w:val="single" w:sz="4" w:space="0" w:color="auto"/>
              <w:right w:val="single" w:sz="4" w:space="0" w:color="auto"/>
            </w:tcBorders>
            <w:vAlign w:val="center"/>
          </w:tcPr>
          <w:p w14:paraId="1800ED31" w14:textId="77777777" w:rsidR="00BF48B9" w:rsidRPr="00203858" w:rsidRDefault="00BF48B9" w:rsidP="00CA3F56">
            <w:pPr>
              <w:ind w:firstLine="709"/>
              <w:jc w:val="center"/>
              <w:rPr>
                <w:sz w:val="20"/>
                <w:szCs w:val="20"/>
              </w:rPr>
            </w:pPr>
          </w:p>
        </w:tc>
        <w:tc>
          <w:tcPr>
            <w:tcW w:w="283" w:type="dxa"/>
            <w:tcBorders>
              <w:left w:val="single" w:sz="4" w:space="0" w:color="auto"/>
              <w:right w:val="single" w:sz="4" w:space="0" w:color="auto"/>
            </w:tcBorders>
          </w:tcPr>
          <w:p w14:paraId="76982865" w14:textId="77777777" w:rsidR="00BF48B9" w:rsidRPr="00203858" w:rsidRDefault="00BF48B9" w:rsidP="00CA3F56">
            <w:pPr>
              <w:ind w:firstLine="709"/>
              <w:contextualSpacing/>
              <w:jc w:val="center"/>
              <w:rPr>
                <w:sz w:val="20"/>
                <w:szCs w:val="20"/>
              </w:rPr>
            </w:pPr>
            <w:r w:rsidRPr="00203858">
              <w:rPr>
                <w:sz w:val="20"/>
                <w:szCs w:val="20"/>
              </w:rPr>
              <w:t>21</w:t>
            </w:r>
          </w:p>
        </w:tc>
        <w:tc>
          <w:tcPr>
            <w:tcW w:w="1855" w:type="dxa"/>
            <w:tcBorders>
              <w:top w:val="single" w:sz="4" w:space="0" w:color="auto"/>
              <w:left w:val="single" w:sz="4" w:space="0" w:color="auto"/>
              <w:right w:val="single" w:sz="4" w:space="0" w:color="auto"/>
            </w:tcBorders>
            <w:vAlign w:val="center"/>
          </w:tcPr>
          <w:p w14:paraId="4652A25A" w14:textId="77777777" w:rsidR="00BF48B9" w:rsidRPr="00203858" w:rsidRDefault="00BF48B9" w:rsidP="00CA3F56">
            <w:pPr>
              <w:contextualSpacing/>
              <w:jc w:val="both"/>
              <w:rPr>
                <w:sz w:val="20"/>
                <w:szCs w:val="20"/>
              </w:rPr>
            </w:pPr>
            <w:r w:rsidRPr="00203858">
              <w:rPr>
                <w:sz w:val="20"/>
                <w:szCs w:val="20"/>
              </w:rPr>
              <w:t>синий-красный «цс»</w:t>
            </w:r>
          </w:p>
        </w:tc>
        <w:tc>
          <w:tcPr>
            <w:tcW w:w="1134" w:type="dxa"/>
            <w:vMerge/>
            <w:tcBorders>
              <w:left w:val="single" w:sz="4" w:space="0" w:color="auto"/>
              <w:right w:val="single" w:sz="4" w:space="0" w:color="auto"/>
            </w:tcBorders>
            <w:vAlign w:val="center"/>
          </w:tcPr>
          <w:p w14:paraId="6B2B33AE"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736A8402"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58572CD9"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23605EDE"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432442EA"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vAlign w:val="center"/>
          </w:tcPr>
          <w:p w14:paraId="6127E3CC" w14:textId="77777777" w:rsidR="00BF48B9" w:rsidRPr="00203858" w:rsidRDefault="00BF48B9" w:rsidP="00CA3F56">
            <w:pPr>
              <w:ind w:firstLine="709"/>
              <w:jc w:val="center"/>
              <w:rPr>
                <w:sz w:val="20"/>
                <w:szCs w:val="20"/>
              </w:rPr>
            </w:pPr>
          </w:p>
        </w:tc>
      </w:tr>
      <w:tr w:rsidR="00BF48B9" w:rsidRPr="00203858" w14:paraId="7593C58D" w14:textId="77777777" w:rsidTr="00CA3F56">
        <w:trPr>
          <w:trHeight w:val="50"/>
        </w:trPr>
        <w:tc>
          <w:tcPr>
            <w:tcW w:w="993" w:type="dxa"/>
            <w:vMerge/>
            <w:tcBorders>
              <w:left w:val="single" w:sz="4" w:space="0" w:color="auto"/>
              <w:right w:val="single" w:sz="4" w:space="0" w:color="auto"/>
            </w:tcBorders>
            <w:vAlign w:val="center"/>
          </w:tcPr>
          <w:p w14:paraId="0528A5CA" w14:textId="77777777" w:rsidR="00BF48B9" w:rsidRPr="00203858" w:rsidRDefault="00BF48B9" w:rsidP="00CA3F56">
            <w:pPr>
              <w:ind w:firstLine="709"/>
              <w:jc w:val="center"/>
              <w:rPr>
                <w:sz w:val="20"/>
                <w:szCs w:val="20"/>
              </w:rPr>
            </w:pPr>
          </w:p>
        </w:tc>
        <w:tc>
          <w:tcPr>
            <w:tcW w:w="283" w:type="dxa"/>
            <w:tcBorders>
              <w:left w:val="single" w:sz="4" w:space="0" w:color="auto"/>
              <w:right w:val="single" w:sz="4" w:space="0" w:color="auto"/>
            </w:tcBorders>
          </w:tcPr>
          <w:p w14:paraId="036CD901" w14:textId="77777777" w:rsidR="00BF48B9" w:rsidRPr="00203858" w:rsidRDefault="00BF48B9" w:rsidP="00CA3F56">
            <w:pPr>
              <w:ind w:firstLine="709"/>
              <w:contextualSpacing/>
              <w:jc w:val="center"/>
              <w:rPr>
                <w:sz w:val="20"/>
                <w:szCs w:val="20"/>
              </w:rPr>
            </w:pPr>
            <w:r w:rsidRPr="00203858">
              <w:rPr>
                <w:sz w:val="20"/>
                <w:szCs w:val="20"/>
              </w:rPr>
              <w:t>22</w:t>
            </w:r>
          </w:p>
        </w:tc>
        <w:tc>
          <w:tcPr>
            <w:tcW w:w="1855" w:type="dxa"/>
            <w:tcBorders>
              <w:top w:val="single" w:sz="4" w:space="0" w:color="auto"/>
              <w:left w:val="single" w:sz="4" w:space="0" w:color="auto"/>
              <w:right w:val="single" w:sz="4" w:space="0" w:color="auto"/>
            </w:tcBorders>
            <w:vAlign w:val="center"/>
          </w:tcPr>
          <w:p w14:paraId="01CDABB2" w14:textId="77777777" w:rsidR="00BF48B9" w:rsidRPr="00203858" w:rsidRDefault="00BF48B9" w:rsidP="00CA3F56">
            <w:pPr>
              <w:contextualSpacing/>
              <w:jc w:val="both"/>
              <w:rPr>
                <w:sz w:val="20"/>
                <w:szCs w:val="20"/>
              </w:rPr>
            </w:pPr>
            <w:r w:rsidRPr="00203858">
              <w:rPr>
                <w:sz w:val="20"/>
                <w:szCs w:val="20"/>
              </w:rPr>
              <w:t>красный-желтый «цс»</w:t>
            </w:r>
          </w:p>
        </w:tc>
        <w:tc>
          <w:tcPr>
            <w:tcW w:w="1134" w:type="dxa"/>
            <w:vMerge/>
            <w:tcBorders>
              <w:left w:val="single" w:sz="4" w:space="0" w:color="auto"/>
              <w:right w:val="single" w:sz="4" w:space="0" w:color="auto"/>
            </w:tcBorders>
            <w:vAlign w:val="center"/>
          </w:tcPr>
          <w:p w14:paraId="4A408535"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28432F47"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34798C4A"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3607B006"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5FF8B869"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vAlign w:val="center"/>
          </w:tcPr>
          <w:p w14:paraId="63C77300" w14:textId="77777777" w:rsidR="00BF48B9" w:rsidRPr="00203858" w:rsidRDefault="00BF48B9" w:rsidP="00CA3F56">
            <w:pPr>
              <w:ind w:firstLine="709"/>
              <w:jc w:val="center"/>
              <w:rPr>
                <w:sz w:val="20"/>
                <w:szCs w:val="20"/>
              </w:rPr>
            </w:pPr>
          </w:p>
        </w:tc>
      </w:tr>
      <w:tr w:rsidR="00BF48B9" w:rsidRPr="00203858" w14:paraId="39330EEE" w14:textId="77777777" w:rsidTr="00CA3F56">
        <w:trPr>
          <w:trHeight w:val="56"/>
        </w:trPr>
        <w:tc>
          <w:tcPr>
            <w:tcW w:w="993" w:type="dxa"/>
            <w:vMerge/>
            <w:tcBorders>
              <w:left w:val="single" w:sz="4" w:space="0" w:color="auto"/>
              <w:right w:val="single" w:sz="4" w:space="0" w:color="auto"/>
            </w:tcBorders>
            <w:vAlign w:val="center"/>
          </w:tcPr>
          <w:p w14:paraId="410EAA68" w14:textId="77777777" w:rsidR="00BF48B9" w:rsidRPr="00203858" w:rsidRDefault="00BF48B9" w:rsidP="00CA3F56">
            <w:pPr>
              <w:ind w:firstLine="709"/>
              <w:jc w:val="center"/>
              <w:rPr>
                <w:sz w:val="20"/>
                <w:szCs w:val="20"/>
              </w:rPr>
            </w:pPr>
          </w:p>
        </w:tc>
        <w:tc>
          <w:tcPr>
            <w:tcW w:w="283" w:type="dxa"/>
            <w:tcBorders>
              <w:left w:val="single" w:sz="4" w:space="0" w:color="auto"/>
              <w:right w:val="single" w:sz="4" w:space="0" w:color="auto"/>
            </w:tcBorders>
          </w:tcPr>
          <w:p w14:paraId="6AAC3F1B" w14:textId="77777777" w:rsidR="00BF48B9" w:rsidRPr="00203858" w:rsidRDefault="00BF48B9" w:rsidP="00CA3F56">
            <w:pPr>
              <w:ind w:firstLine="709"/>
              <w:contextualSpacing/>
              <w:jc w:val="center"/>
              <w:rPr>
                <w:sz w:val="20"/>
                <w:szCs w:val="20"/>
              </w:rPr>
            </w:pPr>
            <w:r w:rsidRPr="00203858">
              <w:rPr>
                <w:sz w:val="20"/>
                <w:szCs w:val="20"/>
              </w:rPr>
              <w:t>23</w:t>
            </w:r>
          </w:p>
        </w:tc>
        <w:tc>
          <w:tcPr>
            <w:tcW w:w="1855" w:type="dxa"/>
            <w:tcBorders>
              <w:top w:val="single" w:sz="4" w:space="0" w:color="auto"/>
              <w:left w:val="single" w:sz="4" w:space="0" w:color="auto"/>
              <w:right w:val="single" w:sz="4" w:space="0" w:color="auto"/>
            </w:tcBorders>
            <w:vAlign w:val="center"/>
          </w:tcPr>
          <w:p w14:paraId="6CFDDB27" w14:textId="77777777" w:rsidR="00BF48B9" w:rsidRPr="00203858" w:rsidRDefault="00BF48B9" w:rsidP="00CA3F56">
            <w:pPr>
              <w:contextualSpacing/>
              <w:jc w:val="both"/>
              <w:rPr>
                <w:sz w:val="20"/>
                <w:szCs w:val="20"/>
              </w:rPr>
            </w:pPr>
            <w:r w:rsidRPr="00203858">
              <w:rPr>
                <w:sz w:val="20"/>
                <w:szCs w:val="20"/>
              </w:rPr>
              <w:t>желтый-оранжевый «цс»</w:t>
            </w:r>
          </w:p>
        </w:tc>
        <w:tc>
          <w:tcPr>
            <w:tcW w:w="1134" w:type="dxa"/>
            <w:vMerge/>
            <w:tcBorders>
              <w:left w:val="single" w:sz="4" w:space="0" w:color="auto"/>
              <w:right w:val="single" w:sz="4" w:space="0" w:color="auto"/>
            </w:tcBorders>
            <w:vAlign w:val="center"/>
          </w:tcPr>
          <w:p w14:paraId="61CD5A08"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1E03D048"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135A18CD"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02761E42"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08737CC8"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vAlign w:val="center"/>
          </w:tcPr>
          <w:p w14:paraId="5186BDFA" w14:textId="77777777" w:rsidR="00BF48B9" w:rsidRPr="00203858" w:rsidRDefault="00BF48B9" w:rsidP="00CA3F56">
            <w:pPr>
              <w:ind w:firstLine="709"/>
              <w:rPr>
                <w:sz w:val="20"/>
                <w:szCs w:val="20"/>
              </w:rPr>
            </w:pPr>
          </w:p>
        </w:tc>
      </w:tr>
      <w:tr w:rsidR="00BF48B9" w:rsidRPr="00203858" w14:paraId="068CAF18" w14:textId="77777777" w:rsidTr="00CA3F56">
        <w:trPr>
          <w:trHeight w:val="58"/>
        </w:trPr>
        <w:tc>
          <w:tcPr>
            <w:tcW w:w="993" w:type="dxa"/>
            <w:vMerge/>
            <w:tcBorders>
              <w:left w:val="single" w:sz="4" w:space="0" w:color="auto"/>
              <w:right w:val="single" w:sz="4" w:space="0" w:color="auto"/>
            </w:tcBorders>
            <w:vAlign w:val="center"/>
          </w:tcPr>
          <w:p w14:paraId="76D09953" w14:textId="77777777" w:rsidR="00BF48B9" w:rsidRPr="00203858" w:rsidRDefault="00BF48B9" w:rsidP="00CA3F56">
            <w:pPr>
              <w:ind w:firstLine="709"/>
              <w:jc w:val="center"/>
              <w:rPr>
                <w:sz w:val="20"/>
                <w:szCs w:val="20"/>
              </w:rPr>
            </w:pPr>
          </w:p>
        </w:tc>
        <w:tc>
          <w:tcPr>
            <w:tcW w:w="283" w:type="dxa"/>
            <w:tcBorders>
              <w:left w:val="single" w:sz="4" w:space="0" w:color="auto"/>
              <w:right w:val="single" w:sz="4" w:space="0" w:color="auto"/>
            </w:tcBorders>
          </w:tcPr>
          <w:p w14:paraId="3B96EF54" w14:textId="77777777" w:rsidR="00BF48B9" w:rsidRPr="00203858" w:rsidRDefault="00BF48B9" w:rsidP="00CA3F56">
            <w:pPr>
              <w:ind w:firstLine="709"/>
              <w:contextualSpacing/>
              <w:jc w:val="center"/>
              <w:rPr>
                <w:sz w:val="20"/>
                <w:szCs w:val="20"/>
              </w:rPr>
            </w:pPr>
            <w:r w:rsidRPr="00203858">
              <w:rPr>
                <w:sz w:val="20"/>
                <w:szCs w:val="20"/>
              </w:rPr>
              <w:t>24</w:t>
            </w:r>
          </w:p>
        </w:tc>
        <w:tc>
          <w:tcPr>
            <w:tcW w:w="1855" w:type="dxa"/>
            <w:tcBorders>
              <w:top w:val="single" w:sz="4" w:space="0" w:color="auto"/>
              <w:left w:val="single" w:sz="4" w:space="0" w:color="auto"/>
              <w:right w:val="single" w:sz="4" w:space="0" w:color="auto"/>
            </w:tcBorders>
            <w:vAlign w:val="center"/>
          </w:tcPr>
          <w:p w14:paraId="28682BD4" w14:textId="77777777" w:rsidR="00BF48B9" w:rsidRPr="00203858" w:rsidRDefault="00BF48B9" w:rsidP="00CA3F56">
            <w:pPr>
              <w:contextualSpacing/>
              <w:jc w:val="both"/>
              <w:rPr>
                <w:sz w:val="20"/>
                <w:szCs w:val="20"/>
              </w:rPr>
            </w:pPr>
            <w:r w:rsidRPr="00203858">
              <w:rPr>
                <w:sz w:val="20"/>
                <w:szCs w:val="20"/>
              </w:rPr>
              <w:t>розовый-желтый «цс»</w:t>
            </w:r>
          </w:p>
        </w:tc>
        <w:tc>
          <w:tcPr>
            <w:tcW w:w="1134" w:type="dxa"/>
            <w:vMerge/>
            <w:tcBorders>
              <w:left w:val="single" w:sz="4" w:space="0" w:color="auto"/>
              <w:right w:val="single" w:sz="4" w:space="0" w:color="auto"/>
            </w:tcBorders>
            <w:vAlign w:val="center"/>
          </w:tcPr>
          <w:p w14:paraId="3F663457"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4EF2BCA7"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513C44B5"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1024BF21"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6CC513A0"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vAlign w:val="center"/>
          </w:tcPr>
          <w:p w14:paraId="5F8EDBA2" w14:textId="77777777" w:rsidR="00BF48B9" w:rsidRPr="00203858" w:rsidRDefault="00BF48B9" w:rsidP="00CA3F56">
            <w:pPr>
              <w:ind w:firstLine="709"/>
              <w:jc w:val="center"/>
              <w:rPr>
                <w:sz w:val="20"/>
                <w:szCs w:val="20"/>
              </w:rPr>
            </w:pPr>
          </w:p>
        </w:tc>
      </w:tr>
      <w:tr w:rsidR="00BF48B9" w:rsidRPr="00203858" w14:paraId="35999563" w14:textId="77777777" w:rsidTr="00CA3F56">
        <w:trPr>
          <w:trHeight w:val="72"/>
        </w:trPr>
        <w:tc>
          <w:tcPr>
            <w:tcW w:w="993" w:type="dxa"/>
            <w:vMerge/>
            <w:tcBorders>
              <w:left w:val="single" w:sz="4" w:space="0" w:color="auto"/>
              <w:right w:val="single" w:sz="4" w:space="0" w:color="auto"/>
            </w:tcBorders>
            <w:vAlign w:val="center"/>
          </w:tcPr>
          <w:p w14:paraId="5E25EC01" w14:textId="77777777" w:rsidR="00BF48B9" w:rsidRPr="00203858" w:rsidRDefault="00BF48B9" w:rsidP="00CA3F56">
            <w:pPr>
              <w:ind w:firstLine="709"/>
              <w:jc w:val="center"/>
              <w:rPr>
                <w:sz w:val="20"/>
                <w:szCs w:val="20"/>
              </w:rPr>
            </w:pPr>
          </w:p>
        </w:tc>
        <w:tc>
          <w:tcPr>
            <w:tcW w:w="283" w:type="dxa"/>
            <w:tcBorders>
              <w:left w:val="single" w:sz="4" w:space="0" w:color="auto"/>
              <w:right w:val="single" w:sz="4" w:space="0" w:color="auto"/>
            </w:tcBorders>
          </w:tcPr>
          <w:p w14:paraId="6FDBDCB8" w14:textId="77777777" w:rsidR="00BF48B9" w:rsidRPr="00203858" w:rsidRDefault="00BF48B9" w:rsidP="00CA3F56">
            <w:pPr>
              <w:ind w:firstLine="709"/>
              <w:contextualSpacing/>
              <w:jc w:val="center"/>
              <w:rPr>
                <w:sz w:val="20"/>
                <w:szCs w:val="20"/>
              </w:rPr>
            </w:pPr>
            <w:r w:rsidRPr="00203858">
              <w:rPr>
                <w:sz w:val="20"/>
                <w:szCs w:val="20"/>
              </w:rPr>
              <w:t>25</w:t>
            </w:r>
          </w:p>
        </w:tc>
        <w:tc>
          <w:tcPr>
            <w:tcW w:w="1855" w:type="dxa"/>
            <w:tcBorders>
              <w:top w:val="single" w:sz="4" w:space="0" w:color="auto"/>
              <w:left w:val="single" w:sz="4" w:space="0" w:color="auto"/>
              <w:right w:val="single" w:sz="4" w:space="0" w:color="auto"/>
            </w:tcBorders>
            <w:vAlign w:val="center"/>
          </w:tcPr>
          <w:p w14:paraId="60AF706F" w14:textId="77777777" w:rsidR="00BF48B9" w:rsidRPr="00203858" w:rsidRDefault="00BF48B9" w:rsidP="00CA3F56">
            <w:pPr>
              <w:contextualSpacing/>
              <w:jc w:val="both"/>
              <w:rPr>
                <w:sz w:val="20"/>
                <w:szCs w:val="20"/>
              </w:rPr>
            </w:pPr>
            <w:r w:rsidRPr="00203858">
              <w:rPr>
                <w:sz w:val="20"/>
                <w:szCs w:val="20"/>
              </w:rPr>
              <w:t>красный-оранжевый «цс»</w:t>
            </w:r>
          </w:p>
        </w:tc>
        <w:tc>
          <w:tcPr>
            <w:tcW w:w="1134" w:type="dxa"/>
            <w:vMerge/>
            <w:tcBorders>
              <w:left w:val="single" w:sz="4" w:space="0" w:color="auto"/>
              <w:right w:val="single" w:sz="4" w:space="0" w:color="auto"/>
            </w:tcBorders>
            <w:vAlign w:val="center"/>
          </w:tcPr>
          <w:p w14:paraId="45793A40"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56BC809E"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189EFF4C"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26B4CE8B"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01646C5D"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vAlign w:val="center"/>
          </w:tcPr>
          <w:p w14:paraId="049DD24D" w14:textId="77777777" w:rsidR="00BF48B9" w:rsidRPr="00203858" w:rsidRDefault="00BF48B9" w:rsidP="00CA3F56">
            <w:pPr>
              <w:ind w:firstLine="709"/>
              <w:jc w:val="center"/>
              <w:rPr>
                <w:sz w:val="20"/>
                <w:szCs w:val="20"/>
              </w:rPr>
            </w:pPr>
          </w:p>
        </w:tc>
      </w:tr>
      <w:tr w:rsidR="00BF48B9" w:rsidRPr="00203858" w14:paraId="11BB635C" w14:textId="77777777" w:rsidTr="00CA3F56">
        <w:trPr>
          <w:trHeight w:val="169"/>
        </w:trPr>
        <w:tc>
          <w:tcPr>
            <w:tcW w:w="993" w:type="dxa"/>
            <w:vMerge/>
            <w:tcBorders>
              <w:left w:val="single" w:sz="4" w:space="0" w:color="auto"/>
              <w:right w:val="single" w:sz="4" w:space="0" w:color="auto"/>
            </w:tcBorders>
            <w:vAlign w:val="center"/>
          </w:tcPr>
          <w:p w14:paraId="6004CBE4" w14:textId="77777777" w:rsidR="00BF48B9" w:rsidRPr="00203858" w:rsidRDefault="00BF48B9" w:rsidP="00CA3F56">
            <w:pPr>
              <w:ind w:firstLine="709"/>
              <w:jc w:val="center"/>
              <w:rPr>
                <w:sz w:val="20"/>
                <w:szCs w:val="20"/>
              </w:rPr>
            </w:pPr>
          </w:p>
        </w:tc>
        <w:tc>
          <w:tcPr>
            <w:tcW w:w="283" w:type="dxa"/>
            <w:tcBorders>
              <w:left w:val="single" w:sz="4" w:space="0" w:color="auto"/>
              <w:right w:val="single" w:sz="4" w:space="0" w:color="auto"/>
            </w:tcBorders>
          </w:tcPr>
          <w:p w14:paraId="330ECB03" w14:textId="77777777" w:rsidR="00BF48B9" w:rsidRPr="00203858" w:rsidRDefault="00BF48B9" w:rsidP="00CA3F56">
            <w:pPr>
              <w:ind w:firstLine="709"/>
              <w:contextualSpacing/>
              <w:jc w:val="center"/>
              <w:rPr>
                <w:sz w:val="20"/>
                <w:szCs w:val="20"/>
              </w:rPr>
            </w:pPr>
            <w:r w:rsidRPr="00203858">
              <w:rPr>
                <w:sz w:val="20"/>
                <w:szCs w:val="20"/>
              </w:rPr>
              <w:t>26</w:t>
            </w:r>
          </w:p>
        </w:tc>
        <w:tc>
          <w:tcPr>
            <w:tcW w:w="1855" w:type="dxa"/>
            <w:tcBorders>
              <w:top w:val="single" w:sz="4" w:space="0" w:color="auto"/>
              <w:left w:val="single" w:sz="4" w:space="0" w:color="auto"/>
              <w:right w:val="single" w:sz="4" w:space="0" w:color="auto"/>
            </w:tcBorders>
            <w:vAlign w:val="center"/>
          </w:tcPr>
          <w:p w14:paraId="598EFC1E" w14:textId="77777777" w:rsidR="00BF48B9" w:rsidRPr="00203858" w:rsidRDefault="00BF48B9" w:rsidP="00CA3F56">
            <w:pPr>
              <w:contextualSpacing/>
              <w:jc w:val="both"/>
              <w:rPr>
                <w:sz w:val="20"/>
                <w:szCs w:val="20"/>
              </w:rPr>
            </w:pPr>
            <w:r w:rsidRPr="00203858">
              <w:rPr>
                <w:sz w:val="20"/>
                <w:szCs w:val="20"/>
              </w:rPr>
              <w:t>синий-голубой «цс»</w:t>
            </w:r>
          </w:p>
        </w:tc>
        <w:tc>
          <w:tcPr>
            <w:tcW w:w="1134" w:type="dxa"/>
            <w:vMerge/>
            <w:tcBorders>
              <w:left w:val="single" w:sz="4" w:space="0" w:color="auto"/>
              <w:right w:val="single" w:sz="4" w:space="0" w:color="auto"/>
            </w:tcBorders>
            <w:vAlign w:val="center"/>
          </w:tcPr>
          <w:p w14:paraId="5D6AF66B"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6B7C59CF"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1C8E4C78"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1A184B39"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310A82F4"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vAlign w:val="center"/>
          </w:tcPr>
          <w:p w14:paraId="7B4E9BC9" w14:textId="77777777" w:rsidR="00BF48B9" w:rsidRPr="00203858" w:rsidRDefault="00BF48B9" w:rsidP="00CA3F56">
            <w:pPr>
              <w:ind w:firstLine="709"/>
              <w:jc w:val="center"/>
              <w:rPr>
                <w:sz w:val="20"/>
                <w:szCs w:val="20"/>
              </w:rPr>
            </w:pPr>
          </w:p>
        </w:tc>
      </w:tr>
      <w:tr w:rsidR="00BF48B9" w:rsidRPr="00203858" w14:paraId="509DCA46" w14:textId="77777777" w:rsidTr="00CA3F56">
        <w:trPr>
          <w:trHeight w:val="99"/>
        </w:trPr>
        <w:tc>
          <w:tcPr>
            <w:tcW w:w="993" w:type="dxa"/>
            <w:vMerge/>
            <w:tcBorders>
              <w:left w:val="single" w:sz="4" w:space="0" w:color="auto"/>
              <w:right w:val="single" w:sz="4" w:space="0" w:color="auto"/>
            </w:tcBorders>
            <w:vAlign w:val="center"/>
          </w:tcPr>
          <w:p w14:paraId="5CDF8548" w14:textId="77777777" w:rsidR="00BF48B9" w:rsidRPr="00203858" w:rsidRDefault="00BF48B9" w:rsidP="00CA3F56">
            <w:pPr>
              <w:ind w:firstLine="709"/>
              <w:jc w:val="center"/>
              <w:rPr>
                <w:sz w:val="20"/>
                <w:szCs w:val="20"/>
              </w:rPr>
            </w:pPr>
          </w:p>
        </w:tc>
        <w:tc>
          <w:tcPr>
            <w:tcW w:w="283" w:type="dxa"/>
            <w:tcBorders>
              <w:left w:val="single" w:sz="4" w:space="0" w:color="auto"/>
              <w:right w:val="single" w:sz="4" w:space="0" w:color="auto"/>
            </w:tcBorders>
          </w:tcPr>
          <w:p w14:paraId="0608F23A" w14:textId="77777777" w:rsidR="00BF48B9" w:rsidRPr="00203858" w:rsidRDefault="00BF48B9" w:rsidP="00CA3F56">
            <w:pPr>
              <w:ind w:firstLine="709"/>
              <w:contextualSpacing/>
              <w:jc w:val="center"/>
              <w:rPr>
                <w:sz w:val="20"/>
                <w:szCs w:val="20"/>
              </w:rPr>
            </w:pPr>
            <w:r w:rsidRPr="00203858">
              <w:rPr>
                <w:sz w:val="20"/>
                <w:szCs w:val="20"/>
              </w:rPr>
              <w:t>27</w:t>
            </w:r>
          </w:p>
        </w:tc>
        <w:tc>
          <w:tcPr>
            <w:tcW w:w="1855" w:type="dxa"/>
            <w:tcBorders>
              <w:top w:val="single" w:sz="4" w:space="0" w:color="auto"/>
              <w:left w:val="single" w:sz="4" w:space="0" w:color="auto"/>
              <w:right w:val="single" w:sz="4" w:space="0" w:color="auto"/>
            </w:tcBorders>
            <w:vAlign w:val="center"/>
          </w:tcPr>
          <w:p w14:paraId="20415119" w14:textId="77777777" w:rsidR="00BF48B9" w:rsidRPr="00203858" w:rsidRDefault="00BF48B9" w:rsidP="00CA3F56">
            <w:pPr>
              <w:contextualSpacing/>
              <w:jc w:val="both"/>
              <w:rPr>
                <w:sz w:val="20"/>
                <w:szCs w:val="20"/>
              </w:rPr>
            </w:pPr>
            <w:r w:rsidRPr="00203858">
              <w:rPr>
                <w:sz w:val="20"/>
                <w:szCs w:val="20"/>
              </w:rPr>
              <w:t>синий-зеленый «цс»</w:t>
            </w:r>
          </w:p>
        </w:tc>
        <w:tc>
          <w:tcPr>
            <w:tcW w:w="1134" w:type="dxa"/>
            <w:vMerge/>
            <w:tcBorders>
              <w:left w:val="single" w:sz="4" w:space="0" w:color="auto"/>
              <w:right w:val="single" w:sz="4" w:space="0" w:color="auto"/>
            </w:tcBorders>
            <w:vAlign w:val="center"/>
          </w:tcPr>
          <w:p w14:paraId="04D0DE23"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5BE6A514"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3A57CB3B"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551C5D8A"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3C3D5F6F"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vAlign w:val="center"/>
          </w:tcPr>
          <w:p w14:paraId="1982F92C" w14:textId="77777777" w:rsidR="00BF48B9" w:rsidRPr="00203858" w:rsidRDefault="00BF48B9" w:rsidP="00CA3F56">
            <w:pPr>
              <w:ind w:firstLine="709"/>
              <w:jc w:val="center"/>
              <w:rPr>
                <w:sz w:val="20"/>
                <w:szCs w:val="20"/>
              </w:rPr>
            </w:pPr>
          </w:p>
        </w:tc>
      </w:tr>
      <w:tr w:rsidR="00BF48B9" w:rsidRPr="00203858" w14:paraId="4EE3AC56" w14:textId="77777777" w:rsidTr="00CA3F56">
        <w:trPr>
          <w:trHeight w:val="71"/>
        </w:trPr>
        <w:tc>
          <w:tcPr>
            <w:tcW w:w="993" w:type="dxa"/>
            <w:vMerge/>
            <w:tcBorders>
              <w:left w:val="single" w:sz="4" w:space="0" w:color="auto"/>
              <w:right w:val="single" w:sz="4" w:space="0" w:color="auto"/>
            </w:tcBorders>
            <w:vAlign w:val="center"/>
          </w:tcPr>
          <w:p w14:paraId="5065CF99" w14:textId="77777777" w:rsidR="00BF48B9" w:rsidRPr="00203858" w:rsidRDefault="00BF48B9" w:rsidP="00CA3F56">
            <w:pPr>
              <w:ind w:firstLine="709"/>
              <w:jc w:val="center"/>
              <w:rPr>
                <w:sz w:val="20"/>
                <w:szCs w:val="20"/>
              </w:rPr>
            </w:pPr>
          </w:p>
        </w:tc>
        <w:tc>
          <w:tcPr>
            <w:tcW w:w="283" w:type="dxa"/>
            <w:tcBorders>
              <w:left w:val="single" w:sz="4" w:space="0" w:color="auto"/>
              <w:right w:val="single" w:sz="4" w:space="0" w:color="auto"/>
            </w:tcBorders>
          </w:tcPr>
          <w:p w14:paraId="6CD9F732" w14:textId="77777777" w:rsidR="00BF48B9" w:rsidRPr="00203858" w:rsidRDefault="00BF48B9" w:rsidP="00CA3F56">
            <w:pPr>
              <w:ind w:firstLine="709"/>
              <w:contextualSpacing/>
              <w:jc w:val="center"/>
              <w:rPr>
                <w:sz w:val="20"/>
                <w:szCs w:val="20"/>
              </w:rPr>
            </w:pPr>
            <w:r w:rsidRPr="00203858">
              <w:rPr>
                <w:sz w:val="20"/>
                <w:szCs w:val="20"/>
              </w:rPr>
              <w:t>28</w:t>
            </w:r>
          </w:p>
        </w:tc>
        <w:tc>
          <w:tcPr>
            <w:tcW w:w="1855" w:type="dxa"/>
            <w:tcBorders>
              <w:top w:val="single" w:sz="4" w:space="0" w:color="auto"/>
              <w:left w:val="single" w:sz="4" w:space="0" w:color="auto"/>
              <w:right w:val="single" w:sz="4" w:space="0" w:color="auto"/>
            </w:tcBorders>
            <w:vAlign w:val="center"/>
          </w:tcPr>
          <w:p w14:paraId="00ED3879" w14:textId="77777777" w:rsidR="00BF48B9" w:rsidRPr="00203858" w:rsidRDefault="00BF48B9" w:rsidP="00CA3F56">
            <w:pPr>
              <w:contextualSpacing/>
              <w:jc w:val="both"/>
              <w:rPr>
                <w:sz w:val="20"/>
                <w:szCs w:val="20"/>
              </w:rPr>
            </w:pPr>
            <w:r w:rsidRPr="00203858">
              <w:rPr>
                <w:sz w:val="20"/>
                <w:szCs w:val="20"/>
              </w:rPr>
              <w:t>голубой-зеленый «цс»</w:t>
            </w:r>
          </w:p>
        </w:tc>
        <w:tc>
          <w:tcPr>
            <w:tcW w:w="1134" w:type="dxa"/>
            <w:vMerge/>
            <w:tcBorders>
              <w:left w:val="single" w:sz="4" w:space="0" w:color="auto"/>
              <w:right w:val="single" w:sz="4" w:space="0" w:color="auto"/>
            </w:tcBorders>
            <w:vAlign w:val="center"/>
          </w:tcPr>
          <w:p w14:paraId="279C1E73"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2B48E6DD"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26CD7D66"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34506A5D"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0C0D4BBD"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vAlign w:val="center"/>
          </w:tcPr>
          <w:p w14:paraId="751F5A9A" w14:textId="77777777" w:rsidR="00BF48B9" w:rsidRPr="00203858" w:rsidRDefault="00BF48B9" w:rsidP="00CA3F56">
            <w:pPr>
              <w:ind w:firstLine="709"/>
              <w:jc w:val="center"/>
              <w:rPr>
                <w:sz w:val="20"/>
                <w:szCs w:val="20"/>
              </w:rPr>
            </w:pPr>
          </w:p>
        </w:tc>
      </w:tr>
      <w:tr w:rsidR="00BF48B9" w:rsidRPr="00203858" w14:paraId="7986E5E3" w14:textId="77777777" w:rsidTr="00CA3F56">
        <w:trPr>
          <w:trHeight w:val="156"/>
        </w:trPr>
        <w:tc>
          <w:tcPr>
            <w:tcW w:w="993" w:type="dxa"/>
            <w:vMerge/>
            <w:tcBorders>
              <w:left w:val="single" w:sz="4" w:space="0" w:color="auto"/>
              <w:right w:val="single" w:sz="4" w:space="0" w:color="auto"/>
            </w:tcBorders>
            <w:vAlign w:val="center"/>
          </w:tcPr>
          <w:p w14:paraId="0F572E25" w14:textId="77777777" w:rsidR="00BF48B9" w:rsidRPr="00203858" w:rsidRDefault="00BF48B9" w:rsidP="00CA3F56">
            <w:pPr>
              <w:ind w:firstLine="709"/>
              <w:jc w:val="center"/>
              <w:rPr>
                <w:sz w:val="20"/>
                <w:szCs w:val="20"/>
              </w:rPr>
            </w:pPr>
          </w:p>
        </w:tc>
        <w:tc>
          <w:tcPr>
            <w:tcW w:w="283" w:type="dxa"/>
            <w:tcBorders>
              <w:left w:val="single" w:sz="4" w:space="0" w:color="auto"/>
              <w:right w:val="single" w:sz="4" w:space="0" w:color="auto"/>
            </w:tcBorders>
          </w:tcPr>
          <w:p w14:paraId="1E91FF2F" w14:textId="77777777" w:rsidR="00BF48B9" w:rsidRPr="00203858" w:rsidRDefault="00BF48B9" w:rsidP="00CA3F56">
            <w:pPr>
              <w:ind w:firstLine="709"/>
              <w:contextualSpacing/>
              <w:jc w:val="center"/>
              <w:rPr>
                <w:sz w:val="20"/>
                <w:szCs w:val="20"/>
              </w:rPr>
            </w:pPr>
            <w:r w:rsidRPr="00203858">
              <w:rPr>
                <w:sz w:val="20"/>
                <w:szCs w:val="20"/>
              </w:rPr>
              <w:t>29</w:t>
            </w:r>
          </w:p>
        </w:tc>
        <w:tc>
          <w:tcPr>
            <w:tcW w:w="1855" w:type="dxa"/>
            <w:tcBorders>
              <w:top w:val="single" w:sz="4" w:space="0" w:color="auto"/>
              <w:left w:val="single" w:sz="4" w:space="0" w:color="auto"/>
              <w:right w:val="single" w:sz="4" w:space="0" w:color="auto"/>
            </w:tcBorders>
            <w:vAlign w:val="center"/>
          </w:tcPr>
          <w:p w14:paraId="61F77B53" w14:textId="77777777" w:rsidR="00BF48B9" w:rsidRPr="00203858" w:rsidRDefault="00BF48B9" w:rsidP="00CA3F56">
            <w:pPr>
              <w:contextualSpacing/>
              <w:jc w:val="both"/>
              <w:rPr>
                <w:sz w:val="20"/>
                <w:szCs w:val="20"/>
              </w:rPr>
            </w:pPr>
            <w:r w:rsidRPr="00203858">
              <w:rPr>
                <w:sz w:val="20"/>
                <w:szCs w:val="20"/>
              </w:rPr>
              <w:t>голубой-розовый «цс»</w:t>
            </w:r>
          </w:p>
        </w:tc>
        <w:tc>
          <w:tcPr>
            <w:tcW w:w="1134" w:type="dxa"/>
            <w:vMerge/>
            <w:tcBorders>
              <w:left w:val="single" w:sz="4" w:space="0" w:color="auto"/>
              <w:right w:val="single" w:sz="4" w:space="0" w:color="auto"/>
            </w:tcBorders>
            <w:vAlign w:val="center"/>
          </w:tcPr>
          <w:p w14:paraId="6E430367"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1BE687F9"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75FB112D"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3BCEF49E"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0D8B2240"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vAlign w:val="center"/>
          </w:tcPr>
          <w:p w14:paraId="2DADA45A" w14:textId="77777777" w:rsidR="00BF48B9" w:rsidRPr="00203858" w:rsidRDefault="00BF48B9" w:rsidP="00CA3F56">
            <w:pPr>
              <w:ind w:firstLine="709"/>
              <w:jc w:val="center"/>
              <w:rPr>
                <w:sz w:val="20"/>
                <w:szCs w:val="20"/>
              </w:rPr>
            </w:pPr>
          </w:p>
        </w:tc>
      </w:tr>
      <w:tr w:rsidR="00BF48B9" w:rsidRPr="00203858" w14:paraId="7784D997" w14:textId="77777777" w:rsidTr="00CA3F56">
        <w:trPr>
          <w:trHeight w:val="38"/>
        </w:trPr>
        <w:tc>
          <w:tcPr>
            <w:tcW w:w="993" w:type="dxa"/>
            <w:vMerge/>
            <w:tcBorders>
              <w:left w:val="single" w:sz="4" w:space="0" w:color="auto"/>
              <w:right w:val="single" w:sz="4" w:space="0" w:color="auto"/>
            </w:tcBorders>
            <w:vAlign w:val="center"/>
          </w:tcPr>
          <w:p w14:paraId="472E2376" w14:textId="77777777" w:rsidR="00BF48B9" w:rsidRPr="00203858" w:rsidRDefault="00BF48B9" w:rsidP="00CA3F56">
            <w:pPr>
              <w:ind w:firstLine="709"/>
              <w:jc w:val="center"/>
              <w:rPr>
                <w:sz w:val="20"/>
                <w:szCs w:val="20"/>
              </w:rPr>
            </w:pPr>
          </w:p>
        </w:tc>
        <w:tc>
          <w:tcPr>
            <w:tcW w:w="283" w:type="dxa"/>
            <w:tcBorders>
              <w:left w:val="single" w:sz="4" w:space="0" w:color="auto"/>
              <w:right w:val="single" w:sz="4" w:space="0" w:color="auto"/>
            </w:tcBorders>
          </w:tcPr>
          <w:p w14:paraId="50133238" w14:textId="77777777" w:rsidR="00BF48B9" w:rsidRPr="00203858" w:rsidRDefault="00BF48B9" w:rsidP="00CA3F56">
            <w:pPr>
              <w:ind w:firstLine="709"/>
              <w:contextualSpacing/>
              <w:jc w:val="center"/>
              <w:rPr>
                <w:sz w:val="20"/>
                <w:szCs w:val="20"/>
              </w:rPr>
            </w:pPr>
            <w:r w:rsidRPr="00203858">
              <w:rPr>
                <w:sz w:val="20"/>
                <w:szCs w:val="20"/>
              </w:rPr>
              <w:t>30</w:t>
            </w:r>
          </w:p>
        </w:tc>
        <w:tc>
          <w:tcPr>
            <w:tcW w:w="1855" w:type="dxa"/>
            <w:tcBorders>
              <w:top w:val="single" w:sz="4" w:space="0" w:color="auto"/>
              <w:left w:val="single" w:sz="4" w:space="0" w:color="auto"/>
              <w:right w:val="single" w:sz="4" w:space="0" w:color="auto"/>
            </w:tcBorders>
            <w:vAlign w:val="center"/>
          </w:tcPr>
          <w:p w14:paraId="0B7A6BB5" w14:textId="77777777" w:rsidR="00BF48B9" w:rsidRPr="00203858" w:rsidRDefault="00BF48B9" w:rsidP="00CA3F56">
            <w:pPr>
              <w:contextualSpacing/>
              <w:jc w:val="both"/>
              <w:rPr>
                <w:sz w:val="20"/>
                <w:szCs w:val="20"/>
              </w:rPr>
            </w:pPr>
            <w:r w:rsidRPr="00203858">
              <w:rPr>
                <w:sz w:val="20"/>
                <w:szCs w:val="20"/>
              </w:rPr>
              <w:t>синий «ц»</w:t>
            </w:r>
          </w:p>
        </w:tc>
        <w:tc>
          <w:tcPr>
            <w:tcW w:w="1134" w:type="dxa"/>
            <w:vMerge/>
            <w:tcBorders>
              <w:left w:val="single" w:sz="4" w:space="0" w:color="auto"/>
              <w:right w:val="single" w:sz="4" w:space="0" w:color="auto"/>
            </w:tcBorders>
            <w:vAlign w:val="center"/>
          </w:tcPr>
          <w:p w14:paraId="7282BEAA"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1CD97DA4"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5EB5B60C"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7C15D069"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6BE9351E"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vAlign w:val="center"/>
          </w:tcPr>
          <w:p w14:paraId="6CA7AC2B" w14:textId="77777777" w:rsidR="00BF48B9" w:rsidRPr="00203858" w:rsidRDefault="00BF48B9" w:rsidP="00CA3F56">
            <w:pPr>
              <w:ind w:firstLine="709"/>
              <w:jc w:val="center"/>
              <w:rPr>
                <w:sz w:val="20"/>
                <w:szCs w:val="20"/>
              </w:rPr>
            </w:pPr>
          </w:p>
        </w:tc>
      </w:tr>
      <w:tr w:rsidR="00BF48B9" w:rsidRPr="00203858" w14:paraId="7E43D1DD" w14:textId="77777777" w:rsidTr="00CA3F56">
        <w:trPr>
          <w:trHeight w:val="99"/>
        </w:trPr>
        <w:tc>
          <w:tcPr>
            <w:tcW w:w="993" w:type="dxa"/>
            <w:vMerge/>
            <w:tcBorders>
              <w:left w:val="single" w:sz="4" w:space="0" w:color="auto"/>
              <w:right w:val="single" w:sz="4" w:space="0" w:color="auto"/>
            </w:tcBorders>
            <w:vAlign w:val="center"/>
          </w:tcPr>
          <w:p w14:paraId="3E9C6C51" w14:textId="77777777" w:rsidR="00BF48B9" w:rsidRPr="00203858" w:rsidRDefault="00BF48B9" w:rsidP="00CA3F56">
            <w:pPr>
              <w:ind w:firstLine="709"/>
              <w:jc w:val="center"/>
              <w:rPr>
                <w:sz w:val="20"/>
                <w:szCs w:val="20"/>
              </w:rPr>
            </w:pPr>
          </w:p>
        </w:tc>
        <w:tc>
          <w:tcPr>
            <w:tcW w:w="283" w:type="dxa"/>
            <w:tcBorders>
              <w:left w:val="single" w:sz="4" w:space="0" w:color="auto"/>
              <w:right w:val="single" w:sz="4" w:space="0" w:color="auto"/>
            </w:tcBorders>
          </w:tcPr>
          <w:p w14:paraId="11F44003" w14:textId="77777777" w:rsidR="00BF48B9" w:rsidRPr="00203858" w:rsidRDefault="00BF48B9" w:rsidP="00CA3F56">
            <w:pPr>
              <w:ind w:firstLine="709"/>
              <w:contextualSpacing/>
              <w:jc w:val="center"/>
              <w:rPr>
                <w:sz w:val="20"/>
                <w:szCs w:val="20"/>
              </w:rPr>
            </w:pPr>
            <w:r w:rsidRPr="00203858">
              <w:rPr>
                <w:sz w:val="20"/>
                <w:szCs w:val="20"/>
              </w:rPr>
              <w:t>31</w:t>
            </w:r>
          </w:p>
        </w:tc>
        <w:tc>
          <w:tcPr>
            <w:tcW w:w="1855" w:type="dxa"/>
            <w:tcBorders>
              <w:top w:val="single" w:sz="4" w:space="0" w:color="auto"/>
              <w:left w:val="single" w:sz="4" w:space="0" w:color="auto"/>
              <w:right w:val="single" w:sz="4" w:space="0" w:color="auto"/>
            </w:tcBorders>
            <w:vAlign w:val="center"/>
          </w:tcPr>
          <w:p w14:paraId="62486BBC" w14:textId="77777777" w:rsidR="00BF48B9" w:rsidRPr="00203858" w:rsidRDefault="00BF48B9" w:rsidP="00CA3F56">
            <w:pPr>
              <w:contextualSpacing/>
              <w:jc w:val="both"/>
              <w:rPr>
                <w:sz w:val="20"/>
                <w:szCs w:val="20"/>
              </w:rPr>
            </w:pPr>
            <w:r w:rsidRPr="00203858">
              <w:rPr>
                <w:sz w:val="20"/>
                <w:szCs w:val="20"/>
              </w:rPr>
              <w:t>белый «ц»</w:t>
            </w:r>
          </w:p>
        </w:tc>
        <w:tc>
          <w:tcPr>
            <w:tcW w:w="1134" w:type="dxa"/>
            <w:vMerge/>
            <w:tcBorders>
              <w:left w:val="single" w:sz="4" w:space="0" w:color="auto"/>
              <w:right w:val="single" w:sz="4" w:space="0" w:color="auto"/>
            </w:tcBorders>
            <w:vAlign w:val="center"/>
          </w:tcPr>
          <w:p w14:paraId="0F59F16D"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088FAC2E"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0ACD226D"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7AAE6E89"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10D36DCA"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vAlign w:val="center"/>
          </w:tcPr>
          <w:p w14:paraId="1A27A724" w14:textId="77777777" w:rsidR="00BF48B9" w:rsidRPr="00203858" w:rsidRDefault="00BF48B9" w:rsidP="00CA3F56">
            <w:pPr>
              <w:ind w:firstLine="709"/>
              <w:jc w:val="center"/>
              <w:rPr>
                <w:sz w:val="20"/>
                <w:szCs w:val="20"/>
              </w:rPr>
            </w:pPr>
          </w:p>
        </w:tc>
      </w:tr>
      <w:tr w:rsidR="00BF48B9" w:rsidRPr="00203858" w14:paraId="6F0D77EB" w14:textId="77777777" w:rsidTr="00CA3F56">
        <w:trPr>
          <w:trHeight w:val="78"/>
        </w:trPr>
        <w:tc>
          <w:tcPr>
            <w:tcW w:w="993" w:type="dxa"/>
            <w:vMerge/>
            <w:tcBorders>
              <w:left w:val="single" w:sz="4" w:space="0" w:color="auto"/>
              <w:right w:val="single" w:sz="4" w:space="0" w:color="auto"/>
            </w:tcBorders>
            <w:vAlign w:val="center"/>
          </w:tcPr>
          <w:p w14:paraId="0AD6F78F" w14:textId="77777777" w:rsidR="00BF48B9" w:rsidRPr="00203858" w:rsidRDefault="00BF48B9" w:rsidP="00CA3F56">
            <w:pPr>
              <w:ind w:firstLine="709"/>
              <w:jc w:val="center"/>
              <w:rPr>
                <w:sz w:val="20"/>
                <w:szCs w:val="20"/>
              </w:rPr>
            </w:pPr>
          </w:p>
        </w:tc>
        <w:tc>
          <w:tcPr>
            <w:tcW w:w="283" w:type="dxa"/>
            <w:tcBorders>
              <w:left w:val="single" w:sz="4" w:space="0" w:color="auto"/>
              <w:right w:val="single" w:sz="4" w:space="0" w:color="auto"/>
            </w:tcBorders>
          </w:tcPr>
          <w:p w14:paraId="73E3EE8E" w14:textId="77777777" w:rsidR="00BF48B9" w:rsidRPr="00203858" w:rsidRDefault="00BF48B9" w:rsidP="00CA3F56">
            <w:pPr>
              <w:ind w:firstLine="709"/>
              <w:contextualSpacing/>
              <w:jc w:val="center"/>
              <w:rPr>
                <w:sz w:val="20"/>
                <w:szCs w:val="20"/>
              </w:rPr>
            </w:pPr>
            <w:r w:rsidRPr="00203858">
              <w:rPr>
                <w:sz w:val="20"/>
                <w:szCs w:val="20"/>
              </w:rPr>
              <w:t>32</w:t>
            </w:r>
          </w:p>
        </w:tc>
        <w:tc>
          <w:tcPr>
            <w:tcW w:w="1855" w:type="dxa"/>
            <w:tcBorders>
              <w:top w:val="single" w:sz="4" w:space="0" w:color="auto"/>
              <w:left w:val="single" w:sz="4" w:space="0" w:color="auto"/>
              <w:right w:val="single" w:sz="4" w:space="0" w:color="auto"/>
            </w:tcBorders>
            <w:vAlign w:val="center"/>
          </w:tcPr>
          <w:p w14:paraId="0A43B3FA" w14:textId="77777777" w:rsidR="00BF48B9" w:rsidRPr="00203858" w:rsidRDefault="00BF48B9" w:rsidP="00CA3F56">
            <w:pPr>
              <w:contextualSpacing/>
              <w:jc w:val="both"/>
              <w:rPr>
                <w:sz w:val="20"/>
                <w:szCs w:val="20"/>
              </w:rPr>
            </w:pPr>
            <w:r w:rsidRPr="00203858">
              <w:rPr>
                <w:sz w:val="20"/>
                <w:szCs w:val="20"/>
              </w:rPr>
              <w:t>розовый «ц»</w:t>
            </w:r>
          </w:p>
        </w:tc>
        <w:tc>
          <w:tcPr>
            <w:tcW w:w="1134" w:type="dxa"/>
            <w:vMerge/>
            <w:tcBorders>
              <w:left w:val="single" w:sz="4" w:space="0" w:color="auto"/>
              <w:right w:val="single" w:sz="4" w:space="0" w:color="auto"/>
            </w:tcBorders>
            <w:vAlign w:val="center"/>
          </w:tcPr>
          <w:p w14:paraId="625C30FF"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05D082CD"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2B36B5FC"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6CF05145"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5A6AC444"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vAlign w:val="center"/>
          </w:tcPr>
          <w:p w14:paraId="4CF85CD0" w14:textId="77777777" w:rsidR="00BF48B9" w:rsidRPr="00203858" w:rsidRDefault="00BF48B9" w:rsidP="00CA3F56">
            <w:pPr>
              <w:ind w:firstLine="709"/>
              <w:jc w:val="center"/>
              <w:rPr>
                <w:sz w:val="20"/>
                <w:szCs w:val="20"/>
              </w:rPr>
            </w:pPr>
          </w:p>
        </w:tc>
      </w:tr>
      <w:tr w:rsidR="00BF48B9" w:rsidRPr="00203858" w14:paraId="21824D4E" w14:textId="77777777" w:rsidTr="00CA3F56">
        <w:trPr>
          <w:trHeight w:val="345"/>
        </w:trPr>
        <w:tc>
          <w:tcPr>
            <w:tcW w:w="993" w:type="dxa"/>
            <w:vMerge/>
            <w:tcBorders>
              <w:left w:val="single" w:sz="4" w:space="0" w:color="auto"/>
              <w:right w:val="single" w:sz="4" w:space="0" w:color="auto"/>
            </w:tcBorders>
            <w:vAlign w:val="center"/>
          </w:tcPr>
          <w:p w14:paraId="72BE62D6" w14:textId="77777777" w:rsidR="00BF48B9" w:rsidRPr="00203858" w:rsidRDefault="00BF48B9" w:rsidP="00CA3F56">
            <w:pPr>
              <w:ind w:firstLine="709"/>
              <w:jc w:val="center"/>
              <w:rPr>
                <w:sz w:val="20"/>
                <w:szCs w:val="20"/>
              </w:rPr>
            </w:pPr>
          </w:p>
        </w:tc>
        <w:tc>
          <w:tcPr>
            <w:tcW w:w="283" w:type="dxa"/>
            <w:tcBorders>
              <w:left w:val="single" w:sz="4" w:space="0" w:color="auto"/>
              <w:right w:val="single" w:sz="4" w:space="0" w:color="auto"/>
            </w:tcBorders>
          </w:tcPr>
          <w:p w14:paraId="0CE29E50" w14:textId="77777777" w:rsidR="00BF48B9" w:rsidRPr="00203858" w:rsidRDefault="00BF48B9" w:rsidP="00CA3F56">
            <w:pPr>
              <w:ind w:firstLine="709"/>
              <w:contextualSpacing/>
              <w:jc w:val="center"/>
              <w:rPr>
                <w:sz w:val="20"/>
                <w:szCs w:val="20"/>
              </w:rPr>
            </w:pPr>
            <w:r w:rsidRPr="00203858">
              <w:rPr>
                <w:sz w:val="20"/>
                <w:szCs w:val="20"/>
              </w:rPr>
              <w:t>33</w:t>
            </w:r>
          </w:p>
        </w:tc>
        <w:tc>
          <w:tcPr>
            <w:tcW w:w="1855" w:type="dxa"/>
            <w:tcBorders>
              <w:top w:val="single" w:sz="4" w:space="0" w:color="auto"/>
              <w:left w:val="single" w:sz="4" w:space="0" w:color="auto"/>
              <w:right w:val="single" w:sz="4" w:space="0" w:color="auto"/>
            </w:tcBorders>
            <w:vAlign w:val="center"/>
          </w:tcPr>
          <w:p w14:paraId="6CE00C32" w14:textId="77777777" w:rsidR="00BF48B9" w:rsidRPr="00203858" w:rsidRDefault="00BF48B9" w:rsidP="00CA3F56">
            <w:pPr>
              <w:contextualSpacing/>
              <w:jc w:val="both"/>
              <w:rPr>
                <w:sz w:val="20"/>
                <w:szCs w:val="20"/>
              </w:rPr>
            </w:pPr>
            <w:r w:rsidRPr="00203858">
              <w:rPr>
                <w:sz w:val="20"/>
                <w:szCs w:val="20"/>
              </w:rPr>
              <w:t>желтый «ц»</w:t>
            </w:r>
          </w:p>
        </w:tc>
        <w:tc>
          <w:tcPr>
            <w:tcW w:w="1134" w:type="dxa"/>
            <w:vMerge w:val="restart"/>
            <w:tcBorders>
              <w:left w:val="single" w:sz="4" w:space="0" w:color="auto"/>
              <w:right w:val="single" w:sz="4" w:space="0" w:color="auto"/>
            </w:tcBorders>
            <w:vAlign w:val="center"/>
          </w:tcPr>
          <w:p w14:paraId="6A40CFA6" w14:textId="77777777" w:rsidR="00BF48B9" w:rsidRPr="00203858" w:rsidRDefault="00BF48B9" w:rsidP="00CA3F56">
            <w:pPr>
              <w:rPr>
                <w:sz w:val="20"/>
                <w:szCs w:val="20"/>
              </w:rPr>
            </w:pPr>
            <w:r w:rsidRPr="00203858">
              <w:rPr>
                <w:sz w:val="20"/>
                <w:szCs w:val="20"/>
              </w:rPr>
              <w:t>«ДА»,</w:t>
            </w:r>
          </w:p>
          <w:p w14:paraId="536B0C50" w14:textId="77777777" w:rsidR="00BF48B9" w:rsidRPr="00203858" w:rsidRDefault="00BF48B9" w:rsidP="00CA3F56">
            <w:pPr>
              <w:rPr>
                <w:sz w:val="20"/>
                <w:szCs w:val="20"/>
              </w:rPr>
            </w:pPr>
            <w:r w:rsidRPr="00203858">
              <w:rPr>
                <w:sz w:val="20"/>
                <w:szCs w:val="20"/>
              </w:rPr>
              <w:t>«НЕТ окна О»,</w:t>
            </w:r>
          </w:p>
          <w:p w14:paraId="4CC44050" w14:textId="77777777" w:rsidR="00BF48B9" w:rsidRPr="00203858" w:rsidRDefault="00BF48B9" w:rsidP="00CA3F56">
            <w:pPr>
              <w:rPr>
                <w:sz w:val="20"/>
                <w:szCs w:val="20"/>
              </w:rPr>
            </w:pPr>
            <w:r w:rsidRPr="00203858">
              <w:rPr>
                <w:sz w:val="20"/>
                <w:szCs w:val="20"/>
              </w:rPr>
              <w:t>«НЕТ кровля»,</w:t>
            </w:r>
          </w:p>
          <w:p w14:paraId="1FE42271" w14:textId="77777777" w:rsidR="00BF48B9" w:rsidRPr="00203858" w:rsidRDefault="00BF48B9" w:rsidP="00CA3F56">
            <w:pPr>
              <w:rPr>
                <w:sz w:val="20"/>
                <w:szCs w:val="20"/>
              </w:rPr>
            </w:pPr>
            <w:r w:rsidRPr="00203858">
              <w:rPr>
                <w:sz w:val="20"/>
                <w:szCs w:val="20"/>
              </w:rPr>
              <w:t>«НЕТ Н»</w:t>
            </w:r>
          </w:p>
        </w:tc>
        <w:tc>
          <w:tcPr>
            <w:tcW w:w="1134" w:type="dxa"/>
            <w:vMerge w:val="restart"/>
            <w:tcBorders>
              <w:left w:val="single" w:sz="4" w:space="0" w:color="auto"/>
              <w:right w:val="single" w:sz="4" w:space="0" w:color="auto"/>
            </w:tcBorders>
            <w:vAlign w:val="center"/>
          </w:tcPr>
          <w:p w14:paraId="0E0A19AD" w14:textId="77777777" w:rsidR="00BF48B9" w:rsidRPr="00203858" w:rsidRDefault="00BF48B9" w:rsidP="00CA3F56">
            <w:pPr>
              <w:rPr>
                <w:sz w:val="20"/>
                <w:szCs w:val="20"/>
              </w:rPr>
            </w:pPr>
            <w:r w:rsidRPr="00203858">
              <w:rPr>
                <w:sz w:val="20"/>
                <w:szCs w:val="20"/>
              </w:rPr>
              <w:t>«ДА»,</w:t>
            </w:r>
          </w:p>
          <w:p w14:paraId="3487C668" w14:textId="77777777" w:rsidR="00BF48B9" w:rsidRPr="00203858" w:rsidRDefault="00BF48B9" w:rsidP="00CA3F56">
            <w:pPr>
              <w:rPr>
                <w:sz w:val="20"/>
                <w:szCs w:val="20"/>
              </w:rPr>
            </w:pPr>
            <w:r w:rsidRPr="00203858">
              <w:rPr>
                <w:sz w:val="20"/>
                <w:szCs w:val="20"/>
              </w:rPr>
              <w:t>«НЕТ окна О»,</w:t>
            </w:r>
          </w:p>
          <w:p w14:paraId="57D36556" w14:textId="77777777" w:rsidR="00BF48B9" w:rsidRPr="00203858" w:rsidRDefault="00BF48B9" w:rsidP="00CA3F56">
            <w:pPr>
              <w:rPr>
                <w:sz w:val="20"/>
                <w:szCs w:val="20"/>
              </w:rPr>
            </w:pPr>
            <w:r w:rsidRPr="00203858">
              <w:rPr>
                <w:sz w:val="20"/>
                <w:szCs w:val="20"/>
              </w:rPr>
              <w:t>«НЕТ кровля»,</w:t>
            </w:r>
          </w:p>
          <w:p w14:paraId="63E3811C" w14:textId="77777777" w:rsidR="00BF48B9" w:rsidRPr="00203858" w:rsidRDefault="00BF48B9" w:rsidP="00CA3F56">
            <w:pPr>
              <w:rPr>
                <w:sz w:val="20"/>
                <w:szCs w:val="20"/>
              </w:rPr>
            </w:pPr>
            <w:r w:rsidRPr="00203858">
              <w:rPr>
                <w:sz w:val="20"/>
                <w:szCs w:val="20"/>
              </w:rPr>
              <w:t>«НЕТ Н»</w:t>
            </w:r>
          </w:p>
        </w:tc>
        <w:tc>
          <w:tcPr>
            <w:tcW w:w="1134" w:type="dxa"/>
            <w:vMerge w:val="restart"/>
            <w:tcBorders>
              <w:left w:val="single" w:sz="4" w:space="0" w:color="auto"/>
              <w:right w:val="single" w:sz="4" w:space="0" w:color="auto"/>
            </w:tcBorders>
            <w:vAlign w:val="center"/>
          </w:tcPr>
          <w:p w14:paraId="29DD0C74" w14:textId="77777777" w:rsidR="00BF48B9" w:rsidRPr="00203858" w:rsidRDefault="00BF48B9" w:rsidP="00CA3F56">
            <w:pPr>
              <w:rPr>
                <w:sz w:val="20"/>
                <w:szCs w:val="20"/>
              </w:rPr>
            </w:pPr>
            <w:r w:rsidRPr="00203858">
              <w:rPr>
                <w:sz w:val="20"/>
                <w:szCs w:val="20"/>
              </w:rPr>
              <w:t>«ДА»,</w:t>
            </w:r>
          </w:p>
          <w:p w14:paraId="20338C98" w14:textId="77777777" w:rsidR="00BF48B9" w:rsidRPr="00203858" w:rsidRDefault="00BF48B9" w:rsidP="00CA3F56">
            <w:pPr>
              <w:rPr>
                <w:sz w:val="20"/>
                <w:szCs w:val="20"/>
              </w:rPr>
            </w:pPr>
            <w:r w:rsidRPr="00203858">
              <w:rPr>
                <w:sz w:val="20"/>
                <w:szCs w:val="20"/>
              </w:rPr>
              <w:t>«НЕТ окна О»,</w:t>
            </w:r>
          </w:p>
          <w:p w14:paraId="74A55D83" w14:textId="77777777" w:rsidR="00BF48B9" w:rsidRPr="00203858" w:rsidRDefault="00BF48B9" w:rsidP="00CA3F56">
            <w:pPr>
              <w:rPr>
                <w:sz w:val="20"/>
                <w:szCs w:val="20"/>
              </w:rPr>
            </w:pPr>
            <w:r w:rsidRPr="00203858">
              <w:rPr>
                <w:sz w:val="20"/>
                <w:szCs w:val="20"/>
              </w:rPr>
              <w:t>«НЕТ кровля»,</w:t>
            </w:r>
          </w:p>
          <w:p w14:paraId="07015092" w14:textId="77777777" w:rsidR="00BF48B9" w:rsidRPr="00203858" w:rsidRDefault="00BF48B9" w:rsidP="00CA3F56">
            <w:pPr>
              <w:rPr>
                <w:sz w:val="20"/>
                <w:szCs w:val="20"/>
              </w:rPr>
            </w:pPr>
            <w:r w:rsidRPr="00203858">
              <w:rPr>
                <w:sz w:val="20"/>
                <w:szCs w:val="20"/>
              </w:rPr>
              <w:t>«НЕТ Н»</w:t>
            </w:r>
          </w:p>
        </w:tc>
        <w:tc>
          <w:tcPr>
            <w:tcW w:w="1134" w:type="dxa"/>
            <w:vMerge w:val="restart"/>
            <w:tcBorders>
              <w:left w:val="single" w:sz="4" w:space="0" w:color="auto"/>
              <w:right w:val="single" w:sz="4" w:space="0" w:color="auto"/>
            </w:tcBorders>
            <w:vAlign w:val="center"/>
          </w:tcPr>
          <w:p w14:paraId="587CACC1" w14:textId="77777777" w:rsidR="00BF48B9" w:rsidRPr="00203858" w:rsidRDefault="00BF48B9" w:rsidP="00CA3F56">
            <w:pPr>
              <w:rPr>
                <w:sz w:val="20"/>
                <w:szCs w:val="20"/>
              </w:rPr>
            </w:pPr>
            <w:r w:rsidRPr="00203858">
              <w:rPr>
                <w:sz w:val="20"/>
                <w:szCs w:val="20"/>
              </w:rPr>
              <w:t>«ДА»,</w:t>
            </w:r>
          </w:p>
          <w:p w14:paraId="41FC5F66" w14:textId="77777777" w:rsidR="00BF48B9" w:rsidRPr="00203858" w:rsidRDefault="00BF48B9" w:rsidP="00CA3F56">
            <w:pPr>
              <w:rPr>
                <w:sz w:val="20"/>
                <w:szCs w:val="20"/>
              </w:rPr>
            </w:pPr>
            <w:r w:rsidRPr="00203858">
              <w:rPr>
                <w:sz w:val="20"/>
                <w:szCs w:val="20"/>
              </w:rPr>
              <w:t>«НЕТ окна О»,</w:t>
            </w:r>
          </w:p>
          <w:p w14:paraId="09E4AC7E" w14:textId="77777777" w:rsidR="00BF48B9" w:rsidRPr="00203858" w:rsidRDefault="00BF48B9" w:rsidP="00CA3F56">
            <w:pPr>
              <w:rPr>
                <w:sz w:val="20"/>
                <w:szCs w:val="20"/>
              </w:rPr>
            </w:pPr>
            <w:r w:rsidRPr="00203858">
              <w:rPr>
                <w:sz w:val="20"/>
                <w:szCs w:val="20"/>
              </w:rPr>
              <w:t>«НЕТ кровля»,</w:t>
            </w:r>
          </w:p>
          <w:p w14:paraId="24BA087C" w14:textId="77777777" w:rsidR="00BF48B9" w:rsidRPr="00203858" w:rsidRDefault="00BF48B9" w:rsidP="00CA3F56">
            <w:pPr>
              <w:rPr>
                <w:sz w:val="20"/>
                <w:szCs w:val="20"/>
              </w:rPr>
            </w:pPr>
            <w:r w:rsidRPr="00203858">
              <w:rPr>
                <w:sz w:val="20"/>
                <w:szCs w:val="20"/>
              </w:rPr>
              <w:t>«НЕТ Н»</w:t>
            </w:r>
          </w:p>
        </w:tc>
        <w:tc>
          <w:tcPr>
            <w:tcW w:w="1134" w:type="dxa"/>
            <w:vMerge w:val="restart"/>
            <w:tcBorders>
              <w:left w:val="single" w:sz="4" w:space="0" w:color="auto"/>
              <w:right w:val="single" w:sz="4" w:space="0" w:color="auto"/>
            </w:tcBorders>
            <w:vAlign w:val="center"/>
          </w:tcPr>
          <w:p w14:paraId="0FE4450E" w14:textId="77777777" w:rsidR="00BF48B9" w:rsidRPr="00203858" w:rsidRDefault="00BF48B9" w:rsidP="00CA3F56">
            <w:pPr>
              <w:rPr>
                <w:sz w:val="20"/>
                <w:szCs w:val="20"/>
              </w:rPr>
            </w:pPr>
            <w:r w:rsidRPr="00203858">
              <w:rPr>
                <w:sz w:val="20"/>
                <w:szCs w:val="20"/>
              </w:rPr>
              <w:t>«ДА»,</w:t>
            </w:r>
          </w:p>
          <w:p w14:paraId="4339F2EB" w14:textId="77777777" w:rsidR="00BF48B9" w:rsidRPr="00203858" w:rsidRDefault="00BF48B9" w:rsidP="00CA3F56">
            <w:pPr>
              <w:rPr>
                <w:sz w:val="20"/>
                <w:szCs w:val="20"/>
              </w:rPr>
            </w:pPr>
            <w:r w:rsidRPr="00203858">
              <w:rPr>
                <w:sz w:val="20"/>
                <w:szCs w:val="20"/>
              </w:rPr>
              <w:t>«НЕТ окна О»,</w:t>
            </w:r>
          </w:p>
          <w:p w14:paraId="2128EA21" w14:textId="77777777" w:rsidR="00BF48B9" w:rsidRPr="00203858" w:rsidRDefault="00BF48B9" w:rsidP="00CA3F56">
            <w:pPr>
              <w:rPr>
                <w:sz w:val="20"/>
                <w:szCs w:val="20"/>
              </w:rPr>
            </w:pPr>
            <w:r w:rsidRPr="00203858">
              <w:rPr>
                <w:sz w:val="20"/>
                <w:szCs w:val="20"/>
              </w:rPr>
              <w:t>«НЕТ кровля»,</w:t>
            </w:r>
          </w:p>
          <w:p w14:paraId="39AAB5C7" w14:textId="77777777" w:rsidR="00BF48B9" w:rsidRPr="00203858" w:rsidRDefault="00BF48B9" w:rsidP="00CA3F56">
            <w:pPr>
              <w:rPr>
                <w:sz w:val="20"/>
                <w:szCs w:val="20"/>
              </w:rPr>
            </w:pPr>
            <w:r w:rsidRPr="00203858">
              <w:rPr>
                <w:sz w:val="20"/>
                <w:szCs w:val="20"/>
              </w:rPr>
              <w:t>«НЕТ Н»</w:t>
            </w:r>
          </w:p>
        </w:tc>
        <w:tc>
          <w:tcPr>
            <w:tcW w:w="1405" w:type="dxa"/>
            <w:vMerge w:val="restart"/>
            <w:tcBorders>
              <w:left w:val="single" w:sz="4" w:space="0" w:color="auto"/>
              <w:right w:val="single" w:sz="4" w:space="0" w:color="auto"/>
            </w:tcBorders>
            <w:vAlign w:val="center"/>
          </w:tcPr>
          <w:p w14:paraId="650C5933" w14:textId="77777777" w:rsidR="00BF48B9" w:rsidRPr="00203858" w:rsidRDefault="00BF48B9" w:rsidP="00CA3F56">
            <w:pPr>
              <w:rPr>
                <w:sz w:val="20"/>
                <w:szCs w:val="20"/>
              </w:rPr>
            </w:pPr>
            <w:r w:rsidRPr="00203858">
              <w:rPr>
                <w:sz w:val="20"/>
                <w:szCs w:val="20"/>
              </w:rPr>
              <w:t>«ДА»,</w:t>
            </w:r>
          </w:p>
          <w:p w14:paraId="25C6E56D" w14:textId="77777777" w:rsidR="00BF48B9" w:rsidRPr="00203858" w:rsidRDefault="00BF48B9" w:rsidP="00CA3F56">
            <w:pPr>
              <w:rPr>
                <w:sz w:val="20"/>
                <w:szCs w:val="20"/>
              </w:rPr>
            </w:pPr>
            <w:r w:rsidRPr="00203858">
              <w:rPr>
                <w:sz w:val="20"/>
                <w:szCs w:val="20"/>
              </w:rPr>
              <w:t>«НЕТ окна О»,</w:t>
            </w:r>
          </w:p>
          <w:p w14:paraId="5A5C4FA7" w14:textId="77777777" w:rsidR="00BF48B9" w:rsidRPr="00203858" w:rsidRDefault="00BF48B9" w:rsidP="00CA3F56">
            <w:pPr>
              <w:rPr>
                <w:sz w:val="20"/>
                <w:szCs w:val="20"/>
              </w:rPr>
            </w:pPr>
            <w:r w:rsidRPr="00203858">
              <w:rPr>
                <w:sz w:val="20"/>
                <w:szCs w:val="20"/>
              </w:rPr>
              <w:t>«НЕТ кровля»,</w:t>
            </w:r>
          </w:p>
          <w:p w14:paraId="22689755" w14:textId="77777777" w:rsidR="00BF48B9" w:rsidRPr="00203858" w:rsidRDefault="00BF48B9" w:rsidP="00CA3F56">
            <w:pPr>
              <w:rPr>
                <w:sz w:val="20"/>
                <w:szCs w:val="20"/>
              </w:rPr>
            </w:pPr>
            <w:r w:rsidRPr="00203858">
              <w:rPr>
                <w:sz w:val="20"/>
                <w:szCs w:val="20"/>
              </w:rPr>
              <w:t>«НЕТ Н»</w:t>
            </w:r>
          </w:p>
        </w:tc>
      </w:tr>
      <w:tr w:rsidR="00BF48B9" w:rsidRPr="00203858" w14:paraId="45874B1E" w14:textId="77777777" w:rsidTr="00CA3F56">
        <w:trPr>
          <w:trHeight w:val="155"/>
        </w:trPr>
        <w:tc>
          <w:tcPr>
            <w:tcW w:w="993" w:type="dxa"/>
            <w:vMerge/>
            <w:tcBorders>
              <w:left w:val="single" w:sz="4" w:space="0" w:color="auto"/>
              <w:right w:val="single" w:sz="4" w:space="0" w:color="auto"/>
            </w:tcBorders>
            <w:vAlign w:val="center"/>
          </w:tcPr>
          <w:p w14:paraId="1EDC705F" w14:textId="77777777" w:rsidR="00BF48B9" w:rsidRPr="00203858" w:rsidRDefault="00BF48B9" w:rsidP="00CA3F56">
            <w:pPr>
              <w:ind w:firstLine="709"/>
              <w:jc w:val="center"/>
              <w:rPr>
                <w:sz w:val="20"/>
                <w:szCs w:val="20"/>
              </w:rPr>
            </w:pPr>
          </w:p>
        </w:tc>
        <w:tc>
          <w:tcPr>
            <w:tcW w:w="283" w:type="dxa"/>
            <w:tcBorders>
              <w:left w:val="single" w:sz="4" w:space="0" w:color="auto"/>
              <w:right w:val="single" w:sz="4" w:space="0" w:color="auto"/>
            </w:tcBorders>
          </w:tcPr>
          <w:p w14:paraId="09CFA77C" w14:textId="77777777" w:rsidR="00BF48B9" w:rsidRPr="00203858" w:rsidRDefault="00BF48B9" w:rsidP="00CA3F56">
            <w:pPr>
              <w:ind w:firstLine="709"/>
              <w:contextualSpacing/>
              <w:jc w:val="center"/>
              <w:rPr>
                <w:sz w:val="20"/>
                <w:szCs w:val="20"/>
              </w:rPr>
            </w:pPr>
            <w:r w:rsidRPr="00203858">
              <w:rPr>
                <w:sz w:val="20"/>
                <w:szCs w:val="20"/>
              </w:rPr>
              <w:t>34</w:t>
            </w:r>
          </w:p>
        </w:tc>
        <w:tc>
          <w:tcPr>
            <w:tcW w:w="1855" w:type="dxa"/>
            <w:tcBorders>
              <w:top w:val="single" w:sz="4" w:space="0" w:color="auto"/>
              <w:left w:val="single" w:sz="4" w:space="0" w:color="auto"/>
              <w:bottom w:val="single" w:sz="4" w:space="0" w:color="auto"/>
              <w:right w:val="single" w:sz="4" w:space="0" w:color="auto"/>
            </w:tcBorders>
            <w:vAlign w:val="center"/>
          </w:tcPr>
          <w:p w14:paraId="7E58F1A5" w14:textId="77777777" w:rsidR="00BF48B9" w:rsidRPr="00203858" w:rsidRDefault="00BF48B9" w:rsidP="00CA3F56">
            <w:pPr>
              <w:contextualSpacing/>
              <w:jc w:val="both"/>
              <w:rPr>
                <w:sz w:val="20"/>
                <w:szCs w:val="20"/>
              </w:rPr>
            </w:pPr>
            <w:r w:rsidRPr="00203858">
              <w:rPr>
                <w:sz w:val="20"/>
                <w:szCs w:val="20"/>
              </w:rPr>
              <w:t>голубой «ц»</w:t>
            </w:r>
          </w:p>
        </w:tc>
        <w:tc>
          <w:tcPr>
            <w:tcW w:w="1134" w:type="dxa"/>
            <w:vMerge/>
            <w:tcBorders>
              <w:left w:val="single" w:sz="4" w:space="0" w:color="auto"/>
              <w:right w:val="single" w:sz="4" w:space="0" w:color="auto"/>
            </w:tcBorders>
            <w:vAlign w:val="center"/>
          </w:tcPr>
          <w:p w14:paraId="353B5096"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3F8F57E5"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792BB804"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1D3F6AC4"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24EF97AE"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tcPr>
          <w:p w14:paraId="169AA3B6" w14:textId="77777777" w:rsidR="00BF48B9" w:rsidRPr="00203858" w:rsidRDefault="00BF48B9" w:rsidP="00CA3F56">
            <w:pPr>
              <w:ind w:firstLine="709"/>
              <w:jc w:val="center"/>
              <w:rPr>
                <w:sz w:val="20"/>
                <w:szCs w:val="20"/>
              </w:rPr>
            </w:pPr>
          </w:p>
        </w:tc>
      </w:tr>
      <w:tr w:rsidR="00BF48B9" w:rsidRPr="00203858" w14:paraId="388E8551" w14:textId="77777777" w:rsidTr="00CA3F56">
        <w:trPr>
          <w:trHeight w:val="36"/>
        </w:trPr>
        <w:tc>
          <w:tcPr>
            <w:tcW w:w="993" w:type="dxa"/>
            <w:vMerge/>
            <w:tcBorders>
              <w:left w:val="single" w:sz="4" w:space="0" w:color="auto"/>
              <w:right w:val="single" w:sz="4" w:space="0" w:color="auto"/>
            </w:tcBorders>
            <w:vAlign w:val="center"/>
          </w:tcPr>
          <w:p w14:paraId="72599B1B" w14:textId="77777777" w:rsidR="00BF48B9" w:rsidRPr="00203858" w:rsidRDefault="00BF48B9" w:rsidP="00CA3F56">
            <w:pPr>
              <w:ind w:firstLine="709"/>
              <w:jc w:val="center"/>
              <w:rPr>
                <w:sz w:val="20"/>
                <w:szCs w:val="20"/>
              </w:rPr>
            </w:pPr>
          </w:p>
        </w:tc>
        <w:tc>
          <w:tcPr>
            <w:tcW w:w="283" w:type="dxa"/>
            <w:tcBorders>
              <w:left w:val="single" w:sz="4" w:space="0" w:color="auto"/>
              <w:right w:val="single" w:sz="4" w:space="0" w:color="auto"/>
            </w:tcBorders>
          </w:tcPr>
          <w:p w14:paraId="72A05982" w14:textId="77777777" w:rsidR="00BF48B9" w:rsidRPr="00203858" w:rsidRDefault="00BF48B9" w:rsidP="00CA3F56">
            <w:pPr>
              <w:ind w:firstLine="709"/>
              <w:contextualSpacing/>
              <w:jc w:val="center"/>
              <w:rPr>
                <w:sz w:val="20"/>
                <w:szCs w:val="20"/>
              </w:rPr>
            </w:pPr>
            <w:r w:rsidRPr="00203858">
              <w:rPr>
                <w:sz w:val="20"/>
                <w:szCs w:val="20"/>
              </w:rPr>
              <w:t>35</w:t>
            </w:r>
          </w:p>
        </w:tc>
        <w:tc>
          <w:tcPr>
            <w:tcW w:w="1855" w:type="dxa"/>
            <w:tcBorders>
              <w:top w:val="single" w:sz="4" w:space="0" w:color="auto"/>
              <w:left w:val="single" w:sz="4" w:space="0" w:color="auto"/>
              <w:bottom w:val="single" w:sz="4" w:space="0" w:color="auto"/>
              <w:right w:val="single" w:sz="4" w:space="0" w:color="auto"/>
            </w:tcBorders>
            <w:vAlign w:val="center"/>
          </w:tcPr>
          <w:p w14:paraId="0C96D66D" w14:textId="77777777" w:rsidR="00BF48B9" w:rsidRPr="00203858" w:rsidRDefault="00BF48B9" w:rsidP="00CA3F56">
            <w:pPr>
              <w:contextualSpacing/>
              <w:jc w:val="both"/>
              <w:rPr>
                <w:sz w:val="20"/>
                <w:szCs w:val="20"/>
              </w:rPr>
            </w:pPr>
            <w:r w:rsidRPr="00203858">
              <w:rPr>
                <w:sz w:val="20"/>
                <w:szCs w:val="20"/>
              </w:rPr>
              <w:t>зеленый «ц»</w:t>
            </w:r>
          </w:p>
        </w:tc>
        <w:tc>
          <w:tcPr>
            <w:tcW w:w="1134" w:type="dxa"/>
            <w:vMerge w:val="restart"/>
            <w:tcBorders>
              <w:left w:val="single" w:sz="4" w:space="0" w:color="auto"/>
              <w:right w:val="single" w:sz="4" w:space="0" w:color="auto"/>
            </w:tcBorders>
            <w:vAlign w:val="center"/>
          </w:tcPr>
          <w:p w14:paraId="11ACD35D" w14:textId="77777777" w:rsidR="00BF48B9" w:rsidRPr="00203858" w:rsidRDefault="00BF48B9" w:rsidP="00CA3F56">
            <w:pPr>
              <w:rPr>
                <w:sz w:val="20"/>
                <w:szCs w:val="20"/>
              </w:rPr>
            </w:pPr>
            <w:r w:rsidRPr="00203858">
              <w:rPr>
                <w:sz w:val="20"/>
                <w:szCs w:val="20"/>
              </w:rPr>
              <w:t>«ДА»,</w:t>
            </w:r>
          </w:p>
          <w:p w14:paraId="2E35605E" w14:textId="77777777" w:rsidR="00BF48B9" w:rsidRPr="00203858" w:rsidRDefault="00BF48B9" w:rsidP="00CA3F56">
            <w:pPr>
              <w:rPr>
                <w:sz w:val="20"/>
                <w:szCs w:val="20"/>
              </w:rPr>
            </w:pPr>
            <w:r w:rsidRPr="00203858">
              <w:rPr>
                <w:sz w:val="20"/>
                <w:szCs w:val="20"/>
              </w:rPr>
              <w:t>«НЕТ окна О»,</w:t>
            </w:r>
          </w:p>
          <w:p w14:paraId="50BEB7DC" w14:textId="77777777" w:rsidR="00BF48B9" w:rsidRPr="00203858" w:rsidRDefault="00BF48B9" w:rsidP="00CA3F56">
            <w:pPr>
              <w:rPr>
                <w:sz w:val="20"/>
                <w:szCs w:val="20"/>
              </w:rPr>
            </w:pPr>
            <w:r w:rsidRPr="00203858">
              <w:rPr>
                <w:sz w:val="20"/>
                <w:szCs w:val="20"/>
              </w:rPr>
              <w:t>«НЕТ кровля»,</w:t>
            </w:r>
          </w:p>
          <w:p w14:paraId="3FA0583A" w14:textId="77777777" w:rsidR="00BF48B9" w:rsidRPr="00203858" w:rsidRDefault="00BF48B9" w:rsidP="00CA3F56">
            <w:pPr>
              <w:rPr>
                <w:sz w:val="20"/>
                <w:szCs w:val="20"/>
              </w:rPr>
            </w:pPr>
            <w:r w:rsidRPr="00203858">
              <w:rPr>
                <w:sz w:val="20"/>
                <w:szCs w:val="20"/>
              </w:rPr>
              <w:t>«НЕТ Н»</w:t>
            </w:r>
          </w:p>
        </w:tc>
        <w:tc>
          <w:tcPr>
            <w:tcW w:w="1134" w:type="dxa"/>
            <w:vMerge w:val="restart"/>
            <w:tcBorders>
              <w:left w:val="single" w:sz="4" w:space="0" w:color="auto"/>
              <w:right w:val="single" w:sz="4" w:space="0" w:color="auto"/>
            </w:tcBorders>
            <w:vAlign w:val="center"/>
          </w:tcPr>
          <w:p w14:paraId="056572BB" w14:textId="77777777" w:rsidR="00BF48B9" w:rsidRPr="00203858" w:rsidRDefault="00BF48B9" w:rsidP="00CA3F56">
            <w:pPr>
              <w:contextualSpacing/>
              <w:rPr>
                <w:sz w:val="20"/>
                <w:szCs w:val="20"/>
              </w:rPr>
            </w:pPr>
            <w:r w:rsidRPr="00203858">
              <w:rPr>
                <w:sz w:val="20"/>
                <w:szCs w:val="20"/>
              </w:rPr>
              <w:t>«ДА И-декор»,</w:t>
            </w:r>
          </w:p>
          <w:p w14:paraId="1FEF1241" w14:textId="77777777" w:rsidR="00BF48B9" w:rsidRPr="00203858" w:rsidRDefault="00BF48B9" w:rsidP="00CA3F56">
            <w:pPr>
              <w:rPr>
                <w:sz w:val="20"/>
                <w:szCs w:val="20"/>
              </w:rPr>
            </w:pPr>
            <w:r w:rsidRPr="00203858">
              <w:rPr>
                <w:sz w:val="20"/>
                <w:szCs w:val="20"/>
              </w:rPr>
              <w:t>«ДА акценты»</w:t>
            </w:r>
          </w:p>
        </w:tc>
        <w:tc>
          <w:tcPr>
            <w:tcW w:w="1134" w:type="dxa"/>
            <w:vMerge w:val="restart"/>
            <w:tcBorders>
              <w:left w:val="single" w:sz="4" w:space="0" w:color="auto"/>
              <w:right w:val="single" w:sz="4" w:space="0" w:color="auto"/>
            </w:tcBorders>
            <w:vAlign w:val="center"/>
          </w:tcPr>
          <w:p w14:paraId="319C026F" w14:textId="77777777" w:rsidR="00BF48B9" w:rsidRPr="00203858" w:rsidRDefault="00BF48B9" w:rsidP="00CA3F56">
            <w:pPr>
              <w:rPr>
                <w:sz w:val="20"/>
                <w:szCs w:val="20"/>
              </w:rPr>
            </w:pPr>
            <w:r w:rsidRPr="00203858">
              <w:rPr>
                <w:sz w:val="20"/>
                <w:szCs w:val="20"/>
              </w:rPr>
              <w:t>«ДА И-декор»</w:t>
            </w:r>
          </w:p>
        </w:tc>
        <w:tc>
          <w:tcPr>
            <w:tcW w:w="1134" w:type="dxa"/>
            <w:vMerge w:val="restart"/>
            <w:tcBorders>
              <w:left w:val="single" w:sz="4" w:space="0" w:color="auto"/>
              <w:right w:val="single" w:sz="4" w:space="0" w:color="auto"/>
            </w:tcBorders>
            <w:vAlign w:val="center"/>
          </w:tcPr>
          <w:p w14:paraId="4916265A" w14:textId="77777777" w:rsidR="00BF48B9" w:rsidRPr="00203858" w:rsidRDefault="00BF48B9" w:rsidP="00CA3F56">
            <w:pPr>
              <w:contextualSpacing/>
              <w:rPr>
                <w:sz w:val="20"/>
                <w:szCs w:val="20"/>
              </w:rPr>
            </w:pPr>
            <w:r w:rsidRPr="00203858">
              <w:rPr>
                <w:sz w:val="20"/>
                <w:szCs w:val="20"/>
              </w:rPr>
              <w:t>«ДА И-декор»,</w:t>
            </w:r>
          </w:p>
          <w:p w14:paraId="71CA3637" w14:textId="77777777" w:rsidR="00BF48B9" w:rsidRPr="00203858" w:rsidRDefault="00BF48B9" w:rsidP="00CA3F56">
            <w:pPr>
              <w:rPr>
                <w:sz w:val="20"/>
                <w:szCs w:val="20"/>
              </w:rPr>
            </w:pPr>
            <w:r w:rsidRPr="00203858">
              <w:rPr>
                <w:sz w:val="20"/>
                <w:szCs w:val="20"/>
              </w:rPr>
              <w:t>«ДА акценты»</w:t>
            </w:r>
          </w:p>
        </w:tc>
        <w:tc>
          <w:tcPr>
            <w:tcW w:w="1134" w:type="dxa"/>
            <w:vMerge w:val="restart"/>
            <w:tcBorders>
              <w:left w:val="single" w:sz="4" w:space="0" w:color="auto"/>
              <w:right w:val="single" w:sz="4" w:space="0" w:color="auto"/>
            </w:tcBorders>
            <w:vAlign w:val="center"/>
          </w:tcPr>
          <w:p w14:paraId="758ECEEB" w14:textId="77777777" w:rsidR="00BF48B9" w:rsidRPr="00203858" w:rsidRDefault="00BF48B9" w:rsidP="00CA3F56">
            <w:pPr>
              <w:rPr>
                <w:sz w:val="20"/>
                <w:szCs w:val="20"/>
              </w:rPr>
            </w:pPr>
            <w:r w:rsidRPr="00203858">
              <w:rPr>
                <w:sz w:val="20"/>
                <w:szCs w:val="20"/>
              </w:rPr>
              <w:t>«ДА И-декор»</w:t>
            </w:r>
          </w:p>
        </w:tc>
        <w:tc>
          <w:tcPr>
            <w:tcW w:w="1405" w:type="dxa"/>
            <w:vMerge w:val="restart"/>
            <w:tcBorders>
              <w:left w:val="single" w:sz="4" w:space="0" w:color="auto"/>
              <w:right w:val="single" w:sz="4" w:space="0" w:color="auto"/>
            </w:tcBorders>
            <w:vAlign w:val="center"/>
          </w:tcPr>
          <w:p w14:paraId="02A4FFCA" w14:textId="77777777" w:rsidR="00BF48B9" w:rsidRPr="00203858" w:rsidRDefault="00BF48B9" w:rsidP="00CA3F56">
            <w:pPr>
              <w:rPr>
                <w:sz w:val="20"/>
                <w:szCs w:val="20"/>
              </w:rPr>
            </w:pPr>
            <w:r w:rsidRPr="00203858">
              <w:rPr>
                <w:sz w:val="20"/>
                <w:szCs w:val="20"/>
              </w:rPr>
              <w:t>«ДА»,</w:t>
            </w:r>
          </w:p>
          <w:p w14:paraId="0EF5A9F3" w14:textId="77777777" w:rsidR="00BF48B9" w:rsidRPr="00203858" w:rsidRDefault="00BF48B9" w:rsidP="00CA3F56">
            <w:pPr>
              <w:rPr>
                <w:sz w:val="20"/>
                <w:szCs w:val="20"/>
              </w:rPr>
            </w:pPr>
            <w:r w:rsidRPr="00203858">
              <w:rPr>
                <w:sz w:val="20"/>
                <w:szCs w:val="20"/>
              </w:rPr>
              <w:t>«НЕТ окна О»,</w:t>
            </w:r>
          </w:p>
          <w:p w14:paraId="01858049" w14:textId="77777777" w:rsidR="00BF48B9" w:rsidRPr="00203858" w:rsidRDefault="00BF48B9" w:rsidP="00CA3F56">
            <w:pPr>
              <w:rPr>
                <w:sz w:val="20"/>
                <w:szCs w:val="20"/>
              </w:rPr>
            </w:pPr>
            <w:r w:rsidRPr="00203858">
              <w:rPr>
                <w:sz w:val="20"/>
                <w:szCs w:val="20"/>
              </w:rPr>
              <w:t>«НЕТ кровля»,</w:t>
            </w:r>
          </w:p>
          <w:p w14:paraId="7997330D" w14:textId="77777777" w:rsidR="00BF48B9" w:rsidRPr="00203858" w:rsidRDefault="00BF48B9" w:rsidP="00CA3F56">
            <w:pPr>
              <w:rPr>
                <w:sz w:val="20"/>
                <w:szCs w:val="20"/>
              </w:rPr>
            </w:pPr>
            <w:r w:rsidRPr="00203858">
              <w:rPr>
                <w:sz w:val="20"/>
                <w:szCs w:val="20"/>
              </w:rPr>
              <w:t>«НЕТ Н»</w:t>
            </w:r>
          </w:p>
        </w:tc>
      </w:tr>
      <w:tr w:rsidR="00BF48B9" w:rsidRPr="00203858" w14:paraId="6BBB26F1" w14:textId="77777777" w:rsidTr="00CA3F56">
        <w:trPr>
          <w:trHeight w:val="38"/>
        </w:trPr>
        <w:tc>
          <w:tcPr>
            <w:tcW w:w="993" w:type="dxa"/>
            <w:vMerge/>
            <w:tcBorders>
              <w:left w:val="single" w:sz="4" w:space="0" w:color="auto"/>
              <w:right w:val="single" w:sz="4" w:space="0" w:color="auto"/>
            </w:tcBorders>
            <w:vAlign w:val="center"/>
          </w:tcPr>
          <w:p w14:paraId="4E9D42BA" w14:textId="77777777" w:rsidR="00BF48B9" w:rsidRPr="00203858" w:rsidRDefault="00BF48B9" w:rsidP="00CA3F56">
            <w:pPr>
              <w:ind w:firstLine="709"/>
              <w:jc w:val="center"/>
              <w:rPr>
                <w:sz w:val="20"/>
                <w:szCs w:val="20"/>
              </w:rPr>
            </w:pPr>
          </w:p>
        </w:tc>
        <w:tc>
          <w:tcPr>
            <w:tcW w:w="283" w:type="dxa"/>
            <w:tcBorders>
              <w:left w:val="single" w:sz="4" w:space="0" w:color="auto"/>
              <w:right w:val="single" w:sz="4" w:space="0" w:color="auto"/>
            </w:tcBorders>
          </w:tcPr>
          <w:p w14:paraId="0215AC4C" w14:textId="77777777" w:rsidR="00BF48B9" w:rsidRPr="00203858" w:rsidRDefault="00BF48B9" w:rsidP="00CA3F56">
            <w:pPr>
              <w:ind w:firstLine="709"/>
              <w:jc w:val="center"/>
              <w:rPr>
                <w:sz w:val="20"/>
                <w:szCs w:val="20"/>
              </w:rPr>
            </w:pPr>
            <w:r w:rsidRPr="00203858">
              <w:rPr>
                <w:sz w:val="20"/>
                <w:szCs w:val="20"/>
              </w:rPr>
              <w:t>36</w:t>
            </w:r>
          </w:p>
        </w:tc>
        <w:tc>
          <w:tcPr>
            <w:tcW w:w="1855" w:type="dxa"/>
            <w:tcBorders>
              <w:top w:val="single" w:sz="4" w:space="0" w:color="auto"/>
              <w:left w:val="single" w:sz="4" w:space="0" w:color="auto"/>
              <w:bottom w:val="single" w:sz="4" w:space="0" w:color="auto"/>
              <w:right w:val="single" w:sz="4" w:space="0" w:color="auto"/>
            </w:tcBorders>
            <w:vAlign w:val="center"/>
          </w:tcPr>
          <w:p w14:paraId="147F811B" w14:textId="77777777" w:rsidR="00BF48B9" w:rsidRPr="00203858" w:rsidRDefault="00BF48B9" w:rsidP="00CA3F56">
            <w:pPr>
              <w:contextualSpacing/>
              <w:jc w:val="both"/>
              <w:rPr>
                <w:sz w:val="20"/>
                <w:szCs w:val="20"/>
              </w:rPr>
            </w:pPr>
            <w:r w:rsidRPr="00203858">
              <w:rPr>
                <w:sz w:val="20"/>
                <w:szCs w:val="20"/>
              </w:rPr>
              <w:t>5 и более цветов «цс»</w:t>
            </w:r>
          </w:p>
        </w:tc>
        <w:tc>
          <w:tcPr>
            <w:tcW w:w="1134" w:type="dxa"/>
            <w:vMerge/>
            <w:tcBorders>
              <w:left w:val="single" w:sz="4" w:space="0" w:color="auto"/>
              <w:right w:val="single" w:sz="4" w:space="0" w:color="auto"/>
            </w:tcBorders>
            <w:vAlign w:val="center"/>
          </w:tcPr>
          <w:p w14:paraId="7A88A3B4"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66FD1864"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169D92AA"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36105189" w14:textId="77777777" w:rsidR="00BF48B9" w:rsidRPr="00203858" w:rsidRDefault="00BF48B9" w:rsidP="00CA3F56">
            <w:pPr>
              <w:ind w:firstLine="709"/>
              <w:contextualSpacing/>
              <w:jc w:val="center"/>
              <w:rPr>
                <w:sz w:val="20"/>
                <w:szCs w:val="20"/>
              </w:rPr>
            </w:pPr>
          </w:p>
        </w:tc>
        <w:tc>
          <w:tcPr>
            <w:tcW w:w="1134" w:type="dxa"/>
            <w:vMerge/>
            <w:tcBorders>
              <w:left w:val="single" w:sz="4" w:space="0" w:color="auto"/>
              <w:right w:val="single" w:sz="4" w:space="0" w:color="auto"/>
            </w:tcBorders>
            <w:vAlign w:val="center"/>
          </w:tcPr>
          <w:p w14:paraId="2B14BD14"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vAlign w:val="center"/>
          </w:tcPr>
          <w:p w14:paraId="55A6669B" w14:textId="77777777" w:rsidR="00BF48B9" w:rsidRPr="00203858" w:rsidRDefault="00BF48B9" w:rsidP="00CA3F56">
            <w:pPr>
              <w:ind w:firstLine="709"/>
              <w:jc w:val="center"/>
              <w:rPr>
                <w:sz w:val="20"/>
                <w:szCs w:val="20"/>
              </w:rPr>
            </w:pPr>
          </w:p>
        </w:tc>
      </w:tr>
      <w:tr w:rsidR="00BF48B9" w:rsidRPr="00203858" w14:paraId="5A5F66D8" w14:textId="77777777" w:rsidTr="00CA3F56">
        <w:trPr>
          <w:trHeight w:val="38"/>
        </w:trPr>
        <w:tc>
          <w:tcPr>
            <w:tcW w:w="993" w:type="dxa"/>
            <w:vMerge/>
            <w:tcBorders>
              <w:left w:val="single" w:sz="4" w:space="0" w:color="auto"/>
              <w:right w:val="single" w:sz="4" w:space="0" w:color="auto"/>
            </w:tcBorders>
            <w:vAlign w:val="center"/>
          </w:tcPr>
          <w:p w14:paraId="05D1D534" w14:textId="77777777" w:rsidR="00BF48B9" w:rsidRPr="00203858" w:rsidRDefault="00BF48B9" w:rsidP="00CA3F56">
            <w:pPr>
              <w:ind w:firstLine="709"/>
              <w:jc w:val="center"/>
              <w:rPr>
                <w:sz w:val="20"/>
                <w:szCs w:val="20"/>
              </w:rPr>
            </w:pPr>
          </w:p>
        </w:tc>
        <w:tc>
          <w:tcPr>
            <w:tcW w:w="283" w:type="dxa"/>
            <w:tcBorders>
              <w:left w:val="single" w:sz="4" w:space="0" w:color="auto"/>
              <w:right w:val="single" w:sz="4" w:space="0" w:color="auto"/>
            </w:tcBorders>
          </w:tcPr>
          <w:p w14:paraId="5DECE3DC" w14:textId="77777777" w:rsidR="00BF48B9" w:rsidRPr="00203858" w:rsidRDefault="00BF48B9" w:rsidP="00CA3F56">
            <w:pPr>
              <w:ind w:firstLine="709"/>
              <w:contextualSpacing/>
              <w:jc w:val="center"/>
              <w:rPr>
                <w:sz w:val="20"/>
                <w:szCs w:val="20"/>
              </w:rPr>
            </w:pPr>
            <w:r w:rsidRPr="00203858">
              <w:rPr>
                <w:sz w:val="20"/>
                <w:szCs w:val="20"/>
              </w:rPr>
              <w:t>37</w:t>
            </w:r>
          </w:p>
        </w:tc>
        <w:tc>
          <w:tcPr>
            <w:tcW w:w="1855" w:type="dxa"/>
            <w:tcBorders>
              <w:top w:val="single" w:sz="4" w:space="0" w:color="auto"/>
              <w:left w:val="single" w:sz="4" w:space="0" w:color="auto"/>
              <w:bottom w:val="single" w:sz="4" w:space="0" w:color="auto"/>
              <w:right w:val="single" w:sz="4" w:space="0" w:color="auto"/>
            </w:tcBorders>
            <w:vAlign w:val="center"/>
          </w:tcPr>
          <w:p w14:paraId="63EE630F" w14:textId="77777777" w:rsidR="00BF48B9" w:rsidRPr="00203858" w:rsidRDefault="00BF48B9" w:rsidP="00CA3F56">
            <w:pPr>
              <w:contextualSpacing/>
              <w:jc w:val="both"/>
              <w:rPr>
                <w:sz w:val="20"/>
                <w:szCs w:val="20"/>
              </w:rPr>
            </w:pPr>
            <w:r w:rsidRPr="00203858">
              <w:rPr>
                <w:sz w:val="20"/>
                <w:szCs w:val="20"/>
              </w:rPr>
              <w:t>красный «ц»</w:t>
            </w:r>
          </w:p>
        </w:tc>
        <w:tc>
          <w:tcPr>
            <w:tcW w:w="1134" w:type="dxa"/>
            <w:vMerge/>
            <w:tcBorders>
              <w:left w:val="single" w:sz="4" w:space="0" w:color="auto"/>
              <w:right w:val="single" w:sz="4" w:space="0" w:color="auto"/>
            </w:tcBorders>
            <w:vAlign w:val="center"/>
          </w:tcPr>
          <w:p w14:paraId="4B5B251E"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02ABD49B"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1507F695"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6D8B756A"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1A2458B3"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tcPr>
          <w:p w14:paraId="7F6B81CC" w14:textId="77777777" w:rsidR="00BF48B9" w:rsidRPr="00203858" w:rsidRDefault="00BF48B9" w:rsidP="00CA3F56">
            <w:pPr>
              <w:ind w:firstLine="709"/>
              <w:jc w:val="center"/>
              <w:rPr>
                <w:sz w:val="20"/>
                <w:szCs w:val="20"/>
              </w:rPr>
            </w:pPr>
          </w:p>
        </w:tc>
      </w:tr>
      <w:tr w:rsidR="00BF48B9" w:rsidRPr="00203858" w14:paraId="4C9F0946" w14:textId="77777777" w:rsidTr="00CA3F56">
        <w:trPr>
          <w:trHeight w:val="99"/>
        </w:trPr>
        <w:tc>
          <w:tcPr>
            <w:tcW w:w="993" w:type="dxa"/>
            <w:vMerge/>
            <w:tcBorders>
              <w:left w:val="single" w:sz="4" w:space="0" w:color="auto"/>
              <w:right w:val="single" w:sz="4" w:space="0" w:color="auto"/>
            </w:tcBorders>
            <w:vAlign w:val="center"/>
          </w:tcPr>
          <w:p w14:paraId="18F95080" w14:textId="77777777" w:rsidR="00BF48B9" w:rsidRPr="00203858" w:rsidRDefault="00BF48B9" w:rsidP="00CA3F56">
            <w:pPr>
              <w:ind w:firstLine="709"/>
              <w:jc w:val="center"/>
              <w:rPr>
                <w:sz w:val="20"/>
                <w:szCs w:val="20"/>
              </w:rPr>
            </w:pPr>
          </w:p>
        </w:tc>
        <w:tc>
          <w:tcPr>
            <w:tcW w:w="283" w:type="dxa"/>
            <w:tcBorders>
              <w:left w:val="single" w:sz="4" w:space="0" w:color="auto"/>
              <w:right w:val="single" w:sz="4" w:space="0" w:color="auto"/>
            </w:tcBorders>
          </w:tcPr>
          <w:p w14:paraId="2F9204C9" w14:textId="77777777" w:rsidR="00BF48B9" w:rsidRPr="00203858" w:rsidRDefault="00BF48B9" w:rsidP="00CA3F56">
            <w:pPr>
              <w:ind w:firstLine="709"/>
              <w:contextualSpacing/>
              <w:jc w:val="center"/>
              <w:rPr>
                <w:sz w:val="20"/>
                <w:szCs w:val="20"/>
              </w:rPr>
            </w:pPr>
            <w:r w:rsidRPr="00203858">
              <w:rPr>
                <w:sz w:val="20"/>
                <w:szCs w:val="20"/>
              </w:rPr>
              <w:t>38</w:t>
            </w:r>
          </w:p>
        </w:tc>
        <w:tc>
          <w:tcPr>
            <w:tcW w:w="1855" w:type="dxa"/>
            <w:tcBorders>
              <w:top w:val="single" w:sz="4" w:space="0" w:color="auto"/>
              <w:left w:val="single" w:sz="4" w:space="0" w:color="auto"/>
              <w:bottom w:val="single" w:sz="4" w:space="0" w:color="auto"/>
              <w:right w:val="single" w:sz="4" w:space="0" w:color="auto"/>
            </w:tcBorders>
            <w:vAlign w:val="center"/>
          </w:tcPr>
          <w:p w14:paraId="0FCE5509" w14:textId="77777777" w:rsidR="00BF48B9" w:rsidRPr="00203858" w:rsidRDefault="00BF48B9" w:rsidP="00CA3F56">
            <w:pPr>
              <w:contextualSpacing/>
              <w:jc w:val="both"/>
              <w:rPr>
                <w:sz w:val="20"/>
                <w:szCs w:val="20"/>
              </w:rPr>
            </w:pPr>
            <w:r w:rsidRPr="00203858">
              <w:rPr>
                <w:sz w:val="20"/>
                <w:szCs w:val="20"/>
              </w:rPr>
              <w:t>оранжевый «ц»</w:t>
            </w:r>
          </w:p>
        </w:tc>
        <w:tc>
          <w:tcPr>
            <w:tcW w:w="1134" w:type="dxa"/>
            <w:vMerge/>
            <w:tcBorders>
              <w:left w:val="single" w:sz="4" w:space="0" w:color="auto"/>
              <w:right w:val="single" w:sz="4" w:space="0" w:color="auto"/>
            </w:tcBorders>
            <w:vAlign w:val="center"/>
          </w:tcPr>
          <w:p w14:paraId="79A0EEB7"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2DF2E861"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5AC99B7E"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035F0AD7"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702F9A51"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tcPr>
          <w:p w14:paraId="6D4008D0" w14:textId="77777777" w:rsidR="00BF48B9" w:rsidRPr="00203858" w:rsidRDefault="00BF48B9" w:rsidP="00CA3F56">
            <w:pPr>
              <w:ind w:firstLine="709"/>
              <w:jc w:val="center"/>
              <w:rPr>
                <w:sz w:val="20"/>
                <w:szCs w:val="20"/>
              </w:rPr>
            </w:pPr>
          </w:p>
        </w:tc>
      </w:tr>
      <w:tr w:rsidR="00BF48B9" w:rsidRPr="00203858" w14:paraId="55CC91D7" w14:textId="77777777" w:rsidTr="00CA3F56">
        <w:trPr>
          <w:trHeight w:val="30"/>
        </w:trPr>
        <w:tc>
          <w:tcPr>
            <w:tcW w:w="993" w:type="dxa"/>
            <w:vMerge/>
            <w:tcBorders>
              <w:left w:val="single" w:sz="4" w:space="0" w:color="auto"/>
              <w:right w:val="single" w:sz="4" w:space="0" w:color="auto"/>
            </w:tcBorders>
            <w:vAlign w:val="center"/>
          </w:tcPr>
          <w:p w14:paraId="0C33AA0F" w14:textId="77777777" w:rsidR="00BF48B9" w:rsidRPr="00203858" w:rsidRDefault="00BF48B9" w:rsidP="00CA3F56">
            <w:pPr>
              <w:ind w:firstLine="709"/>
              <w:jc w:val="center"/>
              <w:rPr>
                <w:sz w:val="20"/>
                <w:szCs w:val="20"/>
              </w:rPr>
            </w:pPr>
          </w:p>
        </w:tc>
        <w:tc>
          <w:tcPr>
            <w:tcW w:w="283" w:type="dxa"/>
            <w:tcBorders>
              <w:left w:val="single" w:sz="4" w:space="0" w:color="auto"/>
              <w:right w:val="single" w:sz="4" w:space="0" w:color="auto"/>
            </w:tcBorders>
          </w:tcPr>
          <w:p w14:paraId="350FBCF1" w14:textId="77777777" w:rsidR="00BF48B9" w:rsidRPr="00203858" w:rsidRDefault="00BF48B9" w:rsidP="00CA3F56">
            <w:pPr>
              <w:ind w:firstLine="709"/>
              <w:contextualSpacing/>
              <w:jc w:val="center"/>
              <w:rPr>
                <w:sz w:val="20"/>
                <w:szCs w:val="20"/>
              </w:rPr>
            </w:pPr>
            <w:r w:rsidRPr="00203858">
              <w:rPr>
                <w:sz w:val="20"/>
                <w:szCs w:val="20"/>
              </w:rPr>
              <w:t>39</w:t>
            </w:r>
          </w:p>
        </w:tc>
        <w:tc>
          <w:tcPr>
            <w:tcW w:w="1855" w:type="dxa"/>
            <w:tcBorders>
              <w:top w:val="single" w:sz="4" w:space="0" w:color="auto"/>
              <w:left w:val="single" w:sz="4" w:space="0" w:color="auto"/>
              <w:bottom w:val="single" w:sz="4" w:space="0" w:color="auto"/>
              <w:right w:val="single" w:sz="4" w:space="0" w:color="auto"/>
            </w:tcBorders>
            <w:vAlign w:val="center"/>
          </w:tcPr>
          <w:p w14:paraId="37D04BEF" w14:textId="77777777" w:rsidR="00BF48B9" w:rsidRPr="00203858" w:rsidRDefault="00BF48B9" w:rsidP="00CA3F56">
            <w:pPr>
              <w:contextualSpacing/>
              <w:jc w:val="both"/>
              <w:rPr>
                <w:sz w:val="20"/>
                <w:szCs w:val="20"/>
              </w:rPr>
            </w:pPr>
            <w:r w:rsidRPr="00203858">
              <w:rPr>
                <w:sz w:val="20"/>
                <w:szCs w:val="20"/>
              </w:rPr>
              <w:t>серый «ц/цс»</w:t>
            </w:r>
          </w:p>
        </w:tc>
        <w:tc>
          <w:tcPr>
            <w:tcW w:w="1134" w:type="dxa"/>
            <w:vMerge w:val="restart"/>
            <w:tcBorders>
              <w:left w:val="single" w:sz="4" w:space="0" w:color="auto"/>
              <w:right w:val="single" w:sz="4" w:space="0" w:color="auto"/>
            </w:tcBorders>
            <w:vAlign w:val="center"/>
          </w:tcPr>
          <w:p w14:paraId="4CFDD642" w14:textId="77777777" w:rsidR="00BF48B9" w:rsidRPr="00203858" w:rsidRDefault="00BF48B9" w:rsidP="00CA3F56">
            <w:pPr>
              <w:rPr>
                <w:sz w:val="20"/>
                <w:szCs w:val="20"/>
              </w:rPr>
            </w:pPr>
            <w:r w:rsidRPr="00203858">
              <w:rPr>
                <w:sz w:val="20"/>
                <w:szCs w:val="20"/>
              </w:rPr>
              <w:t>«ДА»</w:t>
            </w:r>
          </w:p>
        </w:tc>
        <w:tc>
          <w:tcPr>
            <w:tcW w:w="1134" w:type="dxa"/>
            <w:vMerge w:val="restart"/>
            <w:tcBorders>
              <w:left w:val="single" w:sz="4" w:space="0" w:color="auto"/>
              <w:right w:val="single" w:sz="4" w:space="0" w:color="auto"/>
            </w:tcBorders>
            <w:vAlign w:val="center"/>
          </w:tcPr>
          <w:p w14:paraId="411171ED" w14:textId="77777777" w:rsidR="00BF48B9" w:rsidRPr="00203858" w:rsidRDefault="00BF48B9" w:rsidP="00CA3F56">
            <w:pPr>
              <w:rPr>
                <w:sz w:val="20"/>
                <w:szCs w:val="20"/>
              </w:rPr>
            </w:pPr>
            <w:r w:rsidRPr="00203858">
              <w:rPr>
                <w:sz w:val="20"/>
                <w:szCs w:val="20"/>
              </w:rPr>
              <w:t>«ДА»</w:t>
            </w:r>
          </w:p>
        </w:tc>
        <w:tc>
          <w:tcPr>
            <w:tcW w:w="1134" w:type="dxa"/>
            <w:vMerge w:val="restart"/>
            <w:tcBorders>
              <w:left w:val="single" w:sz="4" w:space="0" w:color="auto"/>
              <w:right w:val="single" w:sz="4" w:space="0" w:color="auto"/>
            </w:tcBorders>
            <w:vAlign w:val="center"/>
          </w:tcPr>
          <w:p w14:paraId="554C63AB" w14:textId="77777777" w:rsidR="00BF48B9" w:rsidRPr="00203858" w:rsidRDefault="00BF48B9" w:rsidP="00CA3F56">
            <w:pPr>
              <w:rPr>
                <w:sz w:val="20"/>
                <w:szCs w:val="20"/>
              </w:rPr>
            </w:pPr>
            <w:r w:rsidRPr="00203858">
              <w:rPr>
                <w:sz w:val="20"/>
                <w:szCs w:val="20"/>
              </w:rPr>
              <w:t>«ДА»</w:t>
            </w:r>
          </w:p>
        </w:tc>
        <w:tc>
          <w:tcPr>
            <w:tcW w:w="1134" w:type="dxa"/>
            <w:vMerge w:val="restart"/>
            <w:tcBorders>
              <w:left w:val="single" w:sz="4" w:space="0" w:color="auto"/>
              <w:right w:val="single" w:sz="4" w:space="0" w:color="auto"/>
            </w:tcBorders>
            <w:vAlign w:val="center"/>
          </w:tcPr>
          <w:p w14:paraId="6E987767" w14:textId="77777777" w:rsidR="00BF48B9" w:rsidRPr="00203858" w:rsidRDefault="00BF48B9" w:rsidP="00CA3F56">
            <w:pPr>
              <w:rPr>
                <w:sz w:val="20"/>
                <w:szCs w:val="20"/>
              </w:rPr>
            </w:pPr>
            <w:r w:rsidRPr="00203858">
              <w:rPr>
                <w:sz w:val="20"/>
                <w:szCs w:val="20"/>
              </w:rPr>
              <w:t>«ДА»</w:t>
            </w:r>
          </w:p>
        </w:tc>
        <w:tc>
          <w:tcPr>
            <w:tcW w:w="1134" w:type="dxa"/>
            <w:vMerge w:val="restart"/>
            <w:tcBorders>
              <w:left w:val="single" w:sz="4" w:space="0" w:color="auto"/>
              <w:right w:val="single" w:sz="4" w:space="0" w:color="auto"/>
            </w:tcBorders>
            <w:vAlign w:val="center"/>
          </w:tcPr>
          <w:p w14:paraId="6A2993EA" w14:textId="77777777" w:rsidR="00BF48B9" w:rsidRPr="00203858" w:rsidRDefault="00BF48B9" w:rsidP="00CA3F56">
            <w:pPr>
              <w:rPr>
                <w:sz w:val="20"/>
                <w:szCs w:val="20"/>
              </w:rPr>
            </w:pPr>
            <w:r w:rsidRPr="00203858">
              <w:rPr>
                <w:sz w:val="20"/>
                <w:szCs w:val="20"/>
              </w:rPr>
              <w:t>«ДА»</w:t>
            </w:r>
          </w:p>
        </w:tc>
        <w:tc>
          <w:tcPr>
            <w:tcW w:w="1405" w:type="dxa"/>
            <w:vMerge w:val="restart"/>
            <w:tcBorders>
              <w:left w:val="single" w:sz="4" w:space="0" w:color="auto"/>
              <w:right w:val="single" w:sz="4" w:space="0" w:color="auto"/>
            </w:tcBorders>
            <w:vAlign w:val="center"/>
          </w:tcPr>
          <w:p w14:paraId="581C6E9E" w14:textId="77777777" w:rsidR="00BF48B9" w:rsidRPr="00203858" w:rsidRDefault="00BF48B9" w:rsidP="00CA3F56">
            <w:pPr>
              <w:rPr>
                <w:sz w:val="20"/>
                <w:szCs w:val="20"/>
              </w:rPr>
            </w:pPr>
            <w:r w:rsidRPr="00203858">
              <w:rPr>
                <w:sz w:val="20"/>
                <w:szCs w:val="20"/>
              </w:rPr>
              <w:t>«ДА»</w:t>
            </w:r>
          </w:p>
        </w:tc>
      </w:tr>
      <w:tr w:rsidR="00BF48B9" w:rsidRPr="00203858" w14:paraId="3BC42C8C" w14:textId="77777777" w:rsidTr="00CA3F56">
        <w:trPr>
          <w:trHeight w:val="83"/>
        </w:trPr>
        <w:tc>
          <w:tcPr>
            <w:tcW w:w="993" w:type="dxa"/>
            <w:vMerge/>
            <w:tcBorders>
              <w:left w:val="single" w:sz="4" w:space="0" w:color="auto"/>
              <w:right w:val="single" w:sz="4" w:space="0" w:color="auto"/>
            </w:tcBorders>
            <w:vAlign w:val="center"/>
          </w:tcPr>
          <w:p w14:paraId="2403DB45" w14:textId="77777777" w:rsidR="00BF48B9" w:rsidRPr="00203858" w:rsidRDefault="00BF48B9" w:rsidP="00CA3F56">
            <w:pPr>
              <w:ind w:firstLine="709"/>
              <w:jc w:val="center"/>
              <w:rPr>
                <w:sz w:val="20"/>
                <w:szCs w:val="20"/>
              </w:rPr>
            </w:pPr>
          </w:p>
        </w:tc>
        <w:tc>
          <w:tcPr>
            <w:tcW w:w="283" w:type="dxa"/>
            <w:tcBorders>
              <w:left w:val="single" w:sz="4" w:space="0" w:color="auto"/>
              <w:right w:val="single" w:sz="4" w:space="0" w:color="auto"/>
            </w:tcBorders>
          </w:tcPr>
          <w:p w14:paraId="42FFAAB3" w14:textId="77777777" w:rsidR="00BF48B9" w:rsidRPr="00203858" w:rsidRDefault="00BF48B9" w:rsidP="00CA3F56">
            <w:pPr>
              <w:ind w:firstLine="709"/>
              <w:contextualSpacing/>
              <w:jc w:val="center"/>
              <w:rPr>
                <w:sz w:val="20"/>
                <w:szCs w:val="20"/>
              </w:rPr>
            </w:pPr>
            <w:r w:rsidRPr="00203858">
              <w:rPr>
                <w:sz w:val="20"/>
                <w:szCs w:val="20"/>
              </w:rPr>
              <w:t>40</w:t>
            </w:r>
          </w:p>
        </w:tc>
        <w:tc>
          <w:tcPr>
            <w:tcW w:w="1855" w:type="dxa"/>
            <w:tcBorders>
              <w:top w:val="single" w:sz="4" w:space="0" w:color="auto"/>
              <w:left w:val="single" w:sz="4" w:space="0" w:color="auto"/>
              <w:bottom w:val="single" w:sz="4" w:space="0" w:color="auto"/>
              <w:right w:val="single" w:sz="4" w:space="0" w:color="auto"/>
            </w:tcBorders>
            <w:vAlign w:val="center"/>
          </w:tcPr>
          <w:p w14:paraId="65447D8D" w14:textId="77777777" w:rsidR="00BF48B9" w:rsidRPr="00203858" w:rsidRDefault="00BF48B9" w:rsidP="00CA3F56">
            <w:pPr>
              <w:contextualSpacing/>
              <w:jc w:val="both"/>
              <w:rPr>
                <w:sz w:val="20"/>
                <w:szCs w:val="20"/>
              </w:rPr>
            </w:pPr>
            <w:r w:rsidRPr="00203858">
              <w:rPr>
                <w:sz w:val="20"/>
                <w:szCs w:val="20"/>
              </w:rPr>
              <w:t>коричневый «ц/цс»</w:t>
            </w:r>
          </w:p>
        </w:tc>
        <w:tc>
          <w:tcPr>
            <w:tcW w:w="1134" w:type="dxa"/>
            <w:vMerge/>
            <w:tcBorders>
              <w:left w:val="single" w:sz="4" w:space="0" w:color="auto"/>
              <w:right w:val="single" w:sz="4" w:space="0" w:color="auto"/>
            </w:tcBorders>
            <w:vAlign w:val="center"/>
          </w:tcPr>
          <w:p w14:paraId="0F9172FA"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59F491BF"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16883DAE"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03B30844"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0650DA32"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tcPr>
          <w:p w14:paraId="66CF5A32" w14:textId="77777777" w:rsidR="00BF48B9" w:rsidRPr="00203858" w:rsidRDefault="00BF48B9" w:rsidP="00CA3F56">
            <w:pPr>
              <w:ind w:firstLine="709"/>
              <w:jc w:val="center"/>
              <w:rPr>
                <w:sz w:val="20"/>
                <w:szCs w:val="20"/>
              </w:rPr>
            </w:pPr>
          </w:p>
        </w:tc>
      </w:tr>
      <w:tr w:rsidR="00BF48B9" w:rsidRPr="00203858" w14:paraId="38FF63F7" w14:textId="77777777" w:rsidTr="00CA3F56">
        <w:trPr>
          <w:trHeight w:val="71"/>
        </w:trPr>
        <w:tc>
          <w:tcPr>
            <w:tcW w:w="993" w:type="dxa"/>
            <w:vMerge/>
            <w:tcBorders>
              <w:left w:val="single" w:sz="4" w:space="0" w:color="auto"/>
              <w:right w:val="single" w:sz="4" w:space="0" w:color="auto"/>
            </w:tcBorders>
            <w:vAlign w:val="center"/>
          </w:tcPr>
          <w:p w14:paraId="6FEDBE6A" w14:textId="77777777" w:rsidR="00BF48B9" w:rsidRPr="00203858" w:rsidRDefault="00BF48B9" w:rsidP="00CA3F56">
            <w:pPr>
              <w:ind w:firstLine="709"/>
              <w:jc w:val="center"/>
              <w:rPr>
                <w:sz w:val="20"/>
                <w:szCs w:val="20"/>
              </w:rPr>
            </w:pPr>
          </w:p>
        </w:tc>
        <w:tc>
          <w:tcPr>
            <w:tcW w:w="283" w:type="dxa"/>
            <w:tcBorders>
              <w:left w:val="single" w:sz="4" w:space="0" w:color="auto"/>
              <w:right w:val="single" w:sz="4" w:space="0" w:color="auto"/>
            </w:tcBorders>
          </w:tcPr>
          <w:p w14:paraId="0EAED442" w14:textId="77777777" w:rsidR="00BF48B9" w:rsidRPr="00203858" w:rsidRDefault="00BF48B9" w:rsidP="00CA3F56">
            <w:pPr>
              <w:ind w:firstLine="709"/>
              <w:contextualSpacing/>
              <w:jc w:val="center"/>
              <w:rPr>
                <w:sz w:val="20"/>
                <w:szCs w:val="20"/>
              </w:rPr>
            </w:pPr>
            <w:r w:rsidRPr="00203858">
              <w:rPr>
                <w:sz w:val="20"/>
                <w:szCs w:val="20"/>
              </w:rPr>
              <w:t>41</w:t>
            </w:r>
          </w:p>
        </w:tc>
        <w:tc>
          <w:tcPr>
            <w:tcW w:w="1855" w:type="dxa"/>
            <w:tcBorders>
              <w:top w:val="single" w:sz="4" w:space="0" w:color="auto"/>
              <w:left w:val="single" w:sz="4" w:space="0" w:color="auto"/>
              <w:bottom w:val="single" w:sz="4" w:space="0" w:color="auto"/>
              <w:right w:val="single" w:sz="4" w:space="0" w:color="auto"/>
            </w:tcBorders>
            <w:vAlign w:val="center"/>
          </w:tcPr>
          <w:p w14:paraId="6411A33E" w14:textId="77777777" w:rsidR="00BF48B9" w:rsidRPr="00203858" w:rsidRDefault="00BF48B9" w:rsidP="00CA3F56">
            <w:pPr>
              <w:contextualSpacing/>
              <w:jc w:val="both"/>
              <w:rPr>
                <w:sz w:val="20"/>
                <w:szCs w:val="20"/>
              </w:rPr>
            </w:pPr>
            <w:r w:rsidRPr="00203858">
              <w:rPr>
                <w:sz w:val="20"/>
                <w:szCs w:val="20"/>
              </w:rPr>
              <w:t>бежевый «ц/цс»</w:t>
            </w:r>
          </w:p>
        </w:tc>
        <w:tc>
          <w:tcPr>
            <w:tcW w:w="1134" w:type="dxa"/>
            <w:vMerge/>
            <w:tcBorders>
              <w:left w:val="single" w:sz="4" w:space="0" w:color="auto"/>
              <w:right w:val="single" w:sz="4" w:space="0" w:color="auto"/>
            </w:tcBorders>
            <w:vAlign w:val="center"/>
          </w:tcPr>
          <w:p w14:paraId="13B0755E"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73934394"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739479F3"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221762C7"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76353DBD"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tcPr>
          <w:p w14:paraId="738E6681" w14:textId="77777777" w:rsidR="00BF48B9" w:rsidRPr="00203858" w:rsidRDefault="00BF48B9" w:rsidP="00CA3F56">
            <w:pPr>
              <w:ind w:firstLine="709"/>
              <w:jc w:val="center"/>
              <w:rPr>
                <w:sz w:val="20"/>
                <w:szCs w:val="20"/>
              </w:rPr>
            </w:pPr>
          </w:p>
        </w:tc>
      </w:tr>
      <w:tr w:rsidR="00BF48B9" w:rsidRPr="00203858" w14:paraId="11E8BFD1" w14:textId="77777777" w:rsidTr="00CA3F56">
        <w:trPr>
          <w:trHeight w:val="34"/>
        </w:trPr>
        <w:tc>
          <w:tcPr>
            <w:tcW w:w="993" w:type="dxa"/>
            <w:vMerge/>
            <w:tcBorders>
              <w:left w:val="single" w:sz="4" w:space="0" w:color="auto"/>
              <w:right w:val="single" w:sz="4" w:space="0" w:color="auto"/>
            </w:tcBorders>
            <w:vAlign w:val="center"/>
          </w:tcPr>
          <w:p w14:paraId="38AAD35F" w14:textId="77777777" w:rsidR="00BF48B9" w:rsidRPr="00203858" w:rsidRDefault="00BF48B9" w:rsidP="00CA3F56">
            <w:pPr>
              <w:ind w:firstLine="709"/>
              <w:jc w:val="center"/>
              <w:rPr>
                <w:sz w:val="20"/>
                <w:szCs w:val="20"/>
              </w:rPr>
            </w:pPr>
          </w:p>
        </w:tc>
        <w:tc>
          <w:tcPr>
            <w:tcW w:w="283" w:type="dxa"/>
            <w:tcBorders>
              <w:left w:val="single" w:sz="4" w:space="0" w:color="auto"/>
              <w:right w:val="single" w:sz="4" w:space="0" w:color="auto"/>
            </w:tcBorders>
          </w:tcPr>
          <w:p w14:paraId="0C7BB8C9" w14:textId="77777777" w:rsidR="00BF48B9" w:rsidRPr="00203858" w:rsidRDefault="00BF48B9" w:rsidP="00CA3F56">
            <w:pPr>
              <w:ind w:firstLine="709"/>
              <w:jc w:val="center"/>
              <w:rPr>
                <w:sz w:val="20"/>
                <w:szCs w:val="20"/>
              </w:rPr>
            </w:pPr>
            <w:r w:rsidRPr="00203858">
              <w:rPr>
                <w:sz w:val="20"/>
                <w:szCs w:val="20"/>
              </w:rPr>
              <w:t>42</w:t>
            </w:r>
          </w:p>
        </w:tc>
        <w:tc>
          <w:tcPr>
            <w:tcW w:w="1855" w:type="dxa"/>
            <w:tcBorders>
              <w:top w:val="single" w:sz="4" w:space="0" w:color="auto"/>
              <w:left w:val="single" w:sz="4" w:space="0" w:color="auto"/>
              <w:right w:val="single" w:sz="4" w:space="0" w:color="auto"/>
            </w:tcBorders>
            <w:vAlign w:val="center"/>
          </w:tcPr>
          <w:p w14:paraId="016C9F43" w14:textId="77777777" w:rsidR="00BF48B9" w:rsidRPr="00203858" w:rsidRDefault="00BF48B9" w:rsidP="00CA3F56">
            <w:pPr>
              <w:jc w:val="both"/>
              <w:rPr>
                <w:sz w:val="20"/>
                <w:szCs w:val="20"/>
              </w:rPr>
            </w:pPr>
            <w:r w:rsidRPr="00203858">
              <w:rPr>
                <w:sz w:val="20"/>
                <w:szCs w:val="20"/>
              </w:rPr>
              <w:t>природные поверхности* (дерево, камень, металл, керамика (имитации)</w:t>
            </w:r>
          </w:p>
        </w:tc>
        <w:tc>
          <w:tcPr>
            <w:tcW w:w="1134" w:type="dxa"/>
            <w:vMerge/>
            <w:tcBorders>
              <w:left w:val="single" w:sz="4" w:space="0" w:color="auto"/>
              <w:right w:val="single" w:sz="4" w:space="0" w:color="auto"/>
            </w:tcBorders>
            <w:vAlign w:val="center"/>
          </w:tcPr>
          <w:p w14:paraId="3F266F35"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408521FE"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4E75D521"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197E343F" w14:textId="77777777" w:rsidR="00BF48B9" w:rsidRPr="00203858" w:rsidRDefault="00BF48B9" w:rsidP="00CA3F56">
            <w:pPr>
              <w:ind w:firstLine="709"/>
              <w:jc w:val="center"/>
              <w:rPr>
                <w:sz w:val="20"/>
                <w:szCs w:val="20"/>
              </w:rPr>
            </w:pPr>
          </w:p>
        </w:tc>
        <w:tc>
          <w:tcPr>
            <w:tcW w:w="1134" w:type="dxa"/>
            <w:vMerge/>
            <w:tcBorders>
              <w:left w:val="single" w:sz="4" w:space="0" w:color="auto"/>
              <w:right w:val="single" w:sz="4" w:space="0" w:color="auto"/>
            </w:tcBorders>
            <w:vAlign w:val="center"/>
          </w:tcPr>
          <w:p w14:paraId="19A725E3" w14:textId="77777777" w:rsidR="00BF48B9" w:rsidRPr="00203858" w:rsidRDefault="00BF48B9" w:rsidP="00CA3F56">
            <w:pPr>
              <w:ind w:firstLine="709"/>
              <w:jc w:val="center"/>
              <w:rPr>
                <w:sz w:val="20"/>
                <w:szCs w:val="20"/>
              </w:rPr>
            </w:pPr>
          </w:p>
        </w:tc>
        <w:tc>
          <w:tcPr>
            <w:tcW w:w="1405" w:type="dxa"/>
            <w:vMerge/>
            <w:tcBorders>
              <w:left w:val="single" w:sz="4" w:space="0" w:color="auto"/>
              <w:right w:val="single" w:sz="4" w:space="0" w:color="auto"/>
            </w:tcBorders>
          </w:tcPr>
          <w:p w14:paraId="3C653681" w14:textId="77777777" w:rsidR="00BF48B9" w:rsidRPr="00203858" w:rsidRDefault="00BF48B9" w:rsidP="00CA3F56">
            <w:pPr>
              <w:ind w:firstLine="709"/>
              <w:jc w:val="center"/>
              <w:rPr>
                <w:sz w:val="20"/>
                <w:szCs w:val="20"/>
              </w:rPr>
            </w:pPr>
          </w:p>
        </w:tc>
      </w:tr>
      <w:tr w:rsidR="00BF48B9" w:rsidRPr="00203858" w14:paraId="6BBB0501" w14:textId="77777777" w:rsidTr="00CA3F56">
        <w:trPr>
          <w:trHeight w:val="115"/>
        </w:trPr>
        <w:tc>
          <w:tcPr>
            <w:tcW w:w="10206" w:type="dxa"/>
            <w:gridSpan w:val="9"/>
            <w:tcBorders>
              <w:left w:val="single" w:sz="4" w:space="0" w:color="auto"/>
              <w:right w:val="single" w:sz="4" w:space="0" w:color="auto"/>
            </w:tcBorders>
          </w:tcPr>
          <w:p w14:paraId="29137D4F" w14:textId="77777777" w:rsidR="00BF48B9" w:rsidRPr="00203858" w:rsidRDefault="00BF48B9" w:rsidP="00CA3F56">
            <w:pPr>
              <w:ind w:firstLine="709"/>
              <w:jc w:val="both"/>
              <w:rPr>
                <w:sz w:val="20"/>
                <w:szCs w:val="20"/>
              </w:rPr>
            </w:pPr>
            <w:r w:rsidRPr="00203858">
              <w:rPr>
                <w:sz w:val="20"/>
                <w:szCs w:val="20"/>
              </w:rPr>
              <w:t>* для зданий, строений, сооружений нежилого назначения и многоквартирных домов не допускается внешний вид изделий из дерева, камня, металла, керамики (имитаций природных поверхностей): повторяющиеся цветовая градиента или пятна (вкрапления), имитация пыли, грязевых разводов и побелки, имитация высолов и выгорания, гаревого налета, оттиски органики или древесного волокна.</w:t>
            </w:r>
          </w:p>
        </w:tc>
      </w:tr>
    </w:tbl>
    <w:p w14:paraId="00BBF83E" w14:textId="77777777" w:rsidR="00BF48B9" w:rsidRPr="00375E6F" w:rsidRDefault="00BF48B9" w:rsidP="00167F32">
      <w:pPr>
        <w:numPr>
          <w:ilvl w:val="0"/>
          <w:numId w:val="19"/>
        </w:numPr>
        <w:tabs>
          <w:tab w:val="left" w:pos="426"/>
          <w:tab w:val="left" w:pos="993"/>
        </w:tabs>
        <w:ind w:left="0" w:firstLine="709"/>
        <w:contextualSpacing/>
        <w:jc w:val="both"/>
        <w:rPr>
          <w:sz w:val="26"/>
          <w:szCs w:val="26"/>
        </w:rPr>
      </w:pPr>
      <w:r w:rsidRPr="00375E6F">
        <w:rPr>
          <w:sz w:val="26"/>
          <w:szCs w:val="26"/>
        </w:rPr>
        <w:t>Изображения, допустимые для нанесения на внешние поверхности зданий, строений, сооружений:</w:t>
      </w:r>
    </w:p>
    <w:p w14:paraId="462F262F" w14:textId="77777777" w:rsidR="00BF48B9" w:rsidRPr="00375E6F" w:rsidRDefault="00BF48B9" w:rsidP="00167F32">
      <w:pPr>
        <w:numPr>
          <w:ilvl w:val="0"/>
          <w:numId w:val="24"/>
        </w:numPr>
        <w:tabs>
          <w:tab w:val="left" w:pos="284"/>
          <w:tab w:val="left" w:pos="851"/>
        </w:tabs>
        <w:ind w:left="0" w:firstLine="709"/>
        <w:contextualSpacing/>
        <w:jc w:val="both"/>
        <w:rPr>
          <w:sz w:val="26"/>
          <w:szCs w:val="26"/>
        </w:rPr>
      </w:pPr>
      <w:r w:rsidRPr="00375E6F">
        <w:rPr>
          <w:sz w:val="26"/>
          <w:szCs w:val="26"/>
        </w:rPr>
        <w:lastRenderedPageBreak/>
        <w:t xml:space="preserve">архитектурный декор (декоративные панно, мозаики, фасадные изразцы, фрески, иные подобные декоративные изображения) – неделимая часть архитектурного объекта, цвет, стиль, форма, расположение которого полностью зависят и увязаны со стилистическим, колористическим, объемно-пластическим решением здания, строения, сооружения; создание, демонтаж (изменение) архитектурного декора является изменением внешнего вида здания, строения, сооружения; </w:t>
      </w:r>
    </w:p>
    <w:p w14:paraId="19D8B3BE" w14:textId="77777777" w:rsidR="00BF48B9" w:rsidRPr="00375E6F" w:rsidRDefault="00BF48B9" w:rsidP="00167F32">
      <w:pPr>
        <w:numPr>
          <w:ilvl w:val="0"/>
          <w:numId w:val="24"/>
        </w:numPr>
        <w:tabs>
          <w:tab w:val="left" w:pos="284"/>
          <w:tab w:val="left" w:pos="851"/>
        </w:tabs>
        <w:ind w:left="0" w:firstLine="709"/>
        <w:contextualSpacing/>
        <w:jc w:val="both"/>
        <w:rPr>
          <w:sz w:val="26"/>
          <w:szCs w:val="26"/>
        </w:rPr>
      </w:pPr>
      <w:r w:rsidRPr="00375E6F">
        <w:rPr>
          <w:sz w:val="26"/>
          <w:szCs w:val="26"/>
        </w:rPr>
        <w:t>стрит-арт (муралы, трафареты, рисунки, стикеры и иные подобные декоративные изображения) - временные графические изображения, нанесенные вручную на поверхности фасадов методами покраски, иными методами; создание стрит-арта является изменением внешнего вида здания, строения, сооружения.</w:t>
      </w:r>
    </w:p>
    <w:p w14:paraId="297436B9" w14:textId="77777777" w:rsidR="00BF48B9" w:rsidRPr="00375E6F" w:rsidRDefault="00BF48B9" w:rsidP="00BF48B9">
      <w:pPr>
        <w:tabs>
          <w:tab w:val="left" w:pos="426"/>
          <w:tab w:val="left" w:pos="851"/>
        </w:tabs>
        <w:ind w:firstLine="709"/>
        <w:contextualSpacing/>
        <w:jc w:val="both"/>
        <w:rPr>
          <w:sz w:val="26"/>
          <w:szCs w:val="26"/>
        </w:rPr>
      </w:pPr>
      <w:r w:rsidRPr="00375E6F">
        <w:rPr>
          <w:sz w:val="26"/>
          <w:szCs w:val="26"/>
        </w:rPr>
        <w:t>Изменение, демонтаж, нанесение изображений подлежат одобрению муниципальной общественной комиссией по формированию современной городской среды с последующим оформлением паспорта колористического решения фасадов зданий, строений, сооружений.</w:t>
      </w:r>
    </w:p>
    <w:p w14:paraId="6A64219C" w14:textId="77777777" w:rsidR="00BF48B9" w:rsidRPr="00375E6F" w:rsidRDefault="00BF48B9" w:rsidP="00BF48B9">
      <w:pPr>
        <w:tabs>
          <w:tab w:val="left" w:pos="426"/>
          <w:tab w:val="left" w:pos="851"/>
        </w:tabs>
        <w:ind w:firstLine="709"/>
        <w:contextualSpacing/>
        <w:jc w:val="both"/>
        <w:rPr>
          <w:sz w:val="26"/>
          <w:szCs w:val="26"/>
        </w:rPr>
      </w:pPr>
      <w:r w:rsidRPr="00375E6F">
        <w:rPr>
          <w:sz w:val="26"/>
          <w:szCs w:val="26"/>
        </w:rPr>
        <w:t>Самовольное нанесение (изменение) изображений на внешние поверхности зданий, строений, сооружений не допускается.</w:t>
      </w:r>
    </w:p>
    <w:p w14:paraId="1E6A45AD" w14:textId="77777777" w:rsidR="00BF48B9" w:rsidRPr="00375E6F" w:rsidRDefault="00BF48B9" w:rsidP="00167F32">
      <w:pPr>
        <w:numPr>
          <w:ilvl w:val="0"/>
          <w:numId w:val="19"/>
        </w:numPr>
        <w:tabs>
          <w:tab w:val="left" w:pos="426"/>
          <w:tab w:val="left" w:pos="993"/>
        </w:tabs>
        <w:ind w:left="0" w:firstLine="709"/>
        <w:contextualSpacing/>
        <w:jc w:val="both"/>
        <w:rPr>
          <w:sz w:val="26"/>
          <w:szCs w:val="26"/>
        </w:rPr>
      </w:pPr>
      <w:r w:rsidRPr="00375E6F">
        <w:rPr>
          <w:sz w:val="26"/>
          <w:szCs w:val="26"/>
        </w:rPr>
        <w:t>Вандальные изображения - изображения, листовки, объявления, различные информационные материалы и конструкции, самовольно нанесенные на внешние поверхности зданий, строений, сооружений и (или) размещенные вне отведенных для этих целей мест.</w:t>
      </w:r>
    </w:p>
    <w:p w14:paraId="6DFFB5D1" w14:textId="77777777" w:rsidR="00BF48B9" w:rsidRPr="00375E6F" w:rsidRDefault="00BF48B9" w:rsidP="00BF48B9">
      <w:pPr>
        <w:tabs>
          <w:tab w:val="left" w:pos="426"/>
        </w:tabs>
        <w:ind w:firstLine="709"/>
        <w:contextualSpacing/>
        <w:jc w:val="both"/>
        <w:rPr>
          <w:sz w:val="26"/>
          <w:szCs w:val="26"/>
        </w:rPr>
      </w:pPr>
      <w:r w:rsidRPr="00375E6F">
        <w:rPr>
          <w:sz w:val="26"/>
          <w:szCs w:val="26"/>
        </w:rPr>
        <w:t xml:space="preserve">Вандальные изображения подлежат удалению собственниками зданий, строений, сооружений, на внешних поверхностях которых вандальные изображения выявлены. </w:t>
      </w:r>
    </w:p>
    <w:p w14:paraId="05EF0712" w14:textId="77777777" w:rsidR="00BF48B9" w:rsidRPr="00375E6F" w:rsidRDefault="00BF48B9" w:rsidP="00167F32">
      <w:pPr>
        <w:numPr>
          <w:ilvl w:val="0"/>
          <w:numId w:val="19"/>
        </w:numPr>
        <w:tabs>
          <w:tab w:val="left" w:pos="426"/>
          <w:tab w:val="left" w:pos="993"/>
        </w:tabs>
        <w:ind w:left="0" w:firstLine="709"/>
        <w:contextualSpacing/>
        <w:jc w:val="both"/>
        <w:rPr>
          <w:sz w:val="26"/>
          <w:szCs w:val="26"/>
        </w:rPr>
      </w:pPr>
      <w:r w:rsidRPr="00375E6F">
        <w:rPr>
          <w:sz w:val="26"/>
          <w:szCs w:val="26"/>
        </w:rPr>
        <w:t>В целях обеспечения привлекательности архитектурно-художественного облика территорий городского округа при изменении внешнего вида зданий, строений, сооружений не допускаются:</w:t>
      </w:r>
    </w:p>
    <w:p w14:paraId="3DEEDFA2" w14:textId="77777777" w:rsidR="00BF48B9" w:rsidRPr="00375E6F" w:rsidRDefault="00BF48B9" w:rsidP="00167F32">
      <w:pPr>
        <w:numPr>
          <w:ilvl w:val="0"/>
          <w:numId w:val="26"/>
        </w:numPr>
        <w:tabs>
          <w:tab w:val="left" w:pos="284"/>
          <w:tab w:val="left" w:pos="851"/>
        </w:tabs>
        <w:ind w:left="0" w:firstLine="709"/>
        <w:contextualSpacing/>
        <w:jc w:val="both"/>
        <w:rPr>
          <w:sz w:val="26"/>
          <w:szCs w:val="26"/>
        </w:rPr>
      </w:pPr>
      <w:r w:rsidRPr="00375E6F">
        <w:rPr>
          <w:sz w:val="26"/>
          <w:szCs w:val="26"/>
        </w:rPr>
        <w:t>для архитектурного декора:</w:t>
      </w:r>
    </w:p>
    <w:p w14:paraId="10061622" w14:textId="77777777" w:rsidR="00BF48B9" w:rsidRPr="00375E6F" w:rsidRDefault="00BF48B9" w:rsidP="00BF48B9">
      <w:pPr>
        <w:tabs>
          <w:tab w:val="left" w:pos="284"/>
          <w:tab w:val="left" w:pos="851"/>
        </w:tabs>
        <w:ind w:firstLine="709"/>
        <w:contextualSpacing/>
        <w:jc w:val="both"/>
        <w:rPr>
          <w:sz w:val="26"/>
          <w:szCs w:val="26"/>
        </w:rPr>
      </w:pPr>
      <w:r w:rsidRPr="00375E6F">
        <w:rPr>
          <w:sz w:val="26"/>
          <w:szCs w:val="26"/>
        </w:rPr>
        <w:t>окрашивание без расчистки поверхностей от ранних красок, без восполнения дефектов элементов декора;</w:t>
      </w:r>
    </w:p>
    <w:p w14:paraId="548BC661" w14:textId="77777777" w:rsidR="00BF48B9" w:rsidRPr="00375E6F" w:rsidRDefault="00BF48B9" w:rsidP="00167F32">
      <w:pPr>
        <w:numPr>
          <w:ilvl w:val="0"/>
          <w:numId w:val="26"/>
        </w:numPr>
        <w:tabs>
          <w:tab w:val="left" w:pos="284"/>
          <w:tab w:val="left" w:pos="851"/>
        </w:tabs>
        <w:ind w:left="0" w:firstLine="709"/>
        <w:contextualSpacing/>
        <w:jc w:val="both"/>
        <w:rPr>
          <w:sz w:val="26"/>
          <w:szCs w:val="26"/>
        </w:rPr>
      </w:pPr>
      <w:r w:rsidRPr="00375E6F">
        <w:rPr>
          <w:sz w:val="26"/>
          <w:szCs w:val="26"/>
        </w:rPr>
        <w:t>при облицовке зданий, строений, сооружений общественного назначения, первых этажей общественного назначения многоквартирных жилых домов на территориях, указанных в пункте 7 настоящей статьи:</w:t>
      </w:r>
    </w:p>
    <w:p w14:paraId="114661A4" w14:textId="77777777" w:rsidR="00BF48B9" w:rsidRPr="00375E6F" w:rsidRDefault="00BF48B9" w:rsidP="00BF48B9">
      <w:pPr>
        <w:tabs>
          <w:tab w:val="left" w:pos="567"/>
        </w:tabs>
        <w:ind w:firstLine="709"/>
        <w:jc w:val="both"/>
        <w:rPr>
          <w:sz w:val="26"/>
          <w:szCs w:val="26"/>
        </w:rPr>
      </w:pPr>
      <w:r w:rsidRPr="00375E6F">
        <w:rPr>
          <w:sz w:val="26"/>
          <w:szCs w:val="26"/>
        </w:rPr>
        <w:t>силикатный кирпич, бетонные блоки без финишной отделки;</w:t>
      </w:r>
    </w:p>
    <w:p w14:paraId="541C815B" w14:textId="77777777" w:rsidR="00BF48B9" w:rsidRPr="00375E6F" w:rsidRDefault="00BF48B9" w:rsidP="00BF48B9">
      <w:pPr>
        <w:tabs>
          <w:tab w:val="left" w:pos="567"/>
        </w:tabs>
        <w:ind w:firstLine="709"/>
        <w:jc w:val="both"/>
        <w:rPr>
          <w:sz w:val="26"/>
          <w:szCs w:val="26"/>
        </w:rPr>
      </w:pPr>
      <w:r w:rsidRPr="00375E6F">
        <w:rPr>
          <w:sz w:val="26"/>
          <w:szCs w:val="26"/>
        </w:rPr>
        <w:t>имитации дикого, колотого камня из бетона и цемента;</w:t>
      </w:r>
    </w:p>
    <w:p w14:paraId="649B6369" w14:textId="77777777" w:rsidR="00BF48B9" w:rsidRPr="00375E6F" w:rsidRDefault="00BF48B9" w:rsidP="00BF48B9">
      <w:pPr>
        <w:tabs>
          <w:tab w:val="left" w:pos="567"/>
        </w:tabs>
        <w:ind w:firstLine="709"/>
        <w:jc w:val="both"/>
        <w:rPr>
          <w:sz w:val="26"/>
          <w:szCs w:val="26"/>
        </w:rPr>
      </w:pPr>
      <w:r w:rsidRPr="00375E6F">
        <w:rPr>
          <w:sz w:val="26"/>
          <w:szCs w:val="26"/>
        </w:rPr>
        <w:t>пластиковый сайдинг;</w:t>
      </w:r>
    </w:p>
    <w:p w14:paraId="3841ADCE" w14:textId="77777777" w:rsidR="00BF48B9" w:rsidRPr="00375E6F" w:rsidRDefault="00BF48B9" w:rsidP="00BF48B9">
      <w:pPr>
        <w:tabs>
          <w:tab w:val="left" w:pos="567"/>
        </w:tabs>
        <w:ind w:firstLine="709"/>
        <w:jc w:val="both"/>
        <w:rPr>
          <w:sz w:val="26"/>
          <w:szCs w:val="26"/>
        </w:rPr>
      </w:pPr>
      <w:r w:rsidRPr="00375E6F">
        <w:rPr>
          <w:sz w:val="26"/>
          <w:szCs w:val="26"/>
        </w:rPr>
        <w:t>профнастил не поэлементной сборки с высотой профиля более 20 мм;</w:t>
      </w:r>
    </w:p>
    <w:p w14:paraId="4AB57893" w14:textId="77777777" w:rsidR="00BF48B9" w:rsidRPr="00375E6F" w:rsidRDefault="00BF48B9" w:rsidP="00BF48B9">
      <w:pPr>
        <w:tabs>
          <w:tab w:val="left" w:pos="567"/>
        </w:tabs>
        <w:ind w:firstLine="709"/>
        <w:jc w:val="both"/>
        <w:rPr>
          <w:sz w:val="26"/>
          <w:szCs w:val="26"/>
        </w:rPr>
      </w:pPr>
      <w:r w:rsidRPr="00375E6F">
        <w:rPr>
          <w:sz w:val="26"/>
          <w:szCs w:val="26"/>
        </w:rPr>
        <w:t>крупные фракции штукатурки «фактурная «шуба» и «короед»;</w:t>
      </w:r>
    </w:p>
    <w:p w14:paraId="2EDF76D8" w14:textId="77777777" w:rsidR="00BF48B9" w:rsidRPr="00375E6F" w:rsidRDefault="00BF48B9" w:rsidP="00BF48B9">
      <w:pPr>
        <w:tabs>
          <w:tab w:val="left" w:pos="284"/>
          <w:tab w:val="left" w:pos="567"/>
        </w:tabs>
        <w:ind w:firstLine="709"/>
        <w:jc w:val="both"/>
        <w:rPr>
          <w:sz w:val="26"/>
          <w:szCs w:val="26"/>
        </w:rPr>
      </w:pPr>
      <w:r w:rsidRPr="00375E6F">
        <w:rPr>
          <w:sz w:val="26"/>
          <w:szCs w:val="26"/>
        </w:rPr>
        <w:t>нащельники на стыках;</w:t>
      </w:r>
    </w:p>
    <w:p w14:paraId="4DDF1555" w14:textId="77777777" w:rsidR="00BF48B9" w:rsidRPr="00375E6F" w:rsidRDefault="00BF48B9" w:rsidP="00BF48B9">
      <w:pPr>
        <w:tabs>
          <w:tab w:val="left" w:pos="284"/>
          <w:tab w:val="left" w:pos="567"/>
        </w:tabs>
        <w:ind w:firstLine="709"/>
        <w:jc w:val="both"/>
        <w:rPr>
          <w:sz w:val="26"/>
          <w:szCs w:val="26"/>
        </w:rPr>
      </w:pPr>
      <w:r w:rsidRPr="00375E6F">
        <w:rPr>
          <w:sz w:val="26"/>
          <w:szCs w:val="26"/>
        </w:rPr>
        <w:t>полиуретановый декор, арматура;</w:t>
      </w:r>
    </w:p>
    <w:p w14:paraId="0242480E" w14:textId="77777777" w:rsidR="00BF48B9" w:rsidRPr="00375E6F" w:rsidRDefault="00BF48B9" w:rsidP="00BF48B9">
      <w:pPr>
        <w:tabs>
          <w:tab w:val="left" w:pos="284"/>
          <w:tab w:val="left" w:pos="567"/>
        </w:tabs>
        <w:ind w:firstLine="709"/>
        <w:jc w:val="both"/>
        <w:rPr>
          <w:sz w:val="26"/>
          <w:szCs w:val="26"/>
        </w:rPr>
      </w:pPr>
      <w:r w:rsidRPr="00375E6F">
        <w:rPr>
          <w:sz w:val="26"/>
          <w:szCs w:val="26"/>
        </w:rPr>
        <w:t>материалы для скатной кровли, козырьков, навесов: профнастил с высотой профиля более 20 мм, мягкая черепица, ондулин, шифер, металлочерепица, керамическая и песчано-цементная черепица, сланцевая кровля, сотовый или профилированный поликарбонат;</w:t>
      </w:r>
    </w:p>
    <w:p w14:paraId="43D30353" w14:textId="77777777" w:rsidR="00BF48B9" w:rsidRPr="00375E6F" w:rsidRDefault="00BF48B9" w:rsidP="00BF48B9">
      <w:pPr>
        <w:tabs>
          <w:tab w:val="left" w:pos="284"/>
          <w:tab w:val="left" w:pos="567"/>
        </w:tabs>
        <w:ind w:firstLine="709"/>
        <w:jc w:val="both"/>
        <w:rPr>
          <w:sz w:val="26"/>
          <w:szCs w:val="26"/>
        </w:rPr>
      </w:pPr>
      <w:r w:rsidRPr="00375E6F">
        <w:rPr>
          <w:sz w:val="26"/>
          <w:szCs w:val="26"/>
        </w:rPr>
        <w:t xml:space="preserve">материалы для подшивки кровли: поливинилхлоридные софитные панели и сайдинг, фанера, вагонка; </w:t>
      </w:r>
    </w:p>
    <w:p w14:paraId="11335083" w14:textId="77777777" w:rsidR="00BF48B9" w:rsidRPr="00375E6F" w:rsidRDefault="00BF48B9" w:rsidP="00BF48B9">
      <w:pPr>
        <w:tabs>
          <w:tab w:val="left" w:pos="284"/>
          <w:tab w:val="left" w:pos="567"/>
        </w:tabs>
        <w:ind w:firstLine="709"/>
        <w:contextualSpacing/>
        <w:jc w:val="both"/>
        <w:rPr>
          <w:sz w:val="26"/>
          <w:szCs w:val="26"/>
        </w:rPr>
      </w:pPr>
      <w:r w:rsidRPr="00375E6F">
        <w:rPr>
          <w:sz w:val="26"/>
          <w:szCs w:val="26"/>
        </w:rPr>
        <w:t>белые пластиковые откосы, окна, двери, витрины, витражи;</w:t>
      </w:r>
    </w:p>
    <w:p w14:paraId="78A47566" w14:textId="77777777" w:rsidR="00BF48B9" w:rsidRPr="00375E6F" w:rsidRDefault="00BF48B9" w:rsidP="00BF48B9">
      <w:pPr>
        <w:tabs>
          <w:tab w:val="left" w:pos="284"/>
          <w:tab w:val="left" w:pos="567"/>
        </w:tabs>
        <w:ind w:firstLine="709"/>
        <w:contextualSpacing/>
        <w:jc w:val="both"/>
        <w:rPr>
          <w:sz w:val="26"/>
          <w:szCs w:val="26"/>
        </w:rPr>
      </w:pPr>
      <w:r w:rsidRPr="00375E6F">
        <w:rPr>
          <w:sz w:val="26"/>
          <w:szCs w:val="26"/>
        </w:rPr>
        <w:t>тонировка пленкой и фотопечать с непрозрачностью более 50%;</w:t>
      </w:r>
    </w:p>
    <w:p w14:paraId="5838B2A7" w14:textId="77777777" w:rsidR="00BF48B9" w:rsidRPr="00375E6F" w:rsidRDefault="00BF48B9" w:rsidP="00BF48B9">
      <w:pPr>
        <w:tabs>
          <w:tab w:val="left" w:pos="284"/>
          <w:tab w:val="left" w:pos="567"/>
        </w:tabs>
        <w:ind w:firstLine="709"/>
        <w:contextualSpacing/>
        <w:jc w:val="both"/>
        <w:rPr>
          <w:sz w:val="26"/>
          <w:szCs w:val="26"/>
        </w:rPr>
      </w:pPr>
      <w:r w:rsidRPr="00375E6F">
        <w:rPr>
          <w:sz w:val="26"/>
          <w:szCs w:val="26"/>
        </w:rPr>
        <w:t>стилизации под сельскую архитектуру (ранчо, фермы, хуторы, мазанки), средневековые замки и крепости.</w:t>
      </w:r>
    </w:p>
    <w:p w14:paraId="122AA064" w14:textId="77777777" w:rsidR="00BF48B9" w:rsidRPr="00375E6F" w:rsidRDefault="00BF48B9" w:rsidP="00BF48B9">
      <w:pPr>
        <w:tabs>
          <w:tab w:val="left" w:pos="284"/>
        </w:tabs>
        <w:ind w:firstLine="709"/>
        <w:contextualSpacing/>
        <w:jc w:val="both"/>
        <w:rPr>
          <w:sz w:val="26"/>
          <w:szCs w:val="26"/>
        </w:rPr>
      </w:pPr>
      <w:r w:rsidRPr="00375E6F">
        <w:rPr>
          <w:sz w:val="26"/>
          <w:szCs w:val="26"/>
        </w:rPr>
        <w:lastRenderedPageBreak/>
        <w:t>Оформление паспорта колористического решения фасадов зданий, строений, сооружений при несоблюдении требований, обеспечивающих привлекательность архитектурно-художественного облика Городского округа Шатура, не допускается.</w:t>
      </w:r>
    </w:p>
    <w:p w14:paraId="0857C924" w14:textId="77777777" w:rsidR="00BF48B9" w:rsidRPr="00375E6F" w:rsidRDefault="00BF48B9" w:rsidP="00167F32">
      <w:pPr>
        <w:numPr>
          <w:ilvl w:val="0"/>
          <w:numId w:val="19"/>
        </w:numPr>
        <w:shd w:val="clear" w:color="auto" w:fill="FFFFFF"/>
        <w:tabs>
          <w:tab w:val="left" w:pos="284"/>
          <w:tab w:val="left" w:pos="426"/>
          <w:tab w:val="left" w:pos="993"/>
        </w:tabs>
        <w:ind w:left="0" w:firstLine="709"/>
        <w:jc w:val="both"/>
        <w:rPr>
          <w:sz w:val="26"/>
          <w:szCs w:val="26"/>
        </w:rPr>
      </w:pPr>
      <w:r w:rsidRPr="00375E6F">
        <w:rPr>
          <w:sz w:val="26"/>
          <w:szCs w:val="26"/>
        </w:rPr>
        <w:t>При создании, содержании, реконструктивных и иных работах на внешних поверхностях зданий, строений, сооружений запрещается образование визуального «мусора», нарушение требований, установленных нормативными правовыми актами Московской области, нормативными правовыми актами Городского округа Шатура, а также требований к декоративным, техническим, планировочным, конструктивным устройствам, оборудованию и оформлению внешних поверхностей зданий, строений, сооружений.</w:t>
      </w:r>
    </w:p>
    <w:p w14:paraId="2ACC0F05" w14:textId="77777777" w:rsidR="00BF48B9" w:rsidRPr="00375E6F" w:rsidRDefault="00BF48B9" w:rsidP="00BF48B9">
      <w:pPr>
        <w:shd w:val="clear" w:color="auto" w:fill="FFFFFF"/>
        <w:tabs>
          <w:tab w:val="left" w:pos="284"/>
          <w:tab w:val="left" w:pos="426"/>
        </w:tabs>
        <w:ind w:firstLine="709"/>
        <w:jc w:val="both"/>
        <w:rPr>
          <w:sz w:val="26"/>
          <w:szCs w:val="26"/>
        </w:rPr>
      </w:pPr>
      <w:r w:rsidRPr="00375E6F">
        <w:rPr>
          <w:sz w:val="26"/>
          <w:szCs w:val="26"/>
        </w:rPr>
        <w:t>К визуальному «мусору» в том числе относятся:</w:t>
      </w:r>
    </w:p>
    <w:p w14:paraId="7168FB58" w14:textId="77777777" w:rsidR="00BF48B9" w:rsidRPr="00375E6F" w:rsidRDefault="00BF48B9" w:rsidP="00167F32">
      <w:pPr>
        <w:numPr>
          <w:ilvl w:val="0"/>
          <w:numId w:val="25"/>
        </w:numPr>
        <w:shd w:val="clear" w:color="auto" w:fill="FFFFFF"/>
        <w:tabs>
          <w:tab w:val="left" w:pos="284"/>
          <w:tab w:val="left" w:pos="851"/>
        </w:tabs>
        <w:ind w:left="0" w:firstLine="709"/>
        <w:jc w:val="both"/>
        <w:rPr>
          <w:sz w:val="26"/>
          <w:szCs w:val="26"/>
        </w:rPr>
      </w:pPr>
      <w:r w:rsidRPr="00375E6F">
        <w:rPr>
          <w:sz w:val="26"/>
          <w:szCs w:val="26"/>
        </w:rPr>
        <w:t>эксплуатационные деформации внешних поверхностей:</w:t>
      </w:r>
    </w:p>
    <w:p w14:paraId="637F5893" w14:textId="77777777" w:rsidR="00BF48B9" w:rsidRPr="00375E6F" w:rsidRDefault="00BF48B9" w:rsidP="00BF48B9">
      <w:pPr>
        <w:shd w:val="clear" w:color="auto" w:fill="FFFFFF"/>
        <w:tabs>
          <w:tab w:val="left" w:pos="284"/>
        </w:tabs>
        <w:ind w:firstLine="709"/>
        <w:jc w:val="both"/>
        <w:rPr>
          <w:sz w:val="26"/>
          <w:szCs w:val="26"/>
        </w:rPr>
      </w:pPr>
      <w:r w:rsidRPr="00375E6F">
        <w:rPr>
          <w:sz w:val="26"/>
          <w:szCs w:val="26"/>
        </w:rPr>
        <w:t>растрескивания (канелюры), осыпания, трещины, плесень и грибок, пятна выгорания цветового пигмента, коробления, отслаивания, коррозия, высолы, потеки и пятна ржавчины, пузыри, свищи, обрушения, провалы, крошения, пучения, расслаивания, дыры, пробоины, заплаты, вмятины, выпадение облицовки и креплений, иные визуально воспринимаемые разрушения облицовки, фактурного и красочного (штукатурного) слоев;</w:t>
      </w:r>
    </w:p>
    <w:p w14:paraId="2775F81D" w14:textId="77777777" w:rsidR="00BF48B9" w:rsidRPr="00375E6F" w:rsidRDefault="00BF48B9" w:rsidP="00BF48B9">
      <w:pPr>
        <w:tabs>
          <w:tab w:val="left" w:pos="284"/>
        </w:tabs>
        <w:ind w:firstLine="709"/>
        <w:contextualSpacing/>
        <w:jc w:val="both"/>
        <w:rPr>
          <w:sz w:val="26"/>
          <w:szCs w:val="26"/>
        </w:rPr>
      </w:pPr>
      <w:r w:rsidRPr="00375E6F">
        <w:rPr>
          <w:sz w:val="26"/>
          <w:szCs w:val="26"/>
        </w:rPr>
        <w:t>разрушение архитектурного декора: деструкции гипсового материала, обнажения крепежных элементов, утраты материала и (или) красочного слоя, потеря пластики декора из-за многослойных окрашиваний и (или) окрашиваний без восполнения дефектов элементов декора;</w:t>
      </w:r>
    </w:p>
    <w:p w14:paraId="73BC3BE9" w14:textId="77777777" w:rsidR="00BF48B9" w:rsidRPr="00375E6F" w:rsidRDefault="00BF48B9" w:rsidP="00BF48B9">
      <w:pPr>
        <w:tabs>
          <w:tab w:val="left" w:pos="284"/>
        </w:tabs>
        <w:ind w:firstLine="709"/>
        <w:jc w:val="both"/>
        <w:rPr>
          <w:sz w:val="26"/>
          <w:szCs w:val="26"/>
        </w:rPr>
      </w:pPr>
      <w:r w:rsidRPr="00375E6F">
        <w:rPr>
          <w:sz w:val="26"/>
          <w:szCs w:val="26"/>
        </w:rPr>
        <w:t>загрязнения, сорная растительность, вандальные изображения;</w:t>
      </w:r>
    </w:p>
    <w:p w14:paraId="17534F82" w14:textId="77777777" w:rsidR="00BF48B9" w:rsidRPr="00375E6F" w:rsidRDefault="00BF48B9" w:rsidP="00BF48B9">
      <w:pPr>
        <w:tabs>
          <w:tab w:val="left" w:pos="284"/>
        </w:tabs>
        <w:ind w:firstLine="709"/>
        <w:contextualSpacing/>
        <w:jc w:val="both"/>
        <w:rPr>
          <w:sz w:val="26"/>
          <w:szCs w:val="26"/>
        </w:rPr>
      </w:pPr>
      <w:r w:rsidRPr="00375E6F">
        <w:rPr>
          <w:sz w:val="26"/>
          <w:szCs w:val="26"/>
        </w:rPr>
        <w:t>короба, кожухи, провода, розетки на остеклении, на архитектурном декоре, не закрепленные, не соответствующие цвету фасада;</w:t>
      </w:r>
    </w:p>
    <w:p w14:paraId="721DFD6C" w14:textId="77777777" w:rsidR="00BF48B9" w:rsidRPr="00375E6F" w:rsidRDefault="00BF48B9" w:rsidP="00167F32">
      <w:pPr>
        <w:numPr>
          <w:ilvl w:val="0"/>
          <w:numId w:val="25"/>
        </w:numPr>
        <w:tabs>
          <w:tab w:val="left" w:pos="284"/>
          <w:tab w:val="left" w:pos="851"/>
        </w:tabs>
        <w:ind w:left="0" w:firstLine="709"/>
        <w:contextualSpacing/>
        <w:jc w:val="both"/>
        <w:rPr>
          <w:sz w:val="26"/>
          <w:szCs w:val="26"/>
        </w:rPr>
      </w:pPr>
      <w:r w:rsidRPr="00375E6F">
        <w:rPr>
          <w:sz w:val="26"/>
          <w:szCs w:val="26"/>
        </w:rPr>
        <w:t xml:space="preserve">рекламные конструкции: </w:t>
      </w:r>
    </w:p>
    <w:p w14:paraId="03901837" w14:textId="77777777" w:rsidR="00BF48B9" w:rsidRPr="00375E6F" w:rsidRDefault="00BF48B9" w:rsidP="00BF48B9">
      <w:pPr>
        <w:tabs>
          <w:tab w:val="left" w:pos="284"/>
        </w:tabs>
        <w:ind w:firstLine="709"/>
        <w:contextualSpacing/>
        <w:jc w:val="both"/>
        <w:rPr>
          <w:sz w:val="26"/>
          <w:szCs w:val="26"/>
        </w:rPr>
      </w:pPr>
      <w:r w:rsidRPr="000439B3">
        <w:rPr>
          <w:sz w:val="26"/>
          <w:szCs w:val="26"/>
        </w:rPr>
        <w:t>самовольно (незаконно) размещенные</w:t>
      </w:r>
      <w:r w:rsidRPr="00375E6F">
        <w:rPr>
          <w:sz w:val="26"/>
          <w:szCs w:val="26"/>
        </w:rPr>
        <w:t xml:space="preserve">; </w:t>
      </w:r>
    </w:p>
    <w:p w14:paraId="49FDB2BF" w14:textId="77777777" w:rsidR="00BF48B9" w:rsidRPr="00375E6F" w:rsidRDefault="00BF48B9" w:rsidP="00BF48B9">
      <w:pPr>
        <w:tabs>
          <w:tab w:val="left" w:pos="284"/>
        </w:tabs>
        <w:ind w:firstLine="709"/>
        <w:contextualSpacing/>
        <w:jc w:val="both"/>
        <w:rPr>
          <w:sz w:val="26"/>
          <w:szCs w:val="26"/>
        </w:rPr>
      </w:pPr>
      <w:r w:rsidRPr="00375E6F">
        <w:rPr>
          <w:sz w:val="26"/>
          <w:szCs w:val="26"/>
        </w:rPr>
        <w:t xml:space="preserve">эксплуатируемые после окончания срока </w:t>
      </w:r>
      <w:r w:rsidRPr="000439B3">
        <w:rPr>
          <w:sz w:val="26"/>
          <w:szCs w:val="26"/>
        </w:rPr>
        <w:t>действия разрешения на ее установку</w:t>
      </w:r>
      <w:r w:rsidRPr="00375E6F">
        <w:rPr>
          <w:sz w:val="26"/>
          <w:szCs w:val="26"/>
        </w:rPr>
        <w:t xml:space="preserve">; </w:t>
      </w:r>
    </w:p>
    <w:p w14:paraId="24BF2F24" w14:textId="77777777" w:rsidR="00BF48B9" w:rsidRPr="000439B3" w:rsidRDefault="00BF48B9" w:rsidP="00BF48B9">
      <w:pPr>
        <w:tabs>
          <w:tab w:val="left" w:pos="284"/>
        </w:tabs>
        <w:ind w:firstLine="709"/>
        <w:contextualSpacing/>
        <w:jc w:val="both"/>
        <w:rPr>
          <w:sz w:val="26"/>
          <w:szCs w:val="26"/>
        </w:rPr>
      </w:pPr>
      <w:r w:rsidRPr="00375E6F">
        <w:rPr>
          <w:sz w:val="26"/>
          <w:szCs w:val="26"/>
        </w:rPr>
        <w:t>эксплуатируемые после аннулирования ранее выданного разрешения</w:t>
      </w:r>
      <w:r>
        <w:rPr>
          <w:sz w:val="26"/>
          <w:szCs w:val="26"/>
        </w:rPr>
        <w:t xml:space="preserve"> </w:t>
      </w:r>
      <w:r w:rsidRPr="000439B3">
        <w:rPr>
          <w:sz w:val="26"/>
          <w:szCs w:val="26"/>
        </w:rPr>
        <w:t xml:space="preserve">на ее установку; </w:t>
      </w:r>
    </w:p>
    <w:p w14:paraId="5580452E" w14:textId="77777777" w:rsidR="00BF48B9" w:rsidRPr="000439B3" w:rsidRDefault="00BF48B9" w:rsidP="00BF48B9">
      <w:pPr>
        <w:tabs>
          <w:tab w:val="left" w:pos="284"/>
        </w:tabs>
        <w:ind w:firstLine="709"/>
        <w:contextualSpacing/>
        <w:jc w:val="both"/>
        <w:rPr>
          <w:sz w:val="26"/>
          <w:szCs w:val="26"/>
        </w:rPr>
      </w:pPr>
      <w:r w:rsidRPr="000439B3">
        <w:rPr>
          <w:sz w:val="26"/>
          <w:szCs w:val="26"/>
        </w:rPr>
        <w:t>не соответствующие художественно-композиционным требованиям, предъявляемым к их внешнему виду и порядку установки;</w:t>
      </w:r>
    </w:p>
    <w:p w14:paraId="34EACC08" w14:textId="77777777" w:rsidR="00BF48B9" w:rsidRDefault="00BF48B9" w:rsidP="00167F32">
      <w:pPr>
        <w:numPr>
          <w:ilvl w:val="0"/>
          <w:numId w:val="25"/>
        </w:numPr>
        <w:tabs>
          <w:tab w:val="left" w:pos="284"/>
          <w:tab w:val="left" w:pos="851"/>
        </w:tabs>
        <w:ind w:left="0" w:firstLine="709"/>
        <w:contextualSpacing/>
        <w:jc w:val="both"/>
        <w:rPr>
          <w:sz w:val="26"/>
          <w:szCs w:val="26"/>
        </w:rPr>
      </w:pPr>
      <w:r w:rsidRPr="000439B3">
        <w:rPr>
          <w:sz w:val="26"/>
          <w:szCs w:val="26"/>
        </w:rPr>
        <w:t>средства размещения информации</w:t>
      </w:r>
      <w:r w:rsidRPr="00375E6F">
        <w:rPr>
          <w:sz w:val="26"/>
          <w:szCs w:val="26"/>
        </w:rPr>
        <w:t xml:space="preserve">: </w:t>
      </w:r>
    </w:p>
    <w:p w14:paraId="2EA20BF9" w14:textId="77777777" w:rsidR="00BF48B9" w:rsidRPr="000439B3" w:rsidRDefault="00BF48B9" w:rsidP="00BF48B9">
      <w:pPr>
        <w:tabs>
          <w:tab w:val="left" w:pos="284"/>
          <w:tab w:val="left" w:pos="851"/>
        </w:tabs>
        <w:ind w:left="709"/>
        <w:contextualSpacing/>
        <w:jc w:val="both"/>
        <w:rPr>
          <w:sz w:val="26"/>
          <w:szCs w:val="26"/>
        </w:rPr>
      </w:pPr>
      <w:r w:rsidRPr="000439B3">
        <w:rPr>
          <w:sz w:val="26"/>
          <w:szCs w:val="26"/>
        </w:rPr>
        <w:t>размещенные без соответствующего согласования на их установку;</w:t>
      </w:r>
    </w:p>
    <w:p w14:paraId="19B22AB9" w14:textId="77777777" w:rsidR="00BF48B9" w:rsidRPr="000439B3" w:rsidRDefault="00BF48B9" w:rsidP="00BF48B9">
      <w:pPr>
        <w:tabs>
          <w:tab w:val="left" w:pos="284"/>
          <w:tab w:val="left" w:pos="851"/>
        </w:tabs>
        <w:ind w:left="709"/>
        <w:contextualSpacing/>
        <w:jc w:val="both"/>
        <w:rPr>
          <w:sz w:val="26"/>
          <w:szCs w:val="26"/>
        </w:rPr>
      </w:pPr>
      <w:r w:rsidRPr="000439B3">
        <w:rPr>
          <w:sz w:val="26"/>
          <w:szCs w:val="26"/>
        </w:rPr>
        <w:t>не соответствующие художественно-композиционным требованиям, предъявляемым к их внешнему виду и порядку установки;</w:t>
      </w:r>
    </w:p>
    <w:p w14:paraId="631DB7D2" w14:textId="77777777" w:rsidR="00BF48B9" w:rsidRPr="00375E6F" w:rsidRDefault="00BF48B9" w:rsidP="00167F32">
      <w:pPr>
        <w:numPr>
          <w:ilvl w:val="0"/>
          <w:numId w:val="25"/>
        </w:numPr>
        <w:tabs>
          <w:tab w:val="left" w:pos="284"/>
          <w:tab w:val="left" w:pos="851"/>
        </w:tabs>
        <w:ind w:left="0" w:firstLine="709"/>
        <w:contextualSpacing/>
        <w:jc w:val="both"/>
        <w:rPr>
          <w:sz w:val="26"/>
          <w:szCs w:val="26"/>
        </w:rPr>
      </w:pPr>
      <w:r w:rsidRPr="00375E6F">
        <w:rPr>
          <w:sz w:val="26"/>
          <w:szCs w:val="26"/>
        </w:rPr>
        <w:t>находящиеся в неисправном состоянии домовые знаки;</w:t>
      </w:r>
    </w:p>
    <w:p w14:paraId="0621F179" w14:textId="77777777" w:rsidR="00BF48B9" w:rsidRPr="00375E6F" w:rsidRDefault="00BF48B9" w:rsidP="00167F32">
      <w:pPr>
        <w:numPr>
          <w:ilvl w:val="0"/>
          <w:numId w:val="25"/>
        </w:numPr>
        <w:tabs>
          <w:tab w:val="left" w:pos="284"/>
          <w:tab w:val="left" w:pos="851"/>
        </w:tabs>
        <w:ind w:left="0" w:firstLine="709"/>
        <w:contextualSpacing/>
        <w:jc w:val="both"/>
        <w:rPr>
          <w:sz w:val="26"/>
          <w:szCs w:val="26"/>
        </w:rPr>
      </w:pPr>
      <w:r w:rsidRPr="00375E6F">
        <w:rPr>
          <w:sz w:val="26"/>
          <w:szCs w:val="26"/>
        </w:rPr>
        <w:t>сезонные (летние) кафе вдоль внешней поверхности:</w:t>
      </w:r>
    </w:p>
    <w:p w14:paraId="5F395DEF" w14:textId="77777777" w:rsidR="00BF48B9" w:rsidRPr="00375E6F" w:rsidRDefault="00BF48B9" w:rsidP="00BF48B9">
      <w:pPr>
        <w:tabs>
          <w:tab w:val="left" w:pos="284"/>
        </w:tabs>
        <w:ind w:firstLine="709"/>
        <w:contextualSpacing/>
        <w:jc w:val="both"/>
        <w:rPr>
          <w:sz w:val="26"/>
          <w:szCs w:val="26"/>
        </w:rPr>
      </w:pPr>
      <w:r w:rsidRPr="00375E6F">
        <w:rPr>
          <w:sz w:val="26"/>
          <w:szCs w:val="26"/>
        </w:rPr>
        <w:t>самовольно размещенные;</w:t>
      </w:r>
    </w:p>
    <w:p w14:paraId="36D595C2" w14:textId="77777777" w:rsidR="00BF48B9" w:rsidRPr="00375E6F" w:rsidRDefault="00BF48B9" w:rsidP="00BF48B9">
      <w:pPr>
        <w:tabs>
          <w:tab w:val="left" w:pos="284"/>
        </w:tabs>
        <w:ind w:firstLine="709"/>
        <w:contextualSpacing/>
        <w:jc w:val="both"/>
        <w:rPr>
          <w:sz w:val="26"/>
          <w:szCs w:val="26"/>
        </w:rPr>
      </w:pPr>
      <w:r w:rsidRPr="00375E6F">
        <w:rPr>
          <w:sz w:val="26"/>
          <w:szCs w:val="26"/>
        </w:rPr>
        <w:t>эксплуатируемые с нарушением требований к эксплуатации;</w:t>
      </w:r>
    </w:p>
    <w:p w14:paraId="3ADEF796" w14:textId="77777777" w:rsidR="00BF48B9" w:rsidRPr="00375E6F" w:rsidRDefault="00BF48B9" w:rsidP="00167F32">
      <w:pPr>
        <w:numPr>
          <w:ilvl w:val="0"/>
          <w:numId w:val="25"/>
        </w:numPr>
        <w:tabs>
          <w:tab w:val="left" w:pos="284"/>
          <w:tab w:val="left" w:pos="851"/>
        </w:tabs>
        <w:ind w:left="0" w:firstLine="709"/>
        <w:contextualSpacing/>
        <w:jc w:val="both"/>
        <w:rPr>
          <w:sz w:val="26"/>
          <w:szCs w:val="26"/>
        </w:rPr>
      </w:pPr>
      <w:r w:rsidRPr="00375E6F">
        <w:rPr>
          <w:sz w:val="26"/>
          <w:szCs w:val="26"/>
        </w:rPr>
        <w:t xml:space="preserve">самовольные изменения, относимые к реконструктивным работам; </w:t>
      </w:r>
    </w:p>
    <w:p w14:paraId="16CD139B" w14:textId="77777777" w:rsidR="00BF48B9" w:rsidRPr="00375E6F" w:rsidRDefault="00BF48B9" w:rsidP="00167F32">
      <w:pPr>
        <w:numPr>
          <w:ilvl w:val="0"/>
          <w:numId w:val="25"/>
        </w:numPr>
        <w:tabs>
          <w:tab w:val="left" w:pos="284"/>
          <w:tab w:val="left" w:pos="851"/>
        </w:tabs>
        <w:ind w:left="0" w:firstLine="709"/>
        <w:contextualSpacing/>
        <w:jc w:val="both"/>
        <w:rPr>
          <w:sz w:val="26"/>
          <w:szCs w:val="26"/>
        </w:rPr>
      </w:pPr>
      <w:r w:rsidRPr="00375E6F">
        <w:rPr>
          <w:sz w:val="26"/>
          <w:szCs w:val="26"/>
        </w:rPr>
        <w:t>самовольно переоборудованные балконы и лоджии;</w:t>
      </w:r>
    </w:p>
    <w:p w14:paraId="5475DA2E" w14:textId="77777777" w:rsidR="00BF48B9" w:rsidRPr="00375E6F" w:rsidRDefault="00BF48B9" w:rsidP="00167F32">
      <w:pPr>
        <w:numPr>
          <w:ilvl w:val="0"/>
          <w:numId w:val="25"/>
        </w:numPr>
        <w:tabs>
          <w:tab w:val="left" w:pos="284"/>
          <w:tab w:val="left" w:pos="851"/>
        </w:tabs>
        <w:ind w:left="0" w:firstLine="709"/>
        <w:contextualSpacing/>
        <w:jc w:val="both"/>
        <w:rPr>
          <w:sz w:val="26"/>
          <w:szCs w:val="26"/>
        </w:rPr>
      </w:pPr>
      <w:r w:rsidRPr="00375E6F">
        <w:rPr>
          <w:sz w:val="26"/>
          <w:szCs w:val="26"/>
        </w:rPr>
        <w:t>самовольно установленные цветочные ящики с внешней стороны окон и балконов;</w:t>
      </w:r>
    </w:p>
    <w:p w14:paraId="483FEB61" w14:textId="77777777" w:rsidR="00BF48B9" w:rsidRPr="00375E6F" w:rsidRDefault="00BF48B9" w:rsidP="00167F32">
      <w:pPr>
        <w:numPr>
          <w:ilvl w:val="0"/>
          <w:numId w:val="25"/>
        </w:numPr>
        <w:tabs>
          <w:tab w:val="left" w:pos="284"/>
          <w:tab w:val="left" w:pos="851"/>
        </w:tabs>
        <w:ind w:left="0" w:firstLine="709"/>
        <w:contextualSpacing/>
        <w:jc w:val="both"/>
        <w:rPr>
          <w:sz w:val="26"/>
          <w:szCs w:val="26"/>
        </w:rPr>
      </w:pPr>
      <w:r w:rsidRPr="00375E6F">
        <w:rPr>
          <w:sz w:val="26"/>
          <w:szCs w:val="26"/>
        </w:rPr>
        <w:t>балконы, загроможденные предметами домашнего обихода (мебелью, тарой и т.п.);</w:t>
      </w:r>
    </w:p>
    <w:p w14:paraId="5735CBD1" w14:textId="77777777" w:rsidR="00BF48B9" w:rsidRPr="00375E6F" w:rsidRDefault="00BF48B9" w:rsidP="00167F32">
      <w:pPr>
        <w:numPr>
          <w:ilvl w:val="0"/>
          <w:numId w:val="25"/>
        </w:numPr>
        <w:tabs>
          <w:tab w:val="left" w:pos="284"/>
          <w:tab w:val="left" w:pos="851"/>
        </w:tabs>
        <w:ind w:left="0" w:firstLine="709"/>
        <w:contextualSpacing/>
        <w:jc w:val="both"/>
        <w:rPr>
          <w:sz w:val="26"/>
          <w:szCs w:val="26"/>
        </w:rPr>
      </w:pPr>
      <w:r w:rsidRPr="00375E6F">
        <w:rPr>
          <w:sz w:val="26"/>
          <w:szCs w:val="26"/>
        </w:rPr>
        <w:t>объекты, установленные на внешних поверхностях зданий, строений, сооружений, ставящие под угрозу обеспечение безопасности в случае их падения;</w:t>
      </w:r>
    </w:p>
    <w:p w14:paraId="45D8FA20" w14:textId="77777777" w:rsidR="00BF48B9" w:rsidRPr="00375E6F" w:rsidRDefault="00BF48B9" w:rsidP="00167F32">
      <w:pPr>
        <w:numPr>
          <w:ilvl w:val="0"/>
          <w:numId w:val="25"/>
        </w:numPr>
        <w:tabs>
          <w:tab w:val="left" w:pos="284"/>
          <w:tab w:val="left" w:pos="851"/>
        </w:tabs>
        <w:ind w:left="0" w:firstLine="709"/>
        <w:contextualSpacing/>
        <w:jc w:val="both"/>
        <w:rPr>
          <w:sz w:val="26"/>
          <w:szCs w:val="26"/>
        </w:rPr>
      </w:pPr>
      <w:r w:rsidRPr="00375E6F">
        <w:rPr>
          <w:sz w:val="26"/>
          <w:szCs w:val="26"/>
        </w:rPr>
        <w:t>вандальные изображения;</w:t>
      </w:r>
    </w:p>
    <w:p w14:paraId="3000785D" w14:textId="77777777" w:rsidR="00BF48B9" w:rsidRPr="00375E6F" w:rsidRDefault="00BF48B9" w:rsidP="00167F32">
      <w:pPr>
        <w:numPr>
          <w:ilvl w:val="0"/>
          <w:numId w:val="25"/>
        </w:numPr>
        <w:tabs>
          <w:tab w:val="left" w:pos="851"/>
        </w:tabs>
        <w:ind w:left="0" w:firstLine="709"/>
        <w:contextualSpacing/>
        <w:jc w:val="both"/>
        <w:rPr>
          <w:sz w:val="26"/>
          <w:szCs w:val="26"/>
        </w:rPr>
      </w:pPr>
      <w:r w:rsidRPr="00375E6F">
        <w:rPr>
          <w:sz w:val="26"/>
          <w:szCs w:val="26"/>
        </w:rPr>
        <w:t xml:space="preserve">нарушение внешнего вида, установленного: </w:t>
      </w:r>
    </w:p>
    <w:p w14:paraId="1D16605A" w14:textId="77777777" w:rsidR="00BF48B9" w:rsidRPr="00375E6F" w:rsidRDefault="00BF48B9" w:rsidP="00BF48B9">
      <w:pPr>
        <w:ind w:firstLine="709"/>
        <w:contextualSpacing/>
        <w:jc w:val="both"/>
        <w:rPr>
          <w:sz w:val="26"/>
          <w:szCs w:val="26"/>
        </w:rPr>
      </w:pPr>
      <w:r w:rsidRPr="00375E6F">
        <w:rPr>
          <w:sz w:val="26"/>
          <w:szCs w:val="26"/>
        </w:rPr>
        <w:lastRenderedPageBreak/>
        <w:t>Свидетельством о согласовании архитектурно-градостроительного облика объекта капитального строительства на территории Московской области;</w:t>
      </w:r>
    </w:p>
    <w:p w14:paraId="7E7B2AFE" w14:textId="77777777" w:rsidR="00BF48B9" w:rsidRPr="00375E6F" w:rsidRDefault="00BF48B9" w:rsidP="00BF48B9">
      <w:pPr>
        <w:ind w:firstLine="709"/>
        <w:contextualSpacing/>
        <w:jc w:val="both"/>
        <w:rPr>
          <w:sz w:val="26"/>
          <w:szCs w:val="26"/>
        </w:rPr>
      </w:pPr>
      <w:r w:rsidRPr="00375E6F">
        <w:rPr>
          <w:sz w:val="26"/>
          <w:szCs w:val="26"/>
        </w:rPr>
        <w:t>паспортом колористического решения фасадов зданий, строений, сооружений;</w:t>
      </w:r>
    </w:p>
    <w:p w14:paraId="562D4B5B" w14:textId="77777777" w:rsidR="00BF48B9" w:rsidRPr="00375E6F" w:rsidRDefault="00BF48B9" w:rsidP="00167F32">
      <w:pPr>
        <w:numPr>
          <w:ilvl w:val="0"/>
          <w:numId w:val="25"/>
        </w:numPr>
        <w:tabs>
          <w:tab w:val="left" w:pos="851"/>
        </w:tabs>
        <w:ind w:left="0" w:firstLine="709"/>
        <w:contextualSpacing/>
        <w:jc w:val="both"/>
        <w:rPr>
          <w:sz w:val="26"/>
          <w:szCs w:val="26"/>
        </w:rPr>
      </w:pPr>
      <w:r w:rsidRPr="00375E6F">
        <w:rPr>
          <w:sz w:val="26"/>
          <w:szCs w:val="26"/>
        </w:rPr>
        <w:t>размещение наружных блоков кондиционеров и антенн на архитектурных деталях, элементах декора, поверхностях с ценной архитектурной отделкой, а также их крепление, ведущее к повреждению архитектурных поверхностей;</w:t>
      </w:r>
    </w:p>
    <w:p w14:paraId="22B0D048" w14:textId="77777777" w:rsidR="00BF48B9" w:rsidRPr="00375E6F" w:rsidRDefault="00BF48B9" w:rsidP="00167F32">
      <w:pPr>
        <w:numPr>
          <w:ilvl w:val="0"/>
          <w:numId w:val="25"/>
        </w:numPr>
        <w:tabs>
          <w:tab w:val="left" w:pos="851"/>
        </w:tabs>
        <w:ind w:left="0" w:firstLine="709"/>
        <w:contextualSpacing/>
        <w:jc w:val="both"/>
        <w:rPr>
          <w:sz w:val="26"/>
          <w:szCs w:val="26"/>
        </w:rPr>
      </w:pPr>
      <w:r w:rsidRPr="00375E6F">
        <w:rPr>
          <w:sz w:val="26"/>
          <w:szCs w:val="26"/>
        </w:rPr>
        <w:t>отсутствие визуальных средств информации, специализированных элементов, размещаемых на внешних поверхностях общественных зданий, строений, сооружений для обеспечения беспрепятственного доступа маломобильных групп населения.</w:t>
      </w:r>
    </w:p>
    <w:p w14:paraId="7433150C" w14:textId="77777777" w:rsidR="00BF48B9" w:rsidRPr="00375E6F" w:rsidRDefault="00BF48B9" w:rsidP="00BF48B9">
      <w:pPr>
        <w:shd w:val="clear" w:color="auto" w:fill="FFFFFF"/>
        <w:tabs>
          <w:tab w:val="left" w:pos="426"/>
        </w:tabs>
        <w:ind w:firstLine="709"/>
        <w:jc w:val="both"/>
        <w:rPr>
          <w:sz w:val="26"/>
          <w:szCs w:val="26"/>
        </w:rPr>
      </w:pPr>
      <w:r w:rsidRPr="00375E6F">
        <w:rPr>
          <w:sz w:val="26"/>
          <w:szCs w:val="26"/>
        </w:rPr>
        <w:t>Образование визуального «мусора» на внешних поверхностях зданий, строений, сооружений нарушает архитектурно-художественный облик территорий Городского округа Шатура.</w:t>
      </w:r>
    </w:p>
    <w:p w14:paraId="66BB64B8" w14:textId="77777777" w:rsidR="00BF48B9" w:rsidRPr="00375E6F" w:rsidRDefault="00BF48B9" w:rsidP="00167F32">
      <w:pPr>
        <w:numPr>
          <w:ilvl w:val="0"/>
          <w:numId w:val="19"/>
        </w:numPr>
        <w:tabs>
          <w:tab w:val="left" w:pos="426"/>
          <w:tab w:val="left" w:pos="993"/>
        </w:tabs>
        <w:ind w:left="0" w:firstLine="709"/>
        <w:contextualSpacing/>
        <w:jc w:val="both"/>
        <w:rPr>
          <w:sz w:val="26"/>
          <w:szCs w:val="26"/>
        </w:rPr>
      </w:pPr>
      <w:bookmarkStart w:id="8" w:name="p225"/>
      <w:bookmarkEnd w:id="8"/>
      <w:r w:rsidRPr="00375E6F">
        <w:rPr>
          <w:sz w:val="26"/>
          <w:szCs w:val="26"/>
        </w:rPr>
        <w:t>Содержание и ремонт внешних поверхностей объектов капитального строительства, в том числе крыш, фасадов, архитектурно-декоративных деталей (элементов) фасадов, оконных и дверных проемов, витражей, витрин, навесов, балконов, входных групп, цоколей, террас, а также размещаемых на них конструкций, в том числе средств размещения информации и оборудования осуществляются в соответствии с установленными правилами и требованиями к содержанию внешних поверхностей зданий, строений, сооружений и размещаемых на них конструкций и оборудования.</w:t>
      </w:r>
    </w:p>
    <w:p w14:paraId="3E13CE52" w14:textId="77777777" w:rsidR="00BF48B9" w:rsidRPr="00375E6F" w:rsidRDefault="00BF48B9" w:rsidP="00167F32">
      <w:pPr>
        <w:numPr>
          <w:ilvl w:val="0"/>
          <w:numId w:val="19"/>
        </w:numPr>
        <w:tabs>
          <w:tab w:val="left" w:pos="426"/>
          <w:tab w:val="left" w:pos="993"/>
        </w:tabs>
        <w:ind w:left="0" w:firstLine="709"/>
        <w:contextualSpacing/>
        <w:jc w:val="both"/>
        <w:rPr>
          <w:sz w:val="26"/>
          <w:szCs w:val="26"/>
        </w:rPr>
      </w:pPr>
      <w:r w:rsidRPr="00375E6F">
        <w:rPr>
          <w:sz w:val="26"/>
          <w:szCs w:val="26"/>
        </w:rPr>
        <w:t xml:space="preserve">Содержание и ремонт внешних поверхностей объектов капитального строительства, а также размещаемых на них конструкций и оборудования </w:t>
      </w:r>
      <w:r w:rsidRPr="0065286F">
        <w:rPr>
          <w:sz w:val="26"/>
          <w:szCs w:val="26"/>
        </w:rPr>
        <w:t>(за исключением рекламных конструкций и средств размещения информации)</w:t>
      </w:r>
      <w:r>
        <w:rPr>
          <w:sz w:val="26"/>
          <w:szCs w:val="26"/>
        </w:rPr>
        <w:t xml:space="preserve"> осуществляе</w:t>
      </w:r>
      <w:r w:rsidRPr="00375E6F">
        <w:rPr>
          <w:sz w:val="26"/>
          <w:szCs w:val="26"/>
        </w:rPr>
        <w:t xml:space="preserve">тся </w:t>
      </w:r>
      <w:r w:rsidRPr="0065286F">
        <w:rPr>
          <w:sz w:val="26"/>
          <w:szCs w:val="26"/>
        </w:rPr>
        <w:t>собственниками и</w:t>
      </w:r>
      <w:r w:rsidRPr="00375E6F">
        <w:rPr>
          <w:sz w:val="26"/>
          <w:szCs w:val="26"/>
        </w:rPr>
        <w:t xml:space="preserve"> владельцами объектов капитального строительства (</w:t>
      </w:r>
      <w:r>
        <w:rPr>
          <w:sz w:val="26"/>
          <w:szCs w:val="26"/>
        </w:rPr>
        <w:t xml:space="preserve">и </w:t>
      </w:r>
      <w:r w:rsidRPr="00375E6F">
        <w:rPr>
          <w:sz w:val="26"/>
          <w:szCs w:val="26"/>
        </w:rPr>
        <w:t>помещений в них).</w:t>
      </w:r>
    </w:p>
    <w:p w14:paraId="18DEF3B6" w14:textId="77777777" w:rsidR="00BF48B9" w:rsidRPr="0065286F" w:rsidRDefault="00BF48B9" w:rsidP="00167F32">
      <w:pPr>
        <w:numPr>
          <w:ilvl w:val="0"/>
          <w:numId w:val="19"/>
        </w:numPr>
        <w:tabs>
          <w:tab w:val="left" w:pos="426"/>
          <w:tab w:val="left" w:pos="993"/>
        </w:tabs>
        <w:ind w:left="0" w:firstLine="709"/>
        <w:contextualSpacing/>
        <w:jc w:val="both"/>
        <w:rPr>
          <w:sz w:val="26"/>
          <w:szCs w:val="26"/>
        </w:rPr>
      </w:pPr>
      <w:r w:rsidRPr="0065286F">
        <w:rPr>
          <w:sz w:val="26"/>
          <w:szCs w:val="26"/>
        </w:rPr>
        <w:t xml:space="preserve">Содержание и ремонт рекламных конструкций и средств размещения информации, установленных на внешних поверхностях объектов капитального строительства, осуществляется владельцами рекламных конструкций и средств размещения информации или собственниками объектов капитального строительства. </w:t>
      </w:r>
    </w:p>
    <w:p w14:paraId="3C385161" w14:textId="77777777" w:rsidR="00BF48B9" w:rsidRPr="008749CD" w:rsidRDefault="00BF48B9" w:rsidP="00167F32">
      <w:pPr>
        <w:numPr>
          <w:ilvl w:val="0"/>
          <w:numId w:val="19"/>
        </w:numPr>
        <w:tabs>
          <w:tab w:val="left" w:pos="426"/>
          <w:tab w:val="left" w:pos="993"/>
        </w:tabs>
        <w:ind w:left="0" w:firstLine="709"/>
        <w:contextualSpacing/>
        <w:jc w:val="both"/>
        <w:rPr>
          <w:sz w:val="26"/>
          <w:szCs w:val="26"/>
        </w:rPr>
      </w:pPr>
      <w:r w:rsidRPr="008749CD">
        <w:rPr>
          <w:sz w:val="26"/>
          <w:szCs w:val="26"/>
        </w:rPr>
        <w:t>В случае неисполнения предписания уполномоченного органа в установленный данным предписанием срок администрация Городского округа Шатура после получения информации о неисполнении указанного предписания вправе принять решение о проведении ремонта внешних поверхностей нежилых зданий, строений, сооружений за счет средств бюджета муниципального образований. Указанное решение администрации Городского округа Шатура, содержащее информацию о сметной стоимости работ, подлежит согласованию с собственниками зданий, строений, сооружений.</w:t>
      </w:r>
    </w:p>
    <w:p w14:paraId="5796BBEC" w14:textId="77777777" w:rsidR="00BF48B9" w:rsidRPr="008749CD" w:rsidRDefault="00BF48B9" w:rsidP="00167F32">
      <w:pPr>
        <w:numPr>
          <w:ilvl w:val="0"/>
          <w:numId w:val="19"/>
        </w:numPr>
        <w:tabs>
          <w:tab w:val="left" w:pos="426"/>
          <w:tab w:val="left" w:pos="993"/>
        </w:tabs>
        <w:ind w:left="0" w:firstLine="709"/>
        <w:contextualSpacing/>
        <w:jc w:val="both"/>
        <w:rPr>
          <w:sz w:val="26"/>
          <w:szCs w:val="26"/>
        </w:rPr>
      </w:pPr>
      <w:r w:rsidRPr="008749CD">
        <w:rPr>
          <w:sz w:val="26"/>
          <w:szCs w:val="26"/>
        </w:rPr>
        <w:t>Собственники (правообладатели) нежилых объектов капитального строительства или помещений в них, ремонт внешних поверхностей которых произведен за счет средств бюджета Городского округа Шатура, обязаны перечислить средства за проведение указанного ремонта, в течение трех месяцев со дня получения уведомления о завершении работ по ремонту внешних поверхностей объекта капитального строительства или помещений в нем (далее - уведомление о завершении работ). Уведомление о завершении работ выдается собственнику (правообладателю) объекта капитального строительства или помещений в нем способом, обеспечивающим подтверждение его получение.</w:t>
      </w:r>
    </w:p>
    <w:p w14:paraId="4CB423BA" w14:textId="77777777" w:rsidR="00BF48B9" w:rsidRDefault="00BF48B9" w:rsidP="00167F32">
      <w:pPr>
        <w:numPr>
          <w:ilvl w:val="0"/>
          <w:numId w:val="19"/>
        </w:numPr>
        <w:tabs>
          <w:tab w:val="left" w:pos="426"/>
          <w:tab w:val="left" w:pos="993"/>
        </w:tabs>
        <w:ind w:left="0" w:firstLine="709"/>
        <w:contextualSpacing/>
        <w:jc w:val="both"/>
        <w:rPr>
          <w:sz w:val="26"/>
          <w:szCs w:val="26"/>
        </w:rPr>
      </w:pPr>
      <w:r w:rsidRPr="008749CD">
        <w:rPr>
          <w:sz w:val="26"/>
          <w:szCs w:val="26"/>
        </w:rPr>
        <w:lastRenderedPageBreak/>
        <w:t>В случае, если в установленный уведомлением о завершении работ срок средства не были перечислены собственником (правообладателем) объекта капитального строительства или помещений в нем, администрация Городского округа Шатура в течение одного месяца со дня истечения установленного срока обращается в суд с заявлением о взыскании с собственника (правообладателя) объекта капитального строительства или помещений в нем средств за проведение ремонта внешних поверхностей объектов капитального строительства или помещений в них с последующим перечислением их в бюджет Городского округа Шатура.</w:t>
      </w:r>
    </w:p>
    <w:p w14:paraId="35CB6BFD" w14:textId="77777777" w:rsidR="00BF48B9" w:rsidRPr="008749CD" w:rsidRDefault="00BF48B9" w:rsidP="00167F32">
      <w:pPr>
        <w:numPr>
          <w:ilvl w:val="0"/>
          <w:numId w:val="19"/>
        </w:numPr>
        <w:tabs>
          <w:tab w:val="left" w:pos="426"/>
          <w:tab w:val="left" w:pos="993"/>
        </w:tabs>
        <w:ind w:left="0" w:firstLine="709"/>
        <w:contextualSpacing/>
        <w:jc w:val="both"/>
        <w:rPr>
          <w:sz w:val="26"/>
          <w:szCs w:val="26"/>
        </w:rPr>
      </w:pPr>
      <w:r w:rsidRPr="008749CD">
        <w:rPr>
          <w:sz w:val="26"/>
          <w:szCs w:val="26"/>
        </w:rPr>
        <w:t xml:space="preserve">Содержание и ремонт внешних поверхностей объектов капитального строительства, в том числе крыш, фасадов, архитектурно-декоративных деталей (элементов) фасадов, оконных и дверных проемов, витражей, витрин, навесов, балконов, входных групп, цоколей, террас, а также размещаемых на них конструкций и оборудования внешних поверхностей объектов капитального строительства в том числе крыш, фасадов, архитектурно-декоративных деталей (элементов) фасадов, входных групп, цоколей, террас, а также размещаемых на них конструкций в том числе средств размещения информации и оборудования помимо указанных в </w:t>
      </w:r>
      <w:hyperlink w:anchor="p225" w:history="1">
        <w:r w:rsidRPr="008749CD">
          <w:rPr>
            <w:sz w:val="26"/>
            <w:szCs w:val="26"/>
          </w:rPr>
          <w:t>части 3</w:t>
        </w:r>
      </w:hyperlink>
      <w:r w:rsidRPr="008749CD">
        <w:rPr>
          <w:sz w:val="26"/>
          <w:szCs w:val="26"/>
        </w:rPr>
        <w:t xml:space="preserve"> настоящей статьи может осуществляться за счет средств бюджета Городского округа Шатура, в том числе на условиях софинансирования собственником.</w:t>
      </w:r>
    </w:p>
    <w:p w14:paraId="57FAA572" w14:textId="77777777" w:rsidR="00BF48B9" w:rsidRPr="008749CD" w:rsidRDefault="00BF48B9" w:rsidP="00167F32">
      <w:pPr>
        <w:numPr>
          <w:ilvl w:val="0"/>
          <w:numId w:val="19"/>
        </w:numPr>
        <w:tabs>
          <w:tab w:val="left" w:pos="426"/>
          <w:tab w:val="left" w:pos="993"/>
        </w:tabs>
        <w:ind w:left="0" w:firstLine="709"/>
        <w:contextualSpacing/>
        <w:jc w:val="both"/>
        <w:rPr>
          <w:sz w:val="26"/>
          <w:szCs w:val="26"/>
        </w:rPr>
      </w:pPr>
      <w:r w:rsidRPr="008749CD">
        <w:rPr>
          <w:sz w:val="26"/>
          <w:szCs w:val="26"/>
        </w:rPr>
        <w:t>При проведении ремонта внешних поверхностей зданий необходимо обеспечить соблюдение требований, установленных паспортом колористического решения фасадов зданий, строений, сооружений, ограждений.</w:t>
      </w:r>
    </w:p>
    <w:p w14:paraId="45A9ECC4" w14:textId="77777777" w:rsidR="00BF48B9" w:rsidRPr="00375E6F" w:rsidRDefault="00BF48B9" w:rsidP="00BF48B9">
      <w:pPr>
        <w:tabs>
          <w:tab w:val="left" w:pos="426"/>
          <w:tab w:val="left" w:pos="993"/>
        </w:tabs>
        <w:contextualSpacing/>
        <w:jc w:val="both"/>
        <w:rPr>
          <w:sz w:val="26"/>
          <w:szCs w:val="26"/>
        </w:rPr>
      </w:pPr>
    </w:p>
    <w:p w14:paraId="22ECF9B1" w14:textId="6B7F0422" w:rsidR="00BF48B9" w:rsidRPr="00375E6F" w:rsidRDefault="00BF48B9" w:rsidP="00BF48B9">
      <w:pPr>
        <w:tabs>
          <w:tab w:val="left" w:pos="426"/>
          <w:tab w:val="left" w:pos="993"/>
        </w:tabs>
        <w:ind w:left="709"/>
        <w:contextualSpacing/>
        <w:jc w:val="both"/>
        <w:rPr>
          <w:sz w:val="26"/>
          <w:szCs w:val="26"/>
        </w:rPr>
      </w:pPr>
      <w:r w:rsidRPr="00375E6F">
        <w:rPr>
          <w:sz w:val="26"/>
          <w:szCs w:val="26"/>
        </w:rPr>
        <w:t xml:space="preserve">Статья </w:t>
      </w:r>
      <w:r w:rsidR="0068204C">
        <w:rPr>
          <w:sz w:val="26"/>
          <w:szCs w:val="26"/>
        </w:rPr>
        <w:t>9</w:t>
      </w:r>
      <w:r w:rsidRPr="00375E6F">
        <w:rPr>
          <w:sz w:val="26"/>
          <w:szCs w:val="26"/>
        </w:rPr>
        <w:t>.2 Требования к архитектурно-художественному облику в части требований к внешнему виду нестационарных строений, сооружений.</w:t>
      </w:r>
    </w:p>
    <w:p w14:paraId="7833B0A6" w14:textId="77777777" w:rsidR="00BF48B9" w:rsidRPr="00375E6F" w:rsidRDefault="00BF48B9" w:rsidP="00BF48B9">
      <w:pPr>
        <w:tabs>
          <w:tab w:val="left" w:pos="426"/>
          <w:tab w:val="left" w:pos="993"/>
        </w:tabs>
        <w:ind w:left="709"/>
        <w:contextualSpacing/>
        <w:jc w:val="both"/>
        <w:rPr>
          <w:sz w:val="26"/>
          <w:szCs w:val="26"/>
        </w:rPr>
      </w:pPr>
    </w:p>
    <w:p w14:paraId="720CB6BB" w14:textId="77777777" w:rsidR="00BF48B9" w:rsidRPr="00375E6F" w:rsidRDefault="00BF48B9" w:rsidP="00BF48B9">
      <w:pPr>
        <w:pStyle w:val="ConsPlusNormal"/>
        <w:ind w:firstLine="540"/>
        <w:jc w:val="both"/>
        <w:rPr>
          <w:rFonts w:ascii="Times New Roman" w:hAnsi="Times New Roman" w:cs="Times New Roman"/>
          <w:b/>
          <w:sz w:val="26"/>
          <w:szCs w:val="26"/>
        </w:rPr>
      </w:pPr>
      <w:r w:rsidRPr="00F264FB">
        <w:rPr>
          <w:rFonts w:ascii="Times New Roman" w:hAnsi="Times New Roman" w:cs="Times New Roman"/>
          <w:sz w:val="26"/>
          <w:szCs w:val="26"/>
        </w:rPr>
        <w:t>1.</w:t>
      </w:r>
      <w:r w:rsidRPr="00375E6F">
        <w:rPr>
          <w:rFonts w:ascii="Times New Roman" w:hAnsi="Times New Roman" w:cs="Times New Roman"/>
          <w:b/>
          <w:sz w:val="26"/>
          <w:szCs w:val="26"/>
        </w:rPr>
        <w:tab/>
      </w:r>
      <w:r w:rsidRPr="00F264FB">
        <w:rPr>
          <w:rFonts w:ascii="Times New Roman" w:hAnsi="Times New Roman" w:cs="Times New Roman"/>
          <w:sz w:val="26"/>
          <w:szCs w:val="26"/>
        </w:rPr>
        <w:t>Общие положения:</w:t>
      </w:r>
    </w:p>
    <w:p w14:paraId="6CCB0976"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Требования к внешнему виду нестационарных строений, сооружений подлежат установлению в правилах благоустройства территории Городского округа Шатура в соответствии с:</w:t>
      </w:r>
    </w:p>
    <w:p w14:paraId="4436D280"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Федеральным законом от 06.10.2003 № 131-ФЗ «Об общих принципах организации местного самоуправления в Российской Федерации»;</w:t>
      </w:r>
    </w:p>
    <w:p w14:paraId="0636623A"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Законом Московской области от 30.12.2014 № 191/2014-ОЗ «О регулировании дополнительных вопросов в сфере благоустройства в Московской области».</w:t>
      </w:r>
    </w:p>
    <w:p w14:paraId="6F6309DC"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xml:space="preserve">Требования к внешнему виду нестационарных строений, сооружений не распространяются на: </w:t>
      </w:r>
    </w:p>
    <w:p w14:paraId="457E1F01"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отношения, связанные с размещением нестационарных торговых объектов на ярмарках;</w:t>
      </w:r>
    </w:p>
    <w:p w14:paraId="12783A5D"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размещение нестационарных торговых объектов при проведении праздничных и иных массовых мероприятий, имеющих краткосрочный характер;</w:t>
      </w:r>
    </w:p>
    <w:p w14:paraId="2963C2D3"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объекты, требования к содержанию, сохранению и использованию которых установлены Федеральным законом от 25.06.2002 № 73-ФЗ «Об объектах культурного наследия (памятниках истории и культуры) народов Российской Федерации»;</w:t>
      </w:r>
    </w:p>
    <w:p w14:paraId="7335E59A"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объекты обороны, обеспечения вооруженных сил и сопутствующей инфраструктуры, размещаемые (используемые) для обеспечения деятельности указанных объектов;</w:t>
      </w:r>
    </w:p>
    <w:p w14:paraId="75B633B0"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объекты электросетевого хозяйства, линии электропередачи, линии и сооружения связи (в том числе антенно-мачтовые и линейно-кабельные), трубопроводы, автомобильные дороги;</w:t>
      </w:r>
    </w:p>
    <w:p w14:paraId="69E9D2C2"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lastRenderedPageBreak/>
        <w:t xml:space="preserve">- автомобильные дороги, искусственные дорожные сооружения, элементы обустройства автомобильных дорог, защитные устройства автомобильных дорог, в отношении которых осуществляется дорожная деятельность в соответствии с требованиями Федерального закона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w:t>
      </w:r>
    </w:p>
    <w:p w14:paraId="4A474500"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общественные территории (общественные пространства), благоустраиваемые в соответствии с архитектурно-планировочными концепциями общественных территорий (общественных пространств);</w:t>
      </w:r>
    </w:p>
    <w:p w14:paraId="2B2EF9C0"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элементы благоустройства на территориях объектов капитального строительства, внешний вид которых подтвержден свидетельством о согласовании архитектурно-градостроительного облика объекта капитального строительства на территории Городского округа Шатура;</w:t>
      </w:r>
    </w:p>
    <w:p w14:paraId="4430120B"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нестационарные строения, сооружения, информация о колористическом решении внешних поверхностей которых и используемых отделочных материалах указана в паспорте колористического решения фасадов зданий, строений, сооружений, ограждений.</w:t>
      </w:r>
    </w:p>
    <w:p w14:paraId="0330FAEE"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xml:space="preserve">Требования к внешнему виду нестационарных строений, сооружений в правилах благоустройства территории Городского округа Шатура устанавливаются: </w:t>
      </w:r>
    </w:p>
    <w:p w14:paraId="09172227"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xml:space="preserve">Рекомендуемыми (не обязательными) для: </w:t>
      </w:r>
    </w:p>
    <w:p w14:paraId="5785F3A8"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существующих нестационарных строений, сооружений, мест размещения нестационарных торговых объектов, в отношении которых не планируются изменения внешнего вида, не нарушены требования к содержанию и соблюдению чистоты внешних поверхностей;</w:t>
      </w:r>
    </w:p>
    <w:p w14:paraId="48E15B6C"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Обязательными:</w:t>
      </w:r>
    </w:p>
    <w:p w14:paraId="087D2244"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при изменении внешнего вида и установки новых нестационарных строений, сооружений, иных объектов благоустройства и элементов благоустройства мест размещения нестационарных торговых объектов;</w:t>
      </w:r>
    </w:p>
    <w:p w14:paraId="439850FC"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оформлении паспортов колористических решений фасадов нестационарных строений, сооружений;</w:t>
      </w:r>
    </w:p>
    <w:p w14:paraId="4567BBEC"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включении новых мест размещения нестационарных торговых объектов в схемы размещения нестационарных торговых объектов на территории Городского округа Шатура, заключении договоров на право размещения нестационарных торговых объектов.</w:t>
      </w:r>
    </w:p>
    <w:p w14:paraId="37A1278C"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xml:space="preserve">Нестационарные строения, сооружения, размещенные до утверждений требований к внешнему виду в правилах благоустройства территории Городского округа Шатура, подлежат демонтажу (сносу) после окончания срока, установленного договором на размещение нестационарного торгового объекта. </w:t>
      </w:r>
    </w:p>
    <w:p w14:paraId="3C770565" w14:textId="77777777" w:rsidR="00BF48B9" w:rsidRDefault="00BF48B9" w:rsidP="00BF48B9">
      <w:pPr>
        <w:pStyle w:val="ConsPlusNormal"/>
        <w:ind w:firstLine="540"/>
        <w:jc w:val="both"/>
        <w:rPr>
          <w:rFonts w:ascii="Times New Roman" w:hAnsi="Times New Roman" w:cs="Times New Roman"/>
          <w:b/>
          <w:sz w:val="26"/>
          <w:szCs w:val="26"/>
        </w:rPr>
      </w:pPr>
    </w:p>
    <w:p w14:paraId="3D16BDDF" w14:textId="77777777" w:rsidR="00BF48B9" w:rsidRPr="00F264FB" w:rsidRDefault="00BF48B9" w:rsidP="00BF48B9">
      <w:pPr>
        <w:pStyle w:val="ConsPlusNormal"/>
        <w:ind w:firstLine="540"/>
        <w:jc w:val="both"/>
        <w:rPr>
          <w:rFonts w:ascii="Times New Roman" w:hAnsi="Times New Roman" w:cs="Times New Roman"/>
          <w:sz w:val="26"/>
          <w:szCs w:val="26"/>
        </w:rPr>
      </w:pPr>
      <w:r w:rsidRPr="00F264FB">
        <w:rPr>
          <w:rFonts w:ascii="Times New Roman" w:hAnsi="Times New Roman" w:cs="Times New Roman"/>
          <w:sz w:val="26"/>
          <w:szCs w:val="26"/>
        </w:rPr>
        <w:t>2.</w:t>
      </w:r>
      <w:r w:rsidRPr="00F264FB">
        <w:rPr>
          <w:rFonts w:ascii="Times New Roman" w:hAnsi="Times New Roman" w:cs="Times New Roman"/>
          <w:sz w:val="26"/>
          <w:szCs w:val="26"/>
        </w:rPr>
        <w:tab/>
        <w:t>Основные требования:</w:t>
      </w:r>
    </w:p>
    <w:p w14:paraId="2C7EE71C"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1) При проектировании, размещении (установке, изменении), сносе (демонтаже), восстановлении, ремонте, текущем ремонте, содержании нестационарных строений, сооружений подлежат соблюдению:</w:t>
      </w:r>
    </w:p>
    <w:p w14:paraId="1B74E182"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Закон Московской области от 30.12.2014 № 191/2014-ОЗ «О регулировании дополнительных вопросов в сфере благоустройства в Московской области»;</w:t>
      </w:r>
    </w:p>
    <w:p w14:paraId="6DFC04E0"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правила благоустройства территории Городского округа Шатура;</w:t>
      </w:r>
    </w:p>
    <w:p w14:paraId="7853FE9B"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порядок размещения и эксплуатации нестационарных торговых объектов, установленный администрацией Городского округа Шатура Московской области;</w:t>
      </w:r>
    </w:p>
    <w:p w14:paraId="495B7C9D"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xml:space="preserve">- распоряжение Министерства сельского хозяйства и продовольствия Московской области от 13.10.2020 № 20РВ-306 «О разработке и утверждении органами местного самоуправления муниципальных образований Московской </w:t>
      </w:r>
      <w:r w:rsidRPr="00375E6F">
        <w:rPr>
          <w:rFonts w:ascii="Times New Roman" w:hAnsi="Times New Roman" w:cs="Times New Roman"/>
          <w:sz w:val="26"/>
          <w:szCs w:val="26"/>
        </w:rPr>
        <w:lastRenderedPageBreak/>
        <w:t>области схем размещения нестационарных торговых объектов и Методических рекомендаций по размещению нестационарных торговых объектов на территории муниципального образования Московской области» (вместе с «Порядком разработки и утверждения органами местного самоуправления муниципальных образований Московской области схем размещения нестационарных торговых объектов»);</w:t>
      </w:r>
    </w:p>
    <w:p w14:paraId="55C87A10"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Административный регламент предоставления муниципальной услуги «Согласование проектных решений по отделке фасадов (паспортов колористических решений фасадов) зданий, строений, сооружений, ограждений», утвержденный постановлением администрацией Городского округа Шатура от 15.03.2021 №</w:t>
      </w:r>
      <w:r w:rsidRPr="00B612FC">
        <w:rPr>
          <w:rFonts w:ascii="Times New Roman" w:hAnsi="Times New Roman" w:cs="Times New Roman"/>
          <w:sz w:val="26"/>
          <w:szCs w:val="26"/>
        </w:rPr>
        <w:t xml:space="preserve"> </w:t>
      </w:r>
      <w:r w:rsidRPr="00375E6F">
        <w:rPr>
          <w:rFonts w:ascii="Times New Roman" w:hAnsi="Times New Roman" w:cs="Times New Roman"/>
          <w:sz w:val="26"/>
          <w:szCs w:val="26"/>
        </w:rPr>
        <w:t>415.</w:t>
      </w:r>
    </w:p>
    <w:p w14:paraId="06FF884A"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2) Благоустройство нестационарных строений, сооружений без приспособления для беспрепятственного доступа к ним и использования их инвалидами и другими маломобильными группами населения не допускается.</w:t>
      </w:r>
    </w:p>
    <w:p w14:paraId="141C3582"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3) Перечень типов нестационарных строений, сооружений – временных сооружений (конструкций) нестационарных торговых объектов, размещаемых на местах размещения нестационарных объектов для осуществления торговой деятельности в соответствии с законодательством Российской Федерации, включает следующие типы:</w:t>
      </w:r>
    </w:p>
    <w:p w14:paraId="193D7FAA"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киоск - нестационарное строение, сооружение, оснащённое торговым оборудованием, с замкнутым помещением без торгового зала (помещения для обслуживания покупателей) и помещений для хранения товаров, рассчитанное на одно рабочее место продавца, на площади которого хранится товарный запас;</w:t>
      </w:r>
    </w:p>
    <w:p w14:paraId="67576284"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павильон - нестационарное строение, сооружение, оснащенное торговым залом (помещением для обслуживания покупателей) и помещением (помещениями) для хранения товарного запаса, рассчитанное на одно или несколько рабочих мест;</w:t>
      </w:r>
    </w:p>
    <w:p w14:paraId="1E6B3FEA"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палатка - нестационарное строение, сооружение, оснащенное прилавком, с внутренним пространством, не замкнутым со стороны прилавка, без торгового зала (помещения для обслуживания покупателей) и помещений для хранения товаров; рассчитана на одно или несколько рабочих мест продавцов и товарного запаса на один день торговли.</w:t>
      </w:r>
    </w:p>
    <w:p w14:paraId="137FC54F" w14:textId="77777777" w:rsidR="00BF48B9" w:rsidRPr="00375E6F" w:rsidRDefault="00BF48B9" w:rsidP="00BF48B9">
      <w:pPr>
        <w:pStyle w:val="ConsPlusNonformat"/>
        <w:ind w:firstLine="708"/>
        <w:jc w:val="both"/>
        <w:rPr>
          <w:rFonts w:ascii="Times New Roman" w:hAnsi="Times New Roman" w:cs="Times New Roman"/>
          <w:sz w:val="26"/>
          <w:szCs w:val="26"/>
        </w:rPr>
      </w:pPr>
      <w:r w:rsidRPr="00375E6F">
        <w:rPr>
          <w:rFonts w:ascii="Times New Roman" w:hAnsi="Times New Roman" w:cs="Times New Roman"/>
          <w:sz w:val="26"/>
          <w:szCs w:val="26"/>
        </w:rPr>
        <w:t>Типы нестационарных строений, сооружений.</w:t>
      </w:r>
    </w:p>
    <w:p w14:paraId="27C11E40" w14:textId="4BBDBF3F" w:rsidR="00BF48B9" w:rsidRPr="00375E6F" w:rsidRDefault="00BF48B9" w:rsidP="00BF48B9">
      <w:pPr>
        <w:ind w:right="-283" w:hanging="426"/>
        <w:jc w:val="both"/>
        <w:rPr>
          <w:color w:val="AEAAAA"/>
          <w:sz w:val="26"/>
          <w:szCs w:val="26"/>
        </w:rPr>
      </w:pPr>
      <w:r w:rsidRPr="00375E6F">
        <w:rPr>
          <w:noProof/>
          <w:sz w:val="26"/>
          <w:szCs w:val="26"/>
          <w:lang w:eastAsia="ru-RU"/>
        </w:rPr>
        <w:drawing>
          <wp:inline distT="0" distB="0" distL="0" distR="0" wp14:anchorId="0214721D" wp14:editId="464B2456">
            <wp:extent cx="1943100" cy="1209675"/>
            <wp:effectExtent l="0" t="0" r="0" b="9525"/>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25"/>
                    <pic:cNvPicPr>
                      <a:picLocks noChangeAspect="1" noChangeArrowheads="1"/>
                    </pic:cNvPicPr>
                  </pic:nvPicPr>
                  <pic:blipFill>
                    <a:blip r:embed="rId11" cstate="print">
                      <a:extLst>
                        <a:ext uri="{28A0092B-C50C-407E-A947-70E740481C1C}">
                          <a14:useLocalDpi xmlns:a14="http://schemas.microsoft.com/office/drawing/2010/main" val="0"/>
                        </a:ext>
                      </a:extLst>
                    </a:blip>
                    <a:srcRect l="25589" t="31673" r="25310" b="17964"/>
                    <a:stretch>
                      <a:fillRect/>
                    </a:stretch>
                  </pic:blipFill>
                  <pic:spPr bwMode="auto">
                    <a:xfrm>
                      <a:off x="0" y="0"/>
                      <a:ext cx="1943100" cy="1209675"/>
                    </a:xfrm>
                    <a:prstGeom prst="rect">
                      <a:avLst/>
                    </a:prstGeom>
                    <a:noFill/>
                    <a:ln>
                      <a:noFill/>
                    </a:ln>
                  </pic:spPr>
                </pic:pic>
              </a:graphicData>
            </a:graphic>
          </wp:inline>
        </w:drawing>
      </w:r>
      <w:r w:rsidRPr="00375E6F">
        <w:rPr>
          <w:color w:val="AEAAAA"/>
          <w:sz w:val="26"/>
          <w:szCs w:val="26"/>
        </w:rPr>
        <w:t xml:space="preserve"> </w:t>
      </w:r>
      <w:r w:rsidRPr="00375E6F">
        <w:rPr>
          <w:noProof/>
          <w:sz w:val="26"/>
          <w:szCs w:val="26"/>
          <w:lang w:eastAsia="ru-RU"/>
        </w:rPr>
        <w:drawing>
          <wp:inline distT="0" distB="0" distL="0" distR="0" wp14:anchorId="656A6740" wp14:editId="3511807E">
            <wp:extent cx="2809875" cy="1190625"/>
            <wp:effectExtent l="0" t="0" r="9525" b="9525"/>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5"/>
                    <pic:cNvPicPr>
                      <a:picLocks noChangeAspect="1" noChangeArrowheads="1"/>
                    </pic:cNvPicPr>
                  </pic:nvPicPr>
                  <pic:blipFill>
                    <a:blip r:embed="rId12">
                      <a:extLst>
                        <a:ext uri="{28A0092B-C50C-407E-A947-70E740481C1C}">
                          <a14:useLocalDpi xmlns:a14="http://schemas.microsoft.com/office/drawing/2010/main" val="0"/>
                        </a:ext>
                      </a:extLst>
                    </a:blip>
                    <a:srcRect l="26895" t="40987" r="24724" b="20239"/>
                    <a:stretch>
                      <a:fillRect/>
                    </a:stretch>
                  </pic:blipFill>
                  <pic:spPr bwMode="auto">
                    <a:xfrm>
                      <a:off x="0" y="0"/>
                      <a:ext cx="2809875" cy="1190625"/>
                    </a:xfrm>
                    <a:prstGeom prst="rect">
                      <a:avLst/>
                    </a:prstGeom>
                    <a:noFill/>
                    <a:ln>
                      <a:noFill/>
                    </a:ln>
                  </pic:spPr>
                </pic:pic>
              </a:graphicData>
            </a:graphic>
          </wp:inline>
        </w:drawing>
      </w:r>
      <w:r w:rsidRPr="00375E6F">
        <w:rPr>
          <w:color w:val="AEAAAA"/>
          <w:sz w:val="26"/>
          <w:szCs w:val="26"/>
        </w:rPr>
        <w:t xml:space="preserve"> </w:t>
      </w:r>
      <w:r w:rsidRPr="00375E6F">
        <w:rPr>
          <w:noProof/>
          <w:sz w:val="26"/>
          <w:szCs w:val="26"/>
          <w:lang w:eastAsia="ru-RU"/>
        </w:rPr>
        <w:drawing>
          <wp:inline distT="0" distB="0" distL="0" distR="0" wp14:anchorId="3E07DC3E" wp14:editId="0743A026">
            <wp:extent cx="1704975" cy="1190625"/>
            <wp:effectExtent l="0" t="0" r="9525" b="952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27"/>
                    <pic:cNvPicPr>
                      <a:picLocks noChangeAspect="1" noChangeArrowheads="1"/>
                    </pic:cNvPicPr>
                  </pic:nvPicPr>
                  <pic:blipFill>
                    <a:blip r:embed="rId13" cstate="print">
                      <a:extLst>
                        <a:ext uri="{28A0092B-C50C-407E-A947-70E740481C1C}">
                          <a14:useLocalDpi xmlns:a14="http://schemas.microsoft.com/office/drawing/2010/main" val="0"/>
                        </a:ext>
                      </a:extLst>
                    </a:blip>
                    <a:srcRect l="40269" t="32581" r="31297" b="31979"/>
                    <a:stretch>
                      <a:fillRect/>
                    </a:stretch>
                  </pic:blipFill>
                  <pic:spPr bwMode="auto">
                    <a:xfrm>
                      <a:off x="0" y="0"/>
                      <a:ext cx="1704975" cy="1190625"/>
                    </a:xfrm>
                    <a:prstGeom prst="rect">
                      <a:avLst/>
                    </a:prstGeom>
                    <a:noFill/>
                    <a:ln>
                      <a:noFill/>
                    </a:ln>
                  </pic:spPr>
                </pic:pic>
              </a:graphicData>
            </a:graphic>
          </wp:inline>
        </w:drawing>
      </w:r>
    </w:p>
    <w:p w14:paraId="36B239B8" w14:textId="77777777" w:rsidR="00BF48B9" w:rsidRPr="00B612FC" w:rsidRDefault="00BF48B9" w:rsidP="00BF48B9">
      <w:pPr>
        <w:ind w:right="284" w:hanging="426"/>
        <w:jc w:val="both"/>
        <w:rPr>
          <w:color w:val="AEAAAA"/>
          <w:spacing w:val="2"/>
          <w:shd w:val="clear" w:color="auto" w:fill="FFFFFF"/>
        </w:rPr>
      </w:pPr>
      <w:r w:rsidRPr="00B612FC">
        <w:rPr>
          <w:spacing w:val="2"/>
          <w:shd w:val="clear" w:color="auto" w:fill="FFFFFF"/>
        </w:rPr>
        <w:t xml:space="preserve">киоск   </w:t>
      </w:r>
      <w:r w:rsidRPr="00B612FC">
        <w:rPr>
          <w:color w:val="9A9898"/>
          <w:spacing w:val="2"/>
          <w:shd w:val="clear" w:color="auto" w:fill="FFFFFF"/>
        </w:rPr>
        <w:t xml:space="preserve">                                        </w:t>
      </w:r>
      <w:r w:rsidRPr="00B612FC">
        <w:rPr>
          <w:spacing w:val="2"/>
          <w:shd w:val="clear" w:color="auto" w:fill="FFFFFF"/>
        </w:rPr>
        <w:t xml:space="preserve"> павильон                                                              палатка </w:t>
      </w:r>
      <w:r w:rsidRPr="00B612FC">
        <w:rPr>
          <w:color w:val="AEAAAA"/>
          <w:spacing w:val="2"/>
          <w:shd w:val="clear" w:color="auto" w:fill="FFFFFF"/>
        </w:rPr>
        <w:t xml:space="preserve">                            </w:t>
      </w:r>
    </w:p>
    <w:p w14:paraId="6E5D11B8" w14:textId="77777777" w:rsidR="00BF48B9" w:rsidRPr="00375E6F" w:rsidRDefault="00BF48B9" w:rsidP="00BF48B9">
      <w:pPr>
        <w:pStyle w:val="Default"/>
        <w:jc w:val="center"/>
        <w:rPr>
          <w:color w:val="auto"/>
          <w:sz w:val="26"/>
          <w:szCs w:val="26"/>
        </w:rPr>
      </w:pPr>
      <w:r w:rsidRPr="00375E6F">
        <w:rPr>
          <w:color w:val="auto"/>
          <w:sz w:val="26"/>
          <w:szCs w:val="26"/>
        </w:rPr>
        <w:t>Элементы благоустройства нестационарных торговых объектов</w:t>
      </w:r>
    </w:p>
    <w:p w14:paraId="037DC3CC" w14:textId="77777777" w:rsidR="00BF48B9" w:rsidRPr="00375E6F" w:rsidRDefault="00BF48B9" w:rsidP="00BF48B9">
      <w:pPr>
        <w:pStyle w:val="Default"/>
        <w:jc w:val="center"/>
        <w:rPr>
          <w:color w:val="auto"/>
          <w:sz w:val="26"/>
          <w:szCs w:val="2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6"/>
        <w:gridCol w:w="1617"/>
        <w:gridCol w:w="4278"/>
        <w:gridCol w:w="2183"/>
        <w:gridCol w:w="1477"/>
      </w:tblGrid>
      <w:tr w:rsidR="00BF48B9" w:rsidRPr="00B612FC" w14:paraId="309458AD" w14:textId="77777777" w:rsidTr="00CA3F56">
        <w:tc>
          <w:tcPr>
            <w:tcW w:w="2093" w:type="dxa"/>
            <w:gridSpan w:val="2"/>
            <w:vMerge w:val="restart"/>
            <w:shd w:val="clear" w:color="auto" w:fill="auto"/>
          </w:tcPr>
          <w:p w14:paraId="0ACD17A5" w14:textId="77777777" w:rsidR="00BF48B9" w:rsidRPr="00B612FC" w:rsidRDefault="00BF48B9" w:rsidP="00CA3F56">
            <w:pPr>
              <w:pStyle w:val="Default"/>
              <w:jc w:val="center"/>
              <w:rPr>
                <w:b/>
                <w:bCs/>
                <w:color w:val="auto"/>
              </w:rPr>
            </w:pPr>
          </w:p>
          <w:p w14:paraId="7910C0B2" w14:textId="77777777" w:rsidR="00BF48B9" w:rsidRPr="00B612FC" w:rsidRDefault="00BF48B9" w:rsidP="00CA3F56">
            <w:pPr>
              <w:pStyle w:val="Default"/>
              <w:jc w:val="center"/>
              <w:rPr>
                <w:b/>
                <w:bCs/>
                <w:color w:val="auto"/>
              </w:rPr>
            </w:pPr>
            <w:r w:rsidRPr="00B612FC">
              <w:rPr>
                <w:b/>
                <w:bCs/>
                <w:color w:val="auto"/>
              </w:rPr>
              <w:lastRenderedPageBreak/>
              <w:t xml:space="preserve">Виды нестационарных торговых объектов </w:t>
            </w:r>
          </w:p>
          <w:p w14:paraId="12BD6FDE" w14:textId="77777777" w:rsidR="00BF48B9" w:rsidRPr="00B612FC" w:rsidRDefault="00BF48B9" w:rsidP="00CA3F56">
            <w:pPr>
              <w:pStyle w:val="Default"/>
              <w:jc w:val="center"/>
              <w:rPr>
                <w:b/>
                <w:bCs/>
                <w:color w:val="auto"/>
              </w:rPr>
            </w:pPr>
          </w:p>
        </w:tc>
        <w:tc>
          <w:tcPr>
            <w:tcW w:w="7938" w:type="dxa"/>
            <w:gridSpan w:val="3"/>
            <w:shd w:val="clear" w:color="auto" w:fill="auto"/>
          </w:tcPr>
          <w:p w14:paraId="08794D3A" w14:textId="77777777" w:rsidR="00BF48B9" w:rsidRPr="00B612FC" w:rsidRDefault="00BF48B9" w:rsidP="00CA3F56">
            <w:pPr>
              <w:pStyle w:val="Default"/>
              <w:jc w:val="center"/>
              <w:rPr>
                <w:b/>
                <w:bCs/>
                <w:color w:val="auto"/>
              </w:rPr>
            </w:pPr>
            <w:r w:rsidRPr="00B612FC">
              <w:rPr>
                <w:b/>
                <w:bCs/>
                <w:color w:val="auto"/>
              </w:rPr>
              <w:lastRenderedPageBreak/>
              <w:t xml:space="preserve">Объекты благоустройства, элементы благоустройства нестационарных торговых объектов </w:t>
            </w:r>
          </w:p>
        </w:tc>
      </w:tr>
      <w:tr w:rsidR="00BF48B9" w:rsidRPr="00B612FC" w14:paraId="63C15302" w14:textId="77777777" w:rsidTr="00CA3F56">
        <w:tc>
          <w:tcPr>
            <w:tcW w:w="2093" w:type="dxa"/>
            <w:gridSpan w:val="2"/>
            <w:vMerge/>
            <w:shd w:val="clear" w:color="auto" w:fill="auto"/>
          </w:tcPr>
          <w:p w14:paraId="461ABDF0" w14:textId="77777777" w:rsidR="00BF48B9" w:rsidRPr="00B612FC" w:rsidRDefault="00BF48B9" w:rsidP="00CA3F56">
            <w:pPr>
              <w:pStyle w:val="Default"/>
              <w:jc w:val="center"/>
              <w:rPr>
                <w:b/>
                <w:bCs/>
                <w:color w:val="auto"/>
              </w:rPr>
            </w:pPr>
          </w:p>
        </w:tc>
        <w:tc>
          <w:tcPr>
            <w:tcW w:w="6461" w:type="dxa"/>
            <w:gridSpan w:val="2"/>
            <w:shd w:val="clear" w:color="auto" w:fill="auto"/>
          </w:tcPr>
          <w:p w14:paraId="0AF578E8" w14:textId="77777777" w:rsidR="00BF48B9" w:rsidRPr="00B612FC" w:rsidRDefault="00BF48B9" w:rsidP="00CA3F56">
            <w:pPr>
              <w:pStyle w:val="Default"/>
              <w:jc w:val="center"/>
              <w:rPr>
                <w:b/>
                <w:bCs/>
                <w:color w:val="auto"/>
              </w:rPr>
            </w:pPr>
            <w:r w:rsidRPr="00B612FC">
              <w:rPr>
                <w:b/>
                <w:bCs/>
                <w:color w:val="auto"/>
              </w:rPr>
              <w:t xml:space="preserve">Перечень элементов благоустройства, объектов благоустройства места размещения нестационарного торгового объекта </w:t>
            </w:r>
          </w:p>
        </w:tc>
        <w:tc>
          <w:tcPr>
            <w:tcW w:w="1477" w:type="dxa"/>
            <w:vMerge w:val="restart"/>
            <w:shd w:val="clear" w:color="auto" w:fill="auto"/>
          </w:tcPr>
          <w:p w14:paraId="062C1229" w14:textId="77777777" w:rsidR="00BF48B9" w:rsidRPr="00B612FC" w:rsidRDefault="00BF48B9" w:rsidP="00CA3F56">
            <w:pPr>
              <w:pStyle w:val="Default"/>
              <w:jc w:val="center"/>
              <w:rPr>
                <w:b/>
                <w:bCs/>
                <w:color w:val="auto"/>
              </w:rPr>
            </w:pPr>
            <w:r w:rsidRPr="00B612FC">
              <w:rPr>
                <w:b/>
                <w:bCs/>
                <w:color w:val="auto"/>
              </w:rPr>
              <w:t xml:space="preserve">Применяемые типы нестационарных строений, сооружений </w:t>
            </w:r>
          </w:p>
        </w:tc>
      </w:tr>
      <w:tr w:rsidR="00BF48B9" w:rsidRPr="00B612FC" w14:paraId="011DF6D6" w14:textId="77777777" w:rsidTr="00CA3F56">
        <w:tc>
          <w:tcPr>
            <w:tcW w:w="2093" w:type="dxa"/>
            <w:gridSpan w:val="2"/>
            <w:vMerge/>
            <w:shd w:val="clear" w:color="auto" w:fill="auto"/>
          </w:tcPr>
          <w:p w14:paraId="0A9A62B3" w14:textId="77777777" w:rsidR="00BF48B9" w:rsidRPr="00B612FC" w:rsidRDefault="00BF48B9" w:rsidP="00CA3F56">
            <w:pPr>
              <w:pStyle w:val="Default"/>
              <w:jc w:val="center"/>
              <w:rPr>
                <w:color w:val="auto"/>
              </w:rPr>
            </w:pPr>
          </w:p>
        </w:tc>
        <w:tc>
          <w:tcPr>
            <w:tcW w:w="4278" w:type="dxa"/>
            <w:shd w:val="clear" w:color="auto" w:fill="auto"/>
          </w:tcPr>
          <w:p w14:paraId="5FC920E0" w14:textId="77777777" w:rsidR="00BF48B9" w:rsidRPr="00B612FC" w:rsidRDefault="00BF48B9" w:rsidP="00CA3F56">
            <w:pPr>
              <w:pStyle w:val="Default"/>
              <w:jc w:val="center"/>
              <w:rPr>
                <w:b/>
                <w:bCs/>
                <w:color w:val="auto"/>
              </w:rPr>
            </w:pPr>
            <w:r w:rsidRPr="00B612FC">
              <w:rPr>
                <w:b/>
                <w:bCs/>
                <w:color w:val="auto"/>
              </w:rPr>
              <w:t xml:space="preserve">Обязательные </w:t>
            </w:r>
          </w:p>
          <w:p w14:paraId="41FF25E4" w14:textId="77777777" w:rsidR="00BF48B9" w:rsidRPr="00B612FC" w:rsidRDefault="00BF48B9" w:rsidP="00CA3F56">
            <w:pPr>
              <w:pStyle w:val="Default"/>
              <w:jc w:val="center"/>
              <w:rPr>
                <w:color w:val="auto"/>
              </w:rPr>
            </w:pPr>
            <w:r w:rsidRPr="00B612FC">
              <w:rPr>
                <w:color w:val="auto"/>
              </w:rPr>
              <w:t xml:space="preserve">(основные) </w:t>
            </w:r>
          </w:p>
        </w:tc>
        <w:tc>
          <w:tcPr>
            <w:tcW w:w="2183" w:type="dxa"/>
            <w:shd w:val="clear" w:color="auto" w:fill="auto"/>
          </w:tcPr>
          <w:p w14:paraId="745D609C" w14:textId="77777777" w:rsidR="00BF48B9" w:rsidRPr="00B612FC" w:rsidRDefault="00BF48B9" w:rsidP="00CA3F56">
            <w:pPr>
              <w:pStyle w:val="Default"/>
              <w:jc w:val="center"/>
              <w:rPr>
                <w:b/>
                <w:bCs/>
                <w:color w:val="auto"/>
              </w:rPr>
            </w:pPr>
            <w:r w:rsidRPr="00B612FC">
              <w:rPr>
                <w:b/>
                <w:bCs/>
                <w:color w:val="auto"/>
              </w:rPr>
              <w:t xml:space="preserve">Допустимые </w:t>
            </w:r>
          </w:p>
          <w:p w14:paraId="3D503722" w14:textId="77777777" w:rsidR="00BF48B9" w:rsidRPr="00B612FC" w:rsidRDefault="00BF48B9" w:rsidP="00CA3F56">
            <w:pPr>
              <w:pStyle w:val="Default"/>
              <w:jc w:val="center"/>
              <w:rPr>
                <w:color w:val="auto"/>
              </w:rPr>
            </w:pPr>
            <w:r w:rsidRPr="00B612FC">
              <w:rPr>
                <w:color w:val="auto"/>
              </w:rPr>
              <w:t xml:space="preserve">(второстепенные) </w:t>
            </w:r>
          </w:p>
        </w:tc>
        <w:tc>
          <w:tcPr>
            <w:tcW w:w="1477" w:type="dxa"/>
            <w:vMerge/>
            <w:shd w:val="clear" w:color="auto" w:fill="auto"/>
          </w:tcPr>
          <w:p w14:paraId="495FF3EF" w14:textId="77777777" w:rsidR="00BF48B9" w:rsidRPr="00B612FC" w:rsidRDefault="00BF48B9" w:rsidP="00CA3F56">
            <w:pPr>
              <w:pStyle w:val="Default"/>
              <w:jc w:val="center"/>
              <w:rPr>
                <w:color w:val="auto"/>
              </w:rPr>
            </w:pPr>
          </w:p>
        </w:tc>
      </w:tr>
      <w:tr w:rsidR="00BF48B9" w:rsidRPr="00B612FC" w14:paraId="1EB3CE55" w14:textId="77777777" w:rsidTr="00CA3F56">
        <w:tc>
          <w:tcPr>
            <w:tcW w:w="476" w:type="dxa"/>
            <w:shd w:val="clear" w:color="auto" w:fill="auto"/>
          </w:tcPr>
          <w:p w14:paraId="75932F81" w14:textId="77777777" w:rsidR="00BF48B9" w:rsidRPr="00B612FC" w:rsidRDefault="00BF48B9" w:rsidP="00CA3F56">
            <w:pPr>
              <w:pStyle w:val="Default"/>
              <w:jc w:val="center"/>
              <w:rPr>
                <w:color w:val="auto"/>
              </w:rPr>
            </w:pPr>
            <w:r w:rsidRPr="00B612FC">
              <w:rPr>
                <w:color w:val="auto"/>
              </w:rPr>
              <w:t>1</w:t>
            </w:r>
          </w:p>
        </w:tc>
        <w:tc>
          <w:tcPr>
            <w:tcW w:w="1617" w:type="dxa"/>
            <w:shd w:val="clear" w:color="auto" w:fill="auto"/>
          </w:tcPr>
          <w:p w14:paraId="2A9257CF" w14:textId="77777777" w:rsidR="00BF48B9" w:rsidRPr="00B612FC" w:rsidRDefault="00BF48B9" w:rsidP="00CA3F56">
            <w:pPr>
              <w:pStyle w:val="Default"/>
              <w:jc w:val="center"/>
              <w:rPr>
                <w:color w:val="auto"/>
              </w:rPr>
            </w:pPr>
            <w:r w:rsidRPr="00B612FC">
              <w:rPr>
                <w:color w:val="auto"/>
              </w:rPr>
              <w:t>Павильон</w:t>
            </w:r>
          </w:p>
        </w:tc>
        <w:tc>
          <w:tcPr>
            <w:tcW w:w="4278" w:type="dxa"/>
            <w:shd w:val="clear" w:color="auto" w:fill="auto"/>
          </w:tcPr>
          <w:p w14:paraId="4B3F6D73" w14:textId="77777777" w:rsidR="00BF48B9" w:rsidRPr="00B612FC" w:rsidRDefault="00BF48B9" w:rsidP="00CA3F56">
            <w:pPr>
              <w:pStyle w:val="Default"/>
              <w:rPr>
                <w:color w:val="auto"/>
              </w:rPr>
            </w:pPr>
            <w:r w:rsidRPr="00B612FC">
              <w:rPr>
                <w:color w:val="auto"/>
              </w:rPr>
              <w:t xml:space="preserve">- нестационарное строение, сооружение </w:t>
            </w:r>
          </w:p>
          <w:p w14:paraId="5B56B908" w14:textId="77777777" w:rsidR="00BF48B9" w:rsidRPr="00B612FC" w:rsidRDefault="00BF48B9" w:rsidP="00CA3F56">
            <w:pPr>
              <w:pStyle w:val="Default"/>
              <w:rPr>
                <w:color w:val="auto"/>
              </w:rPr>
            </w:pPr>
            <w:r w:rsidRPr="00B612FC">
              <w:rPr>
                <w:color w:val="auto"/>
              </w:rPr>
              <w:t xml:space="preserve">- пешеходная коммуникация до входа </w:t>
            </w:r>
          </w:p>
          <w:p w14:paraId="29054319" w14:textId="77777777" w:rsidR="00BF48B9" w:rsidRPr="00B612FC" w:rsidRDefault="00BF48B9" w:rsidP="00CA3F56">
            <w:pPr>
              <w:pStyle w:val="Default"/>
              <w:rPr>
                <w:color w:val="auto"/>
              </w:rPr>
            </w:pPr>
            <w:r w:rsidRPr="00B612FC">
              <w:rPr>
                <w:color w:val="auto"/>
              </w:rPr>
              <w:t xml:space="preserve">- площадка с твердым (усовершенствованным) покрытием </w:t>
            </w:r>
          </w:p>
          <w:p w14:paraId="49EBCBBB" w14:textId="77777777" w:rsidR="00BF48B9" w:rsidRPr="00B612FC" w:rsidRDefault="00BF48B9" w:rsidP="00CA3F56">
            <w:pPr>
              <w:pStyle w:val="Default"/>
              <w:rPr>
                <w:color w:val="auto"/>
              </w:rPr>
            </w:pPr>
            <w:r w:rsidRPr="00B612FC">
              <w:rPr>
                <w:color w:val="auto"/>
              </w:rPr>
              <w:t xml:space="preserve">- информационно-декоративная вывеска, информационная доска </w:t>
            </w:r>
          </w:p>
          <w:p w14:paraId="75F3A0DE" w14:textId="77777777" w:rsidR="00BF48B9" w:rsidRPr="00B612FC" w:rsidRDefault="00BF48B9" w:rsidP="00CA3F56">
            <w:pPr>
              <w:pStyle w:val="Default"/>
              <w:rPr>
                <w:color w:val="auto"/>
              </w:rPr>
            </w:pPr>
            <w:r w:rsidRPr="00B612FC">
              <w:rPr>
                <w:color w:val="auto"/>
              </w:rPr>
              <w:t xml:space="preserve">- урна </w:t>
            </w:r>
          </w:p>
          <w:p w14:paraId="1E6F5FFC" w14:textId="77777777" w:rsidR="00BF48B9" w:rsidRPr="00B612FC" w:rsidRDefault="00BF48B9" w:rsidP="00CA3F56">
            <w:pPr>
              <w:pStyle w:val="Default"/>
              <w:rPr>
                <w:color w:val="auto"/>
              </w:rPr>
            </w:pPr>
            <w:r w:rsidRPr="00B612FC">
              <w:rPr>
                <w:color w:val="auto"/>
              </w:rPr>
              <w:t xml:space="preserve">- освещение в вечерне-ночное время суток источниками света системы наружного освещения </w:t>
            </w:r>
          </w:p>
          <w:p w14:paraId="31C1F96D" w14:textId="77777777" w:rsidR="00BF48B9" w:rsidRPr="00B612FC" w:rsidRDefault="00BF48B9" w:rsidP="00CA3F56">
            <w:pPr>
              <w:pStyle w:val="Default"/>
              <w:rPr>
                <w:color w:val="auto"/>
              </w:rPr>
            </w:pPr>
            <w:r w:rsidRPr="00B612FC">
              <w:rPr>
                <w:color w:val="auto"/>
              </w:rPr>
              <w:t xml:space="preserve">- элементы, обеспечивающие доступность, в том числе для МГН </w:t>
            </w:r>
          </w:p>
          <w:p w14:paraId="798A8AE2" w14:textId="77777777" w:rsidR="00BF48B9" w:rsidRPr="00B612FC" w:rsidRDefault="00BF48B9" w:rsidP="00CA3F56">
            <w:pPr>
              <w:pStyle w:val="Default"/>
              <w:rPr>
                <w:color w:val="auto"/>
              </w:rPr>
            </w:pPr>
            <w:r w:rsidRPr="00B612FC">
              <w:rPr>
                <w:color w:val="auto"/>
              </w:rPr>
              <w:t xml:space="preserve">- мобильное озеленение (при «глухих» фасадах протяженностью более 5,0 м, располагаемых вдоль тротуаров) </w:t>
            </w:r>
          </w:p>
        </w:tc>
        <w:tc>
          <w:tcPr>
            <w:tcW w:w="2183" w:type="dxa"/>
            <w:shd w:val="clear" w:color="auto" w:fill="auto"/>
          </w:tcPr>
          <w:p w14:paraId="52FEFA75" w14:textId="77777777" w:rsidR="00BF48B9" w:rsidRPr="00B612FC" w:rsidRDefault="00BF48B9" w:rsidP="00CA3F56">
            <w:pPr>
              <w:pStyle w:val="Default"/>
              <w:rPr>
                <w:color w:val="auto"/>
              </w:rPr>
            </w:pPr>
            <w:r w:rsidRPr="00B612FC">
              <w:rPr>
                <w:color w:val="auto"/>
              </w:rPr>
              <w:t xml:space="preserve">- водные устройства </w:t>
            </w:r>
          </w:p>
          <w:p w14:paraId="1ADB4C2C" w14:textId="77777777" w:rsidR="00BF48B9" w:rsidRPr="00B612FC" w:rsidRDefault="00BF48B9" w:rsidP="00CA3F56">
            <w:pPr>
              <w:pStyle w:val="Default"/>
              <w:rPr>
                <w:color w:val="auto"/>
              </w:rPr>
            </w:pPr>
            <w:r w:rsidRPr="00B612FC">
              <w:rPr>
                <w:color w:val="auto"/>
              </w:rPr>
              <w:t xml:space="preserve">- праздничное оформление </w:t>
            </w:r>
          </w:p>
          <w:p w14:paraId="6A05FC83" w14:textId="77777777" w:rsidR="00BF48B9" w:rsidRPr="00B612FC" w:rsidRDefault="00BF48B9" w:rsidP="00CA3F56">
            <w:pPr>
              <w:pStyle w:val="Default"/>
              <w:rPr>
                <w:color w:val="auto"/>
              </w:rPr>
            </w:pPr>
            <w:r w:rsidRPr="00B612FC">
              <w:rPr>
                <w:color w:val="auto"/>
              </w:rPr>
              <w:t xml:space="preserve">- МАФ </w:t>
            </w:r>
          </w:p>
          <w:p w14:paraId="02B52734" w14:textId="77777777" w:rsidR="00BF48B9" w:rsidRPr="00B612FC" w:rsidRDefault="00BF48B9" w:rsidP="00CA3F56">
            <w:pPr>
              <w:pStyle w:val="Default"/>
              <w:rPr>
                <w:color w:val="auto"/>
              </w:rPr>
            </w:pPr>
            <w:r w:rsidRPr="00B612FC">
              <w:rPr>
                <w:color w:val="auto"/>
              </w:rPr>
              <w:t xml:space="preserve">- выносное холодильное оборудование, </w:t>
            </w:r>
          </w:p>
          <w:p w14:paraId="7AADA1CC" w14:textId="77777777" w:rsidR="00BF48B9" w:rsidRPr="00B612FC" w:rsidRDefault="00BF48B9" w:rsidP="00CA3F56">
            <w:pPr>
              <w:pStyle w:val="Default"/>
              <w:rPr>
                <w:color w:val="auto"/>
              </w:rPr>
            </w:pPr>
            <w:r w:rsidRPr="00B612FC">
              <w:rPr>
                <w:color w:val="auto"/>
              </w:rPr>
              <w:t xml:space="preserve">торговый автомат (вендинговый автомат) </w:t>
            </w:r>
          </w:p>
          <w:p w14:paraId="7224F9E2" w14:textId="77777777" w:rsidR="00BF48B9" w:rsidRPr="00B612FC" w:rsidRDefault="00BF48B9" w:rsidP="00CA3F56">
            <w:pPr>
              <w:pStyle w:val="Default"/>
              <w:rPr>
                <w:color w:val="auto"/>
              </w:rPr>
            </w:pPr>
            <w:r w:rsidRPr="00B612FC">
              <w:rPr>
                <w:color w:val="auto"/>
              </w:rPr>
              <w:t xml:space="preserve">- общественный туалет нестационарного типа </w:t>
            </w:r>
          </w:p>
        </w:tc>
        <w:tc>
          <w:tcPr>
            <w:tcW w:w="1477" w:type="dxa"/>
            <w:shd w:val="clear" w:color="auto" w:fill="auto"/>
          </w:tcPr>
          <w:p w14:paraId="0F933DBA" w14:textId="77777777" w:rsidR="00BF48B9" w:rsidRPr="00B612FC" w:rsidRDefault="00BF48B9" w:rsidP="00CA3F56">
            <w:pPr>
              <w:pStyle w:val="Default"/>
              <w:jc w:val="center"/>
              <w:rPr>
                <w:color w:val="auto"/>
              </w:rPr>
            </w:pPr>
            <w:r w:rsidRPr="00B612FC">
              <w:rPr>
                <w:color w:val="auto"/>
              </w:rPr>
              <w:t>Павильон</w:t>
            </w:r>
          </w:p>
        </w:tc>
      </w:tr>
      <w:tr w:rsidR="00BF48B9" w:rsidRPr="00B612FC" w14:paraId="6CCA463C" w14:textId="77777777" w:rsidTr="00CA3F56">
        <w:tc>
          <w:tcPr>
            <w:tcW w:w="476" w:type="dxa"/>
            <w:shd w:val="clear" w:color="auto" w:fill="auto"/>
          </w:tcPr>
          <w:p w14:paraId="72FF4A79" w14:textId="77777777" w:rsidR="00BF48B9" w:rsidRPr="00B612FC" w:rsidRDefault="00BF48B9" w:rsidP="00CA3F56">
            <w:pPr>
              <w:pStyle w:val="Default"/>
              <w:jc w:val="center"/>
              <w:rPr>
                <w:color w:val="auto"/>
              </w:rPr>
            </w:pPr>
            <w:r w:rsidRPr="00B612FC">
              <w:rPr>
                <w:color w:val="auto"/>
              </w:rPr>
              <w:t>2</w:t>
            </w:r>
          </w:p>
        </w:tc>
        <w:tc>
          <w:tcPr>
            <w:tcW w:w="1617" w:type="dxa"/>
            <w:shd w:val="clear" w:color="auto" w:fill="auto"/>
          </w:tcPr>
          <w:p w14:paraId="46D8FB9E" w14:textId="77777777" w:rsidR="00BF48B9" w:rsidRPr="00B612FC" w:rsidRDefault="00BF48B9" w:rsidP="00CA3F56">
            <w:pPr>
              <w:pStyle w:val="Default"/>
              <w:jc w:val="center"/>
              <w:rPr>
                <w:color w:val="auto"/>
              </w:rPr>
            </w:pPr>
            <w:r w:rsidRPr="00B612FC">
              <w:rPr>
                <w:color w:val="auto"/>
              </w:rPr>
              <w:t>Киоск</w:t>
            </w:r>
          </w:p>
        </w:tc>
        <w:tc>
          <w:tcPr>
            <w:tcW w:w="4278" w:type="dxa"/>
            <w:shd w:val="clear" w:color="auto" w:fill="auto"/>
          </w:tcPr>
          <w:p w14:paraId="0D39B963" w14:textId="77777777" w:rsidR="00BF48B9" w:rsidRPr="00B612FC" w:rsidRDefault="00BF48B9" w:rsidP="00CA3F56">
            <w:pPr>
              <w:pStyle w:val="Default"/>
              <w:rPr>
                <w:color w:val="auto"/>
              </w:rPr>
            </w:pPr>
            <w:r w:rsidRPr="00B612FC">
              <w:rPr>
                <w:color w:val="auto"/>
              </w:rPr>
              <w:t xml:space="preserve">- нестационарное строение, сооружение </w:t>
            </w:r>
          </w:p>
          <w:p w14:paraId="7A89CE66" w14:textId="77777777" w:rsidR="00BF48B9" w:rsidRPr="00B612FC" w:rsidRDefault="00BF48B9" w:rsidP="00CA3F56">
            <w:pPr>
              <w:pStyle w:val="Default"/>
              <w:rPr>
                <w:color w:val="auto"/>
              </w:rPr>
            </w:pPr>
            <w:r w:rsidRPr="00B612FC">
              <w:rPr>
                <w:color w:val="auto"/>
              </w:rPr>
              <w:t xml:space="preserve">- пешеходная коммуникация до входа (прилавка) </w:t>
            </w:r>
          </w:p>
          <w:p w14:paraId="13C00B2E" w14:textId="77777777" w:rsidR="00BF48B9" w:rsidRPr="00B612FC" w:rsidRDefault="00BF48B9" w:rsidP="00CA3F56">
            <w:pPr>
              <w:pStyle w:val="Default"/>
              <w:rPr>
                <w:color w:val="auto"/>
              </w:rPr>
            </w:pPr>
            <w:r w:rsidRPr="00B612FC">
              <w:rPr>
                <w:color w:val="auto"/>
              </w:rPr>
              <w:t xml:space="preserve">- площадка с твердым (усовершенствованным) покрытием или деревянный настил </w:t>
            </w:r>
          </w:p>
          <w:p w14:paraId="49799B62" w14:textId="77777777" w:rsidR="00BF48B9" w:rsidRPr="00B612FC" w:rsidRDefault="00BF48B9" w:rsidP="00CA3F56">
            <w:pPr>
              <w:pStyle w:val="Default"/>
              <w:rPr>
                <w:color w:val="auto"/>
              </w:rPr>
            </w:pPr>
            <w:r w:rsidRPr="00B612FC">
              <w:rPr>
                <w:color w:val="auto"/>
              </w:rPr>
              <w:t xml:space="preserve">- информационно-декоративная вывеска, информационная доска </w:t>
            </w:r>
          </w:p>
          <w:p w14:paraId="594AD6DE" w14:textId="77777777" w:rsidR="00BF48B9" w:rsidRPr="00B612FC" w:rsidRDefault="00BF48B9" w:rsidP="00CA3F56">
            <w:pPr>
              <w:pStyle w:val="Default"/>
              <w:rPr>
                <w:color w:val="auto"/>
              </w:rPr>
            </w:pPr>
            <w:r w:rsidRPr="00B612FC">
              <w:rPr>
                <w:color w:val="auto"/>
              </w:rPr>
              <w:t xml:space="preserve">- урна </w:t>
            </w:r>
          </w:p>
          <w:p w14:paraId="2721DB71" w14:textId="77777777" w:rsidR="00BF48B9" w:rsidRPr="00B612FC" w:rsidRDefault="00BF48B9" w:rsidP="00CA3F56">
            <w:pPr>
              <w:pStyle w:val="Default"/>
              <w:rPr>
                <w:color w:val="auto"/>
              </w:rPr>
            </w:pPr>
            <w:r w:rsidRPr="00B612FC">
              <w:rPr>
                <w:color w:val="auto"/>
              </w:rPr>
              <w:t xml:space="preserve">- освещение в вечерне-ночное время суток источниками света системы наружного освещения </w:t>
            </w:r>
          </w:p>
          <w:p w14:paraId="58EC3AE4" w14:textId="77777777" w:rsidR="00BF48B9" w:rsidRPr="00B612FC" w:rsidRDefault="00BF48B9" w:rsidP="00CA3F56">
            <w:pPr>
              <w:pStyle w:val="Default"/>
              <w:rPr>
                <w:color w:val="auto"/>
              </w:rPr>
            </w:pPr>
            <w:r w:rsidRPr="00B612FC">
              <w:rPr>
                <w:color w:val="auto"/>
              </w:rPr>
              <w:t xml:space="preserve">- элементы, обеспечивающие доступность, в том числе для МГН </w:t>
            </w:r>
          </w:p>
          <w:p w14:paraId="799C298C" w14:textId="77777777" w:rsidR="00BF48B9" w:rsidRPr="00B612FC" w:rsidRDefault="00BF48B9" w:rsidP="00CA3F56">
            <w:pPr>
              <w:pStyle w:val="Default"/>
              <w:rPr>
                <w:color w:val="auto"/>
              </w:rPr>
            </w:pPr>
            <w:r w:rsidRPr="00B612FC">
              <w:rPr>
                <w:color w:val="auto"/>
              </w:rPr>
              <w:t xml:space="preserve">- мобильное озеленение (при «глухих» фасадах протяженностью более 5,0 м, располагаемых вдоль тротуаров) </w:t>
            </w:r>
          </w:p>
        </w:tc>
        <w:tc>
          <w:tcPr>
            <w:tcW w:w="2183" w:type="dxa"/>
            <w:shd w:val="clear" w:color="auto" w:fill="auto"/>
          </w:tcPr>
          <w:p w14:paraId="76F2CF33" w14:textId="77777777" w:rsidR="00BF48B9" w:rsidRPr="00B612FC" w:rsidRDefault="00BF48B9" w:rsidP="00CA3F56">
            <w:pPr>
              <w:pStyle w:val="Default"/>
              <w:rPr>
                <w:color w:val="auto"/>
              </w:rPr>
            </w:pPr>
            <w:r w:rsidRPr="00B612FC">
              <w:rPr>
                <w:color w:val="auto"/>
              </w:rPr>
              <w:t xml:space="preserve">- водные устройства </w:t>
            </w:r>
          </w:p>
          <w:p w14:paraId="5C03D4BB" w14:textId="77777777" w:rsidR="00BF48B9" w:rsidRPr="00B612FC" w:rsidRDefault="00BF48B9" w:rsidP="00CA3F56">
            <w:pPr>
              <w:pStyle w:val="Default"/>
              <w:rPr>
                <w:color w:val="auto"/>
              </w:rPr>
            </w:pPr>
            <w:r w:rsidRPr="00B612FC">
              <w:rPr>
                <w:color w:val="auto"/>
              </w:rPr>
              <w:t xml:space="preserve">- праздничное оформление </w:t>
            </w:r>
          </w:p>
          <w:p w14:paraId="1A04F7DB" w14:textId="77777777" w:rsidR="00BF48B9" w:rsidRPr="00B612FC" w:rsidRDefault="00BF48B9" w:rsidP="00CA3F56">
            <w:pPr>
              <w:pStyle w:val="Default"/>
              <w:rPr>
                <w:color w:val="auto"/>
              </w:rPr>
            </w:pPr>
            <w:r w:rsidRPr="00B612FC">
              <w:rPr>
                <w:color w:val="auto"/>
              </w:rPr>
              <w:t xml:space="preserve">- МАФ </w:t>
            </w:r>
          </w:p>
          <w:p w14:paraId="4BA551F1" w14:textId="77777777" w:rsidR="00BF48B9" w:rsidRPr="00B612FC" w:rsidRDefault="00BF48B9" w:rsidP="00CA3F56">
            <w:pPr>
              <w:pStyle w:val="Default"/>
              <w:rPr>
                <w:color w:val="auto"/>
              </w:rPr>
            </w:pPr>
            <w:r w:rsidRPr="00B612FC">
              <w:rPr>
                <w:color w:val="auto"/>
              </w:rPr>
              <w:t xml:space="preserve">- выносное холодильное оборудование, </w:t>
            </w:r>
          </w:p>
          <w:p w14:paraId="20456C09" w14:textId="77777777" w:rsidR="00BF48B9" w:rsidRPr="00B612FC" w:rsidRDefault="00BF48B9" w:rsidP="00CA3F56">
            <w:pPr>
              <w:pStyle w:val="Default"/>
              <w:rPr>
                <w:color w:val="auto"/>
              </w:rPr>
            </w:pPr>
            <w:r w:rsidRPr="00B612FC">
              <w:rPr>
                <w:color w:val="auto"/>
              </w:rPr>
              <w:t xml:space="preserve">торговый автомат (вендинговый автомат) </w:t>
            </w:r>
          </w:p>
          <w:p w14:paraId="224E54D0" w14:textId="77777777" w:rsidR="00BF48B9" w:rsidRPr="00B612FC" w:rsidRDefault="00BF48B9" w:rsidP="00CA3F56">
            <w:pPr>
              <w:pStyle w:val="Default"/>
              <w:rPr>
                <w:color w:val="auto"/>
              </w:rPr>
            </w:pPr>
            <w:r w:rsidRPr="00B612FC">
              <w:rPr>
                <w:color w:val="auto"/>
              </w:rPr>
              <w:t xml:space="preserve">- общественный туалет нестационарного типа </w:t>
            </w:r>
          </w:p>
        </w:tc>
        <w:tc>
          <w:tcPr>
            <w:tcW w:w="1477" w:type="dxa"/>
            <w:shd w:val="clear" w:color="auto" w:fill="auto"/>
          </w:tcPr>
          <w:p w14:paraId="3218643D" w14:textId="77777777" w:rsidR="00BF48B9" w:rsidRPr="00B612FC" w:rsidRDefault="00BF48B9" w:rsidP="00CA3F56">
            <w:pPr>
              <w:pStyle w:val="Default"/>
              <w:jc w:val="center"/>
              <w:rPr>
                <w:color w:val="auto"/>
              </w:rPr>
            </w:pPr>
            <w:r w:rsidRPr="00B612FC">
              <w:rPr>
                <w:color w:val="auto"/>
              </w:rPr>
              <w:t>Киоск</w:t>
            </w:r>
          </w:p>
        </w:tc>
      </w:tr>
      <w:tr w:rsidR="00BF48B9" w:rsidRPr="00B612FC" w14:paraId="7039A9C5" w14:textId="77777777" w:rsidTr="00CA3F56">
        <w:tc>
          <w:tcPr>
            <w:tcW w:w="476" w:type="dxa"/>
            <w:shd w:val="clear" w:color="auto" w:fill="auto"/>
          </w:tcPr>
          <w:p w14:paraId="26F54FFA" w14:textId="77777777" w:rsidR="00BF48B9" w:rsidRPr="00B612FC" w:rsidRDefault="00BF48B9" w:rsidP="00CA3F56">
            <w:pPr>
              <w:pStyle w:val="Default"/>
              <w:jc w:val="center"/>
              <w:rPr>
                <w:color w:val="auto"/>
              </w:rPr>
            </w:pPr>
            <w:r w:rsidRPr="00B612FC">
              <w:rPr>
                <w:color w:val="auto"/>
              </w:rPr>
              <w:t>3</w:t>
            </w:r>
          </w:p>
        </w:tc>
        <w:tc>
          <w:tcPr>
            <w:tcW w:w="1617" w:type="dxa"/>
            <w:shd w:val="clear" w:color="auto" w:fill="auto"/>
          </w:tcPr>
          <w:p w14:paraId="2C09FE1E" w14:textId="77777777" w:rsidR="00BF48B9" w:rsidRPr="00B612FC" w:rsidRDefault="00BF48B9" w:rsidP="00CA3F56">
            <w:pPr>
              <w:pStyle w:val="Default"/>
              <w:jc w:val="center"/>
              <w:rPr>
                <w:color w:val="auto"/>
              </w:rPr>
            </w:pPr>
            <w:r w:rsidRPr="00B612FC">
              <w:rPr>
                <w:color w:val="auto"/>
              </w:rPr>
              <w:t>Торговая палатка</w:t>
            </w:r>
          </w:p>
        </w:tc>
        <w:tc>
          <w:tcPr>
            <w:tcW w:w="4278" w:type="dxa"/>
            <w:shd w:val="clear" w:color="auto" w:fill="auto"/>
          </w:tcPr>
          <w:p w14:paraId="166685A4" w14:textId="77777777" w:rsidR="00BF48B9" w:rsidRPr="00B612FC" w:rsidRDefault="00BF48B9" w:rsidP="00CA3F56">
            <w:pPr>
              <w:pStyle w:val="Default"/>
              <w:rPr>
                <w:color w:val="auto"/>
              </w:rPr>
            </w:pPr>
            <w:r w:rsidRPr="00B612FC">
              <w:rPr>
                <w:color w:val="auto"/>
              </w:rPr>
              <w:t xml:space="preserve">- нестационарное строение, сооружение </w:t>
            </w:r>
          </w:p>
          <w:p w14:paraId="762195A7" w14:textId="77777777" w:rsidR="00BF48B9" w:rsidRPr="00B612FC" w:rsidRDefault="00BF48B9" w:rsidP="00CA3F56">
            <w:pPr>
              <w:pStyle w:val="Default"/>
              <w:rPr>
                <w:color w:val="auto"/>
              </w:rPr>
            </w:pPr>
            <w:r w:rsidRPr="00B612FC">
              <w:rPr>
                <w:color w:val="auto"/>
              </w:rPr>
              <w:t xml:space="preserve">- пешеходная коммуникация до входа (прилавка) </w:t>
            </w:r>
          </w:p>
          <w:p w14:paraId="017726E6" w14:textId="77777777" w:rsidR="00BF48B9" w:rsidRPr="00B612FC" w:rsidRDefault="00BF48B9" w:rsidP="00CA3F56">
            <w:pPr>
              <w:pStyle w:val="Default"/>
              <w:rPr>
                <w:color w:val="auto"/>
              </w:rPr>
            </w:pPr>
            <w:r w:rsidRPr="00B612FC">
              <w:rPr>
                <w:color w:val="auto"/>
              </w:rPr>
              <w:t xml:space="preserve">- площадка с твердым (усовершенствованным) покрытием или деревянный настил </w:t>
            </w:r>
          </w:p>
          <w:p w14:paraId="531C0984" w14:textId="77777777" w:rsidR="00BF48B9" w:rsidRPr="00B612FC" w:rsidRDefault="00BF48B9" w:rsidP="00CA3F56">
            <w:pPr>
              <w:pStyle w:val="Default"/>
              <w:rPr>
                <w:color w:val="auto"/>
              </w:rPr>
            </w:pPr>
            <w:r w:rsidRPr="00B612FC">
              <w:rPr>
                <w:color w:val="auto"/>
              </w:rPr>
              <w:t xml:space="preserve">-информационно-декоративная вывеска, информационная доска </w:t>
            </w:r>
          </w:p>
          <w:p w14:paraId="75A5DD20" w14:textId="77777777" w:rsidR="00BF48B9" w:rsidRPr="00B612FC" w:rsidRDefault="00BF48B9" w:rsidP="00CA3F56">
            <w:pPr>
              <w:pStyle w:val="Default"/>
              <w:rPr>
                <w:color w:val="auto"/>
              </w:rPr>
            </w:pPr>
            <w:r w:rsidRPr="00B612FC">
              <w:rPr>
                <w:color w:val="auto"/>
              </w:rPr>
              <w:t xml:space="preserve">- урна </w:t>
            </w:r>
          </w:p>
          <w:p w14:paraId="77210790" w14:textId="77777777" w:rsidR="00BF48B9" w:rsidRPr="00B612FC" w:rsidRDefault="00BF48B9" w:rsidP="00CA3F56">
            <w:pPr>
              <w:pStyle w:val="Default"/>
              <w:rPr>
                <w:color w:val="auto"/>
              </w:rPr>
            </w:pPr>
            <w:r w:rsidRPr="00B612FC">
              <w:rPr>
                <w:color w:val="auto"/>
              </w:rPr>
              <w:t xml:space="preserve">- освещение в вечерне-ночное время суток источниками света системы наружного освещения </w:t>
            </w:r>
          </w:p>
          <w:p w14:paraId="492C11BA" w14:textId="77777777" w:rsidR="00BF48B9" w:rsidRPr="00B612FC" w:rsidRDefault="00BF48B9" w:rsidP="00CA3F56">
            <w:pPr>
              <w:pStyle w:val="Default"/>
              <w:rPr>
                <w:color w:val="auto"/>
              </w:rPr>
            </w:pPr>
            <w:r w:rsidRPr="00B612FC">
              <w:rPr>
                <w:color w:val="auto"/>
              </w:rPr>
              <w:lastRenderedPageBreak/>
              <w:t xml:space="preserve">- элементы, обеспечивающие доступность, в том числе для МГН </w:t>
            </w:r>
          </w:p>
        </w:tc>
        <w:tc>
          <w:tcPr>
            <w:tcW w:w="2183" w:type="dxa"/>
            <w:shd w:val="clear" w:color="auto" w:fill="auto"/>
          </w:tcPr>
          <w:p w14:paraId="3AB0F47F" w14:textId="77777777" w:rsidR="00BF48B9" w:rsidRPr="00B612FC" w:rsidRDefault="00BF48B9" w:rsidP="00CA3F56">
            <w:pPr>
              <w:pStyle w:val="Default"/>
              <w:rPr>
                <w:color w:val="auto"/>
              </w:rPr>
            </w:pPr>
            <w:r w:rsidRPr="00B612FC">
              <w:rPr>
                <w:color w:val="auto"/>
              </w:rPr>
              <w:lastRenderedPageBreak/>
              <w:t xml:space="preserve">- праздничное оформление </w:t>
            </w:r>
          </w:p>
          <w:p w14:paraId="31A08381" w14:textId="77777777" w:rsidR="00BF48B9" w:rsidRPr="00B612FC" w:rsidRDefault="00BF48B9" w:rsidP="00CA3F56">
            <w:pPr>
              <w:pStyle w:val="Default"/>
              <w:rPr>
                <w:color w:val="auto"/>
              </w:rPr>
            </w:pPr>
          </w:p>
        </w:tc>
        <w:tc>
          <w:tcPr>
            <w:tcW w:w="1477" w:type="dxa"/>
            <w:shd w:val="clear" w:color="auto" w:fill="auto"/>
          </w:tcPr>
          <w:p w14:paraId="75E1BDC2" w14:textId="77777777" w:rsidR="00BF48B9" w:rsidRPr="00B612FC" w:rsidRDefault="00BF48B9" w:rsidP="00CA3F56">
            <w:pPr>
              <w:pStyle w:val="Default"/>
              <w:jc w:val="center"/>
              <w:rPr>
                <w:color w:val="auto"/>
              </w:rPr>
            </w:pPr>
            <w:r w:rsidRPr="00B612FC">
              <w:rPr>
                <w:color w:val="auto"/>
              </w:rPr>
              <w:t>Палатка</w:t>
            </w:r>
          </w:p>
        </w:tc>
      </w:tr>
      <w:tr w:rsidR="00BF48B9" w:rsidRPr="00B612FC" w14:paraId="28215AE8" w14:textId="77777777" w:rsidTr="00CA3F56">
        <w:tc>
          <w:tcPr>
            <w:tcW w:w="476" w:type="dxa"/>
            <w:shd w:val="clear" w:color="auto" w:fill="auto"/>
          </w:tcPr>
          <w:p w14:paraId="6F32D2CA" w14:textId="77777777" w:rsidR="00BF48B9" w:rsidRPr="00B612FC" w:rsidRDefault="00BF48B9" w:rsidP="00CA3F56">
            <w:pPr>
              <w:pStyle w:val="Default"/>
              <w:jc w:val="center"/>
              <w:rPr>
                <w:color w:val="auto"/>
              </w:rPr>
            </w:pPr>
            <w:r w:rsidRPr="00B612FC">
              <w:rPr>
                <w:color w:val="auto"/>
              </w:rPr>
              <w:lastRenderedPageBreak/>
              <w:t>4</w:t>
            </w:r>
          </w:p>
        </w:tc>
        <w:tc>
          <w:tcPr>
            <w:tcW w:w="1617" w:type="dxa"/>
            <w:shd w:val="clear" w:color="auto" w:fill="auto"/>
          </w:tcPr>
          <w:p w14:paraId="0BCD82B3" w14:textId="77777777" w:rsidR="00BF48B9" w:rsidRPr="00B612FC" w:rsidRDefault="00BF48B9" w:rsidP="00CA3F56">
            <w:pPr>
              <w:pStyle w:val="Default"/>
              <w:jc w:val="center"/>
              <w:rPr>
                <w:color w:val="auto"/>
              </w:rPr>
            </w:pPr>
            <w:r w:rsidRPr="00B612FC">
              <w:rPr>
                <w:color w:val="auto"/>
              </w:rPr>
              <w:t>Торговая галерея</w:t>
            </w:r>
          </w:p>
          <w:p w14:paraId="661BD57B" w14:textId="77777777" w:rsidR="00BF48B9" w:rsidRPr="00B612FC" w:rsidRDefault="00BF48B9" w:rsidP="00CA3F56">
            <w:pPr>
              <w:pStyle w:val="Default"/>
              <w:jc w:val="center"/>
              <w:rPr>
                <w:color w:val="auto"/>
              </w:rPr>
            </w:pPr>
            <w:r w:rsidRPr="00B612FC">
              <w:rPr>
                <w:color w:val="auto"/>
              </w:rPr>
              <w:t>(выполненный в едином архитектурном решении нестационарный торговый объект, состоящий из совокупности, но не более пяти (в одном ряду) специализированных павильонов или киосков, симметрично расположенных напротив друг друга, обеспечивающих беспрепятственный проход для покупателей, объединенных под единой временной светопрозрачной кровлей, не несущей теплоизоляционную функцию)</w:t>
            </w:r>
          </w:p>
        </w:tc>
        <w:tc>
          <w:tcPr>
            <w:tcW w:w="4278" w:type="dxa"/>
            <w:shd w:val="clear" w:color="auto" w:fill="auto"/>
          </w:tcPr>
          <w:p w14:paraId="54D9C253" w14:textId="77777777" w:rsidR="00BF48B9" w:rsidRPr="00B612FC" w:rsidRDefault="00BF48B9" w:rsidP="00CA3F56">
            <w:pPr>
              <w:pStyle w:val="Default"/>
              <w:rPr>
                <w:color w:val="auto"/>
              </w:rPr>
            </w:pPr>
            <w:r w:rsidRPr="00B612FC">
              <w:rPr>
                <w:color w:val="auto"/>
              </w:rPr>
              <w:t xml:space="preserve">- группа нестационарных строений, сооружений </w:t>
            </w:r>
          </w:p>
          <w:p w14:paraId="4100C08C" w14:textId="77777777" w:rsidR="00BF48B9" w:rsidRPr="00B612FC" w:rsidRDefault="00BF48B9" w:rsidP="00CA3F56">
            <w:pPr>
              <w:pStyle w:val="Default"/>
              <w:rPr>
                <w:color w:val="auto"/>
              </w:rPr>
            </w:pPr>
            <w:r w:rsidRPr="00B612FC">
              <w:rPr>
                <w:color w:val="auto"/>
              </w:rPr>
              <w:t xml:space="preserve">- крыша (кровля) </w:t>
            </w:r>
          </w:p>
          <w:p w14:paraId="54E77EE5" w14:textId="77777777" w:rsidR="00BF48B9" w:rsidRPr="00B612FC" w:rsidRDefault="00BF48B9" w:rsidP="00CA3F56">
            <w:pPr>
              <w:pStyle w:val="Default"/>
              <w:rPr>
                <w:color w:val="auto"/>
              </w:rPr>
            </w:pPr>
            <w:r w:rsidRPr="00B612FC">
              <w:rPr>
                <w:color w:val="auto"/>
              </w:rPr>
              <w:t xml:space="preserve">- пешеходная коммуникация до входа (прилавка) </w:t>
            </w:r>
          </w:p>
          <w:p w14:paraId="4FFBEE55" w14:textId="77777777" w:rsidR="00BF48B9" w:rsidRPr="00B612FC" w:rsidRDefault="00BF48B9" w:rsidP="00CA3F56">
            <w:pPr>
              <w:pStyle w:val="Default"/>
              <w:rPr>
                <w:color w:val="auto"/>
              </w:rPr>
            </w:pPr>
            <w:r w:rsidRPr="00B612FC">
              <w:rPr>
                <w:color w:val="auto"/>
              </w:rPr>
              <w:t xml:space="preserve">- площадка с твердым (усовершенствованным) покрытием или деревянный настил </w:t>
            </w:r>
          </w:p>
          <w:p w14:paraId="0EF3163D" w14:textId="77777777" w:rsidR="00BF48B9" w:rsidRPr="00B612FC" w:rsidRDefault="00BF48B9" w:rsidP="00CA3F56">
            <w:pPr>
              <w:pStyle w:val="Default"/>
              <w:rPr>
                <w:color w:val="auto"/>
              </w:rPr>
            </w:pPr>
            <w:r w:rsidRPr="00B612FC">
              <w:rPr>
                <w:color w:val="auto"/>
              </w:rPr>
              <w:t xml:space="preserve">- информационно-декоративная вывеска, информационная доска </w:t>
            </w:r>
          </w:p>
          <w:p w14:paraId="1EA8D018" w14:textId="77777777" w:rsidR="00BF48B9" w:rsidRPr="00B612FC" w:rsidRDefault="00BF48B9" w:rsidP="00CA3F56">
            <w:pPr>
              <w:pStyle w:val="Default"/>
              <w:rPr>
                <w:color w:val="auto"/>
              </w:rPr>
            </w:pPr>
            <w:r w:rsidRPr="00B612FC">
              <w:rPr>
                <w:color w:val="auto"/>
              </w:rPr>
              <w:t xml:space="preserve">- урны </w:t>
            </w:r>
          </w:p>
          <w:p w14:paraId="4D43E975" w14:textId="77777777" w:rsidR="00BF48B9" w:rsidRPr="00B612FC" w:rsidRDefault="00BF48B9" w:rsidP="00CA3F56">
            <w:pPr>
              <w:pStyle w:val="Default"/>
              <w:rPr>
                <w:color w:val="auto"/>
              </w:rPr>
            </w:pPr>
            <w:r w:rsidRPr="00B612FC">
              <w:rPr>
                <w:color w:val="auto"/>
              </w:rPr>
              <w:t xml:space="preserve">- освещение в вечерне-ночное время суток источниками света системы наружного освещения </w:t>
            </w:r>
          </w:p>
          <w:p w14:paraId="416004F2" w14:textId="77777777" w:rsidR="00BF48B9" w:rsidRPr="00B612FC" w:rsidRDefault="00BF48B9" w:rsidP="00CA3F56">
            <w:pPr>
              <w:pStyle w:val="Default"/>
              <w:rPr>
                <w:color w:val="auto"/>
              </w:rPr>
            </w:pPr>
            <w:r w:rsidRPr="00B612FC">
              <w:rPr>
                <w:color w:val="auto"/>
              </w:rPr>
              <w:t xml:space="preserve">- элементы, обеспечивающие доступность, в том числе для МГН </w:t>
            </w:r>
          </w:p>
          <w:p w14:paraId="1BAA90C8" w14:textId="77777777" w:rsidR="00BF48B9" w:rsidRPr="00B612FC" w:rsidRDefault="00BF48B9" w:rsidP="00CA3F56">
            <w:pPr>
              <w:pStyle w:val="Default"/>
              <w:rPr>
                <w:color w:val="auto"/>
              </w:rPr>
            </w:pPr>
            <w:r w:rsidRPr="00B612FC">
              <w:rPr>
                <w:color w:val="auto"/>
              </w:rPr>
              <w:t xml:space="preserve">- мобильное озеленение (при «глухих» фасадах протяженностью более 5,0 м, располагаемых вдоль тротуаров) </w:t>
            </w:r>
          </w:p>
        </w:tc>
        <w:tc>
          <w:tcPr>
            <w:tcW w:w="2183" w:type="dxa"/>
            <w:shd w:val="clear" w:color="auto" w:fill="auto"/>
          </w:tcPr>
          <w:p w14:paraId="79810C77" w14:textId="77777777" w:rsidR="00BF48B9" w:rsidRPr="00B612FC" w:rsidRDefault="00BF48B9" w:rsidP="00CA3F56">
            <w:pPr>
              <w:pStyle w:val="Default"/>
              <w:rPr>
                <w:color w:val="auto"/>
              </w:rPr>
            </w:pPr>
            <w:r w:rsidRPr="00B612FC">
              <w:rPr>
                <w:color w:val="auto"/>
              </w:rPr>
              <w:t xml:space="preserve">- водные устройства </w:t>
            </w:r>
          </w:p>
          <w:p w14:paraId="66C819D4" w14:textId="77777777" w:rsidR="00BF48B9" w:rsidRPr="00B612FC" w:rsidRDefault="00BF48B9" w:rsidP="00CA3F56">
            <w:pPr>
              <w:pStyle w:val="Default"/>
              <w:rPr>
                <w:color w:val="auto"/>
              </w:rPr>
            </w:pPr>
            <w:r w:rsidRPr="00B612FC">
              <w:rPr>
                <w:color w:val="auto"/>
              </w:rPr>
              <w:t xml:space="preserve">- праздничное оформление </w:t>
            </w:r>
          </w:p>
          <w:p w14:paraId="2593C9BC" w14:textId="77777777" w:rsidR="00BF48B9" w:rsidRPr="00B612FC" w:rsidRDefault="00BF48B9" w:rsidP="00CA3F56">
            <w:pPr>
              <w:pStyle w:val="Default"/>
              <w:rPr>
                <w:color w:val="auto"/>
              </w:rPr>
            </w:pPr>
            <w:r w:rsidRPr="00B612FC">
              <w:rPr>
                <w:color w:val="auto"/>
              </w:rPr>
              <w:t xml:space="preserve">- МАФ </w:t>
            </w:r>
          </w:p>
          <w:p w14:paraId="31AF0478" w14:textId="77777777" w:rsidR="00BF48B9" w:rsidRPr="00B612FC" w:rsidRDefault="00BF48B9" w:rsidP="00CA3F56">
            <w:pPr>
              <w:pStyle w:val="Default"/>
              <w:rPr>
                <w:color w:val="auto"/>
              </w:rPr>
            </w:pPr>
            <w:r w:rsidRPr="00B612FC">
              <w:rPr>
                <w:color w:val="auto"/>
              </w:rPr>
              <w:t xml:space="preserve">- выносное холодильное оборудование, </w:t>
            </w:r>
          </w:p>
          <w:p w14:paraId="224B3AE6" w14:textId="77777777" w:rsidR="00BF48B9" w:rsidRPr="00B612FC" w:rsidRDefault="00BF48B9" w:rsidP="00CA3F56">
            <w:pPr>
              <w:pStyle w:val="Default"/>
              <w:rPr>
                <w:color w:val="auto"/>
              </w:rPr>
            </w:pPr>
            <w:r w:rsidRPr="00B612FC">
              <w:rPr>
                <w:color w:val="auto"/>
              </w:rPr>
              <w:t xml:space="preserve">торговый автомат (вендинговый автомат) </w:t>
            </w:r>
          </w:p>
          <w:p w14:paraId="3B1F5216" w14:textId="77777777" w:rsidR="00BF48B9" w:rsidRPr="00B612FC" w:rsidRDefault="00BF48B9" w:rsidP="00CA3F56">
            <w:pPr>
              <w:pStyle w:val="Default"/>
              <w:rPr>
                <w:color w:val="auto"/>
              </w:rPr>
            </w:pPr>
            <w:r w:rsidRPr="00B612FC">
              <w:rPr>
                <w:color w:val="auto"/>
              </w:rPr>
              <w:t xml:space="preserve">- оборудованная площадка сезонного (летнего) кафе </w:t>
            </w:r>
          </w:p>
          <w:p w14:paraId="3B9CE93D" w14:textId="77777777" w:rsidR="00BF48B9" w:rsidRPr="00B612FC" w:rsidRDefault="00BF48B9" w:rsidP="00CA3F56">
            <w:pPr>
              <w:pStyle w:val="Default"/>
              <w:rPr>
                <w:color w:val="auto"/>
              </w:rPr>
            </w:pPr>
            <w:r w:rsidRPr="00B612FC">
              <w:rPr>
                <w:color w:val="auto"/>
              </w:rPr>
              <w:t xml:space="preserve">- общественный туалет нестационарного типа </w:t>
            </w:r>
          </w:p>
        </w:tc>
        <w:tc>
          <w:tcPr>
            <w:tcW w:w="1477" w:type="dxa"/>
            <w:shd w:val="clear" w:color="auto" w:fill="auto"/>
          </w:tcPr>
          <w:p w14:paraId="0DAC9B6F" w14:textId="77777777" w:rsidR="00BF48B9" w:rsidRPr="00B612FC" w:rsidRDefault="00BF48B9" w:rsidP="00CA3F56">
            <w:pPr>
              <w:pStyle w:val="Default"/>
              <w:jc w:val="center"/>
              <w:rPr>
                <w:color w:val="auto"/>
              </w:rPr>
            </w:pPr>
            <w:r w:rsidRPr="00B612FC">
              <w:rPr>
                <w:color w:val="auto"/>
              </w:rPr>
              <w:t>Павильон</w:t>
            </w:r>
          </w:p>
          <w:p w14:paraId="31D3B5BC" w14:textId="77777777" w:rsidR="00BF48B9" w:rsidRPr="00B612FC" w:rsidRDefault="00BF48B9" w:rsidP="00CA3F56">
            <w:pPr>
              <w:pStyle w:val="Default"/>
              <w:jc w:val="center"/>
              <w:rPr>
                <w:color w:val="auto"/>
              </w:rPr>
            </w:pPr>
          </w:p>
          <w:p w14:paraId="21EFC0EB" w14:textId="77777777" w:rsidR="00BF48B9" w:rsidRPr="00B612FC" w:rsidRDefault="00BF48B9" w:rsidP="00CA3F56">
            <w:pPr>
              <w:pStyle w:val="Default"/>
              <w:jc w:val="center"/>
              <w:rPr>
                <w:color w:val="auto"/>
              </w:rPr>
            </w:pPr>
          </w:p>
          <w:p w14:paraId="05C8C620" w14:textId="77777777" w:rsidR="00BF48B9" w:rsidRPr="00B612FC" w:rsidRDefault="00BF48B9" w:rsidP="00CA3F56">
            <w:pPr>
              <w:pStyle w:val="Default"/>
              <w:jc w:val="center"/>
              <w:rPr>
                <w:color w:val="auto"/>
              </w:rPr>
            </w:pPr>
          </w:p>
          <w:p w14:paraId="0265696F" w14:textId="77777777" w:rsidR="00BF48B9" w:rsidRPr="00B612FC" w:rsidRDefault="00BF48B9" w:rsidP="00CA3F56">
            <w:pPr>
              <w:pStyle w:val="Default"/>
              <w:jc w:val="center"/>
              <w:rPr>
                <w:color w:val="auto"/>
              </w:rPr>
            </w:pPr>
          </w:p>
          <w:p w14:paraId="078A7675" w14:textId="77777777" w:rsidR="00BF48B9" w:rsidRPr="00B612FC" w:rsidRDefault="00BF48B9" w:rsidP="00CA3F56">
            <w:pPr>
              <w:pStyle w:val="Default"/>
              <w:jc w:val="center"/>
              <w:rPr>
                <w:color w:val="auto"/>
              </w:rPr>
            </w:pPr>
          </w:p>
          <w:p w14:paraId="65EF23A5" w14:textId="77777777" w:rsidR="00BF48B9" w:rsidRPr="00B612FC" w:rsidRDefault="00BF48B9" w:rsidP="00CA3F56">
            <w:pPr>
              <w:pStyle w:val="Default"/>
              <w:jc w:val="center"/>
              <w:rPr>
                <w:color w:val="auto"/>
              </w:rPr>
            </w:pPr>
          </w:p>
          <w:p w14:paraId="22376A2B" w14:textId="77777777" w:rsidR="00BF48B9" w:rsidRPr="00B612FC" w:rsidRDefault="00BF48B9" w:rsidP="00CA3F56">
            <w:pPr>
              <w:pStyle w:val="Default"/>
              <w:jc w:val="center"/>
              <w:rPr>
                <w:color w:val="auto"/>
              </w:rPr>
            </w:pPr>
          </w:p>
          <w:p w14:paraId="42F0BA21" w14:textId="77777777" w:rsidR="00BF48B9" w:rsidRPr="00B612FC" w:rsidRDefault="00BF48B9" w:rsidP="00CA3F56">
            <w:pPr>
              <w:pStyle w:val="Default"/>
              <w:jc w:val="center"/>
              <w:rPr>
                <w:color w:val="auto"/>
              </w:rPr>
            </w:pPr>
            <w:r w:rsidRPr="00B612FC">
              <w:rPr>
                <w:color w:val="auto"/>
              </w:rPr>
              <w:t>Киоск</w:t>
            </w:r>
          </w:p>
        </w:tc>
      </w:tr>
      <w:tr w:rsidR="00BF48B9" w:rsidRPr="00B612FC" w14:paraId="1CC88E23" w14:textId="77777777" w:rsidTr="00CA3F56">
        <w:tc>
          <w:tcPr>
            <w:tcW w:w="476" w:type="dxa"/>
            <w:shd w:val="clear" w:color="auto" w:fill="auto"/>
          </w:tcPr>
          <w:p w14:paraId="22A944BC" w14:textId="77777777" w:rsidR="00BF48B9" w:rsidRPr="00B612FC" w:rsidRDefault="00BF48B9" w:rsidP="00CA3F56">
            <w:pPr>
              <w:pStyle w:val="Default"/>
              <w:jc w:val="center"/>
              <w:rPr>
                <w:color w:val="auto"/>
              </w:rPr>
            </w:pPr>
            <w:r w:rsidRPr="00B612FC">
              <w:rPr>
                <w:color w:val="auto"/>
              </w:rPr>
              <w:t>5</w:t>
            </w:r>
          </w:p>
        </w:tc>
        <w:tc>
          <w:tcPr>
            <w:tcW w:w="1617" w:type="dxa"/>
            <w:shd w:val="clear" w:color="auto" w:fill="auto"/>
          </w:tcPr>
          <w:p w14:paraId="52BE9A97" w14:textId="77777777" w:rsidR="00BF48B9" w:rsidRPr="00B612FC" w:rsidRDefault="00BF48B9" w:rsidP="00CA3F56">
            <w:pPr>
              <w:pStyle w:val="Default"/>
              <w:jc w:val="center"/>
              <w:rPr>
                <w:color w:val="auto"/>
              </w:rPr>
            </w:pPr>
            <w:r w:rsidRPr="00B612FC">
              <w:rPr>
                <w:color w:val="auto"/>
              </w:rPr>
              <w:t xml:space="preserve">Пункт быстрого питания </w:t>
            </w:r>
          </w:p>
          <w:p w14:paraId="753D78D4" w14:textId="77777777" w:rsidR="00BF48B9" w:rsidRPr="00B612FC" w:rsidRDefault="00BF48B9" w:rsidP="00CA3F56">
            <w:pPr>
              <w:pStyle w:val="Default"/>
              <w:jc w:val="center"/>
              <w:rPr>
                <w:color w:val="auto"/>
              </w:rPr>
            </w:pPr>
            <w:r w:rsidRPr="00B612FC">
              <w:rPr>
                <w:color w:val="auto"/>
              </w:rPr>
              <w:t xml:space="preserve">(павильон или киоск, специализирующийся на продаже изделий из полуфабрикатов высокой степени готовности в потребительской </w:t>
            </w:r>
            <w:r w:rsidRPr="00B612FC">
              <w:rPr>
                <w:color w:val="auto"/>
              </w:rPr>
              <w:lastRenderedPageBreak/>
              <w:t>упаковке, обеспечивающей термическую обработку пищевого продукта)</w:t>
            </w:r>
          </w:p>
        </w:tc>
        <w:tc>
          <w:tcPr>
            <w:tcW w:w="4278" w:type="dxa"/>
            <w:shd w:val="clear" w:color="auto" w:fill="auto"/>
          </w:tcPr>
          <w:p w14:paraId="52516562" w14:textId="77777777" w:rsidR="00BF48B9" w:rsidRPr="00B612FC" w:rsidRDefault="00BF48B9" w:rsidP="00CA3F56">
            <w:pPr>
              <w:pStyle w:val="Default"/>
              <w:rPr>
                <w:color w:val="auto"/>
              </w:rPr>
            </w:pPr>
            <w:r w:rsidRPr="00B612FC">
              <w:rPr>
                <w:color w:val="auto"/>
              </w:rPr>
              <w:lastRenderedPageBreak/>
              <w:t xml:space="preserve">- группа нестационарных строений, сооружений </w:t>
            </w:r>
          </w:p>
          <w:p w14:paraId="17AB50EC" w14:textId="77777777" w:rsidR="00BF48B9" w:rsidRPr="00B612FC" w:rsidRDefault="00BF48B9" w:rsidP="00CA3F56">
            <w:pPr>
              <w:pStyle w:val="Default"/>
              <w:rPr>
                <w:color w:val="auto"/>
              </w:rPr>
            </w:pPr>
            <w:r w:rsidRPr="00B612FC">
              <w:rPr>
                <w:color w:val="auto"/>
              </w:rPr>
              <w:t xml:space="preserve">- пешеходная коммуникация до входа (прилавка) </w:t>
            </w:r>
          </w:p>
          <w:p w14:paraId="224C2BED" w14:textId="77777777" w:rsidR="00BF48B9" w:rsidRPr="00B612FC" w:rsidRDefault="00BF48B9" w:rsidP="00CA3F56">
            <w:pPr>
              <w:pStyle w:val="Default"/>
              <w:rPr>
                <w:color w:val="auto"/>
              </w:rPr>
            </w:pPr>
            <w:r w:rsidRPr="00B612FC">
              <w:rPr>
                <w:color w:val="auto"/>
              </w:rPr>
              <w:t xml:space="preserve">- площадка с твердым (усовершенствованным) покрытием или деревянный настил </w:t>
            </w:r>
          </w:p>
          <w:p w14:paraId="5F3DF3CB" w14:textId="77777777" w:rsidR="00BF48B9" w:rsidRPr="00B612FC" w:rsidRDefault="00BF48B9" w:rsidP="00CA3F56">
            <w:pPr>
              <w:pStyle w:val="Default"/>
              <w:rPr>
                <w:color w:val="auto"/>
              </w:rPr>
            </w:pPr>
            <w:r w:rsidRPr="00B612FC">
              <w:rPr>
                <w:color w:val="auto"/>
              </w:rPr>
              <w:t xml:space="preserve">- информационно-декоративная вывеска, информационная доска </w:t>
            </w:r>
          </w:p>
          <w:p w14:paraId="66BEA4A3" w14:textId="77777777" w:rsidR="00BF48B9" w:rsidRPr="00B612FC" w:rsidRDefault="00BF48B9" w:rsidP="00CA3F56">
            <w:pPr>
              <w:pStyle w:val="Default"/>
              <w:rPr>
                <w:color w:val="auto"/>
              </w:rPr>
            </w:pPr>
            <w:r w:rsidRPr="00B612FC">
              <w:rPr>
                <w:color w:val="auto"/>
              </w:rPr>
              <w:t xml:space="preserve">- урна </w:t>
            </w:r>
          </w:p>
          <w:p w14:paraId="3ABEDEA7" w14:textId="77777777" w:rsidR="00BF48B9" w:rsidRPr="00B612FC" w:rsidRDefault="00BF48B9" w:rsidP="00CA3F56">
            <w:pPr>
              <w:pStyle w:val="Default"/>
              <w:rPr>
                <w:color w:val="auto"/>
              </w:rPr>
            </w:pPr>
            <w:r w:rsidRPr="00B612FC">
              <w:rPr>
                <w:color w:val="auto"/>
              </w:rPr>
              <w:t xml:space="preserve">- освещение в вечерне-ночное время суток источниками света системы наружного освещения </w:t>
            </w:r>
          </w:p>
          <w:p w14:paraId="4770738D" w14:textId="77777777" w:rsidR="00BF48B9" w:rsidRPr="00B612FC" w:rsidRDefault="00BF48B9" w:rsidP="00CA3F56">
            <w:pPr>
              <w:pStyle w:val="Default"/>
              <w:rPr>
                <w:color w:val="auto"/>
              </w:rPr>
            </w:pPr>
            <w:r w:rsidRPr="00B612FC">
              <w:rPr>
                <w:color w:val="auto"/>
              </w:rPr>
              <w:t xml:space="preserve">- элементы, обеспечивающие доступность, в том числе для МГН </w:t>
            </w:r>
          </w:p>
        </w:tc>
        <w:tc>
          <w:tcPr>
            <w:tcW w:w="2183" w:type="dxa"/>
            <w:shd w:val="clear" w:color="auto" w:fill="auto"/>
          </w:tcPr>
          <w:p w14:paraId="400DBB9E" w14:textId="77777777" w:rsidR="00BF48B9" w:rsidRPr="00B612FC" w:rsidRDefault="00BF48B9" w:rsidP="00CA3F56">
            <w:pPr>
              <w:pStyle w:val="Default"/>
              <w:rPr>
                <w:color w:val="auto"/>
              </w:rPr>
            </w:pPr>
            <w:r w:rsidRPr="00B612FC">
              <w:rPr>
                <w:color w:val="auto"/>
              </w:rPr>
              <w:t xml:space="preserve">- водные устройства </w:t>
            </w:r>
          </w:p>
          <w:p w14:paraId="69E37C9B" w14:textId="77777777" w:rsidR="00BF48B9" w:rsidRPr="00B612FC" w:rsidRDefault="00BF48B9" w:rsidP="00CA3F56">
            <w:pPr>
              <w:pStyle w:val="Default"/>
              <w:rPr>
                <w:color w:val="auto"/>
              </w:rPr>
            </w:pPr>
            <w:r>
              <w:rPr>
                <w:color w:val="auto"/>
              </w:rPr>
              <w:t xml:space="preserve">- праздничное оформление </w:t>
            </w:r>
          </w:p>
          <w:p w14:paraId="573028D7" w14:textId="77777777" w:rsidR="00BF48B9" w:rsidRPr="00B612FC" w:rsidRDefault="00BF48B9" w:rsidP="00CA3F56">
            <w:pPr>
              <w:pStyle w:val="Default"/>
              <w:rPr>
                <w:color w:val="auto"/>
              </w:rPr>
            </w:pPr>
            <w:r w:rsidRPr="00B612FC">
              <w:rPr>
                <w:color w:val="auto"/>
              </w:rPr>
              <w:t xml:space="preserve">- МАФ </w:t>
            </w:r>
          </w:p>
          <w:p w14:paraId="6D9B9479" w14:textId="77777777" w:rsidR="00BF48B9" w:rsidRPr="00B612FC" w:rsidRDefault="00BF48B9" w:rsidP="00CA3F56">
            <w:pPr>
              <w:pStyle w:val="Default"/>
              <w:rPr>
                <w:color w:val="auto"/>
              </w:rPr>
            </w:pPr>
            <w:r w:rsidRPr="00B612FC">
              <w:rPr>
                <w:color w:val="auto"/>
              </w:rPr>
              <w:t xml:space="preserve">- выносное холодильное оборудование, </w:t>
            </w:r>
          </w:p>
          <w:p w14:paraId="049BD408" w14:textId="77777777" w:rsidR="00BF48B9" w:rsidRPr="00B612FC" w:rsidRDefault="00BF48B9" w:rsidP="00CA3F56">
            <w:pPr>
              <w:pStyle w:val="Default"/>
              <w:rPr>
                <w:color w:val="auto"/>
              </w:rPr>
            </w:pPr>
            <w:r w:rsidRPr="00B612FC">
              <w:rPr>
                <w:color w:val="auto"/>
              </w:rPr>
              <w:t xml:space="preserve">торговый автомат (вендинговый автомат) </w:t>
            </w:r>
          </w:p>
          <w:p w14:paraId="6921E3F0" w14:textId="77777777" w:rsidR="00BF48B9" w:rsidRPr="00B612FC" w:rsidRDefault="00BF48B9" w:rsidP="00CA3F56">
            <w:pPr>
              <w:pStyle w:val="Default"/>
              <w:rPr>
                <w:color w:val="auto"/>
              </w:rPr>
            </w:pPr>
            <w:r w:rsidRPr="00B612FC">
              <w:rPr>
                <w:color w:val="auto"/>
              </w:rPr>
              <w:t xml:space="preserve">- оборудованная площадка сезонного (летнего) кафе </w:t>
            </w:r>
          </w:p>
          <w:p w14:paraId="54324E65" w14:textId="77777777" w:rsidR="00BF48B9" w:rsidRPr="00B612FC" w:rsidRDefault="00BF48B9" w:rsidP="00CA3F56">
            <w:pPr>
              <w:pStyle w:val="Default"/>
              <w:rPr>
                <w:color w:val="auto"/>
              </w:rPr>
            </w:pPr>
            <w:r w:rsidRPr="00B612FC">
              <w:rPr>
                <w:color w:val="auto"/>
              </w:rPr>
              <w:lastRenderedPageBreak/>
              <w:t xml:space="preserve">- общественный туалет нестационарного типа </w:t>
            </w:r>
          </w:p>
        </w:tc>
        <w:tc>
          <w:tcPr>
            <w:tcW w:w="1477" w:type="dxa"/>
            <w:shd w:val="clear" w:color="auto" w:fill="auto"/>
          </w:tcPr>
          <w:p w14:paraId="28F65B39" w14:textId="77777777" w:rsidR="00BF48B9" w:rsidRPr="00B612FC" w:rsidRDefault="00BF48B9" w:rsidP="00CA3F56">
            <w:pPr>
              <w:pStyle w:val="Default"/>
              <w:jc w:val="center"/>
              <w:rPr>
                <w:color w:val="auto"/>
              </w:rPr>
            </w:pPr>
            <w:r w:rsidRPr="00B612FC">
              <w:rPr>
                <w:color w:val="auto"/>
              </w:rPr>
              <w:lastRenderedPageBreak/>
              <w:t>Киоск</w:t>
            </w:r>
          </w:p>
          <w:p w14:paraId="0E166E14" w14:textId="77777777" w:rsidR="00BF48B9" w:rsidRPr="00B612FC" w:rsidRDefault="00BF48B9" w:rsidP="00CA3F56">
            <w:pPr>
              <w:pStyle w:val="Default"/>
              <w:jc w:val="center"/>
              <w:rPr>
                <w:color w:val="auto"/>
              </w:rPr>
            </w:pPr>
          </w:p>
          <w:p w14:paraId="0D89BCFA" w14:textId="77777777" w:rsidR="00BF48B9" w:rsidRPr="00B612FC" w:rsidRDefault="00BF48B9" w:rsidP="00CA3F56">
            <w:pPr>
              <w:pStyle w:val="Default"/>
              <w:jc w:val="center"/>
              <w:rPr>
                <w:color w:val="auto"/>
              </w:rPr>
            </w:pPr>
          </w:p>
          <w:p w14:paraId="78236FC6" w14:textId="77777777" w:rsidR="00BF48B9" w:rsidRPr="00B612FC" w:rsidRDefault="00BF48B9" w:rsidP="00CA3F56">
            <w:pPr>
              <w:pStyle w:val="Default"/>
              <w:jc w:val="center"/>
              <w:rPr>
                <w:color w:val="auto"/>
              </w:rPr>
            </w:pPr>
          </w:p>
          <w:p w14:paraId="0283FE89" w14:textId="77777777" w:rsidR="00BF48B9" w:rsidRPr="00B612FC" w:rsidRDefault="00BF48B9" w:rsidP="00CA3F56">
            <w:pPr>
              <w:pStyle w:val="Default"/>
              <w:jc w:val="center"/>
              <w:rPr>
                <w:color w:val="auto"/>
              </w:rPr>
            </w:pPr>
            <w:r w:rsidRPr="00B612FC">
              <w:rPr>
                <w:color w:val="auto"/>
              </w:rPr>
              <w:t>Павильон</w:t>
            </w:r>
          </w:p>
        </w:tc>
      </w:tr>
      <w:tr w:rsidR="00BF48B9" w:rsidRPr="00B612FC" w14:paraId="1D8C07D1" w14:textId="77777777" w:rsidTr="00CA3F56">
        <w:tc>
          <w:tcPr>
            <w:tcW w:w="476" w:type="dxa"/>
            <w:shd w:val="clear" w:color="auto" w:fill="auto"/>
          </w:tcPr>
          <w:p w14:paraId="55018951" w14:textId="77777777" w:rsidR="00BF48B9" w:rsidRPr="00B612FC" w:rsidRDefault="00BF48B9" w:rsidP="00CA3F56">
            <w:pPr>
              <w:pStyle w:val="Default"/>
              <w:jc w:val="center"/>
              <w:rPr>
                <w:color w:val="auto"/>
              </w:rPr>
            </w:pPr>
            <w:r w:rsidRPr="00B612FC">
              <w:rPr>
                <w:color w:val="auto"/>
              </w:rPr>
              <w:lastRenderedPageBreak/>
              <w:t>6</w:t>
            </w:r>
          </w:p>
        </w:tc>
        <w:tc>
          <w:tcPr>
            <w:tcW w:w="1617" w:type="dxa"/>
            <w:shd w:val="clear" w:color="auto" w:fill="auto"/>
          </w:tcPr>
          <w:p w14:paraId="36FDC689" w14:textId="77777777" w:rsidR="00BF48B9" w:rsidRPr="00B612FC" w:rsidRDefault="00BF48B9" w:rsidP="00CA3F56">
            <w:pPr>
              <w:pStyle w:val="Default"/>
              <w:jc w:val="center"/>
              <w:rPr>
                <w:color w:val="auto"/>
              </w:rPr>
            </w:pPr>
            <w:r w:rsidRPr="00B612FC">
              <w:rPr>
                <w:color w:val="auto"/>
              </w:rPr>
              <w:t xml:space="preserve">Мобильный пункт быстрого питания </w:t>
            </w:r>
          </w:p>
          <w:p w14:paraId="40B65501" w14:textId="77777777" w:rsidR="00BF48B9" w:rsidRPr="00B612FC" w:rsidRDefault="00BF48B9" w:rsidP="00CA3F56">
            <w:pPr>
              <w:pStyle w:val="Default"/>
              <w:jc w:val="center"/>
              <w:rPr>
                <w:color w:val="auto"/>
              </w:rPr>
            </w:pPr>
            <w:r w:rsidRPr="00B612FC">
              <w:rPr>
                <w:color w:val="auto"/>
              </w:rPr>
              <w:t xml:space="preserve">(передвижное сооружение (автокафе), специализирующееся </w:t>
            </w:r>
          </w:p>
          <w:p w14:paraId="2DE7DC09" w14:textId="77777777" w:rsidR="00BF48B9" w:rsidRPr="00B612FC" w:rsidRDefault="00BF48B9" w:rsidP="00CA3F56">
            <w:pPr>
              <w:pStyle w:val="Default"/>
              <w:jc w:val="center"/>
              <w:rPr>
                <w:color w:val="auto"/>
              </w:rPr>
            </w:pPr>
            <w:r w:rsidRPr="00B612FC">
              <w:rPr>
                <w:color w:val="auto"/>
              </w:rPr>
              <w:t>на продаже изделий из полуфабрикатов высокой степени готовности в потребительской упаковке, обеспечивающей термическую обработку пищевого продукта)</w:t>
            </w:r>
          </w:p>
        </w:tc>
        <w:tc>
          <w:tcPr>
            <w:tcW w:w="4278" w:type="dxa"/>
            <w:shd w:val="clear" w:color="auto" w:fill="auto"/>
          </w:tcPr>
          <w:p w14:paraId="32F1027D" w14:textId="77777777" w:rsidR="00BF48B9" w:rsidRPr="00B612FC" w:rsidRDefault="00BF48B9" w:rsidP="00CA3F56">
            <w:pPr>
              <w:pStyle w:val="Default"/>
              <w:rPr>
                <w:color w:val="auto"/>
              </w:rPr>
            </w:pPr>
            <w:r w:rsidRPr="00B612FC">
              <w:rPr>
                <w:color w:val="auto"/>
              </w:rPr>
              <w:t xml:space="preserve">- площадка с твердым (усовершенствованным) покрытием или деревянный настил </w:t>
            </w:r>
          </w:p>
          <w:p w14:paraId="62F9383F" w14:textId="77777777" w:rsidR="00BF48B9" w:rsidRPr="00B612FC" w:rsidRDefault="00BF48B9" w:rsidP="00CA3F56">
            <w:pPr>
              <w:pStyle w:val="Default"/>
              <w:rPr>
                <w:color w:val="auto"/>
              </w:rPr>
            </w:pPr>
            <w:r w:rsidRPr="00B612FC">
              <w:rPr>
                <w:color w:val="auto"/>
              </w:rPr>
              <w:t xml:space="preserve">- пешеходная коммуникация до входа (прилавка) </w:t>
            </w:r>
          </w:p>
          <w:p w14:paraId="0DEFA3A1" w14:textId="77777777" w:rsidR="00BF48B9" w:rsidRPr="00B612FC" w:rsidRDefault="00BF48B9" w:rsidP="00CA3F56">
            <w:pPr>
              <w:pStyle w:val="Default"/>
              <w:rPr>
                <w:color w:val="auto"/>
              </w:rPr>
            </w:pPr>
            <w:r w:rsidRPr="00B612FC">
              <w:rPr>
                <w:color w:val="auto"/>
              </w:rPr>
              <w:t xml:space="preserve">- информационно-декоративная вывеска, информационная доска </w:t>
            </w:r>
          </w:p>
          <w:p w14:paraId="3D6509B1" w14:textId="77777777" w:rsidR="00BF48B9" w:rsidRPr="00B612FC" w:rsidRDefault="00BF48B9" w:rsidP="00CA3F56">
            <w:pPr>
              <w:pStyle w:val="Default"/>
              <w:rPr>
                <w:color w:val="auto"/>
              </w:rPr>
            </w:pPr>
            <w:r w:rsidRPr="00B612FC">
              <w:rPr>
                <w:color w:val="auto"/>
              </w:rPr>
              <w:t xml:space="preserve">- урна </w:t>
            </w:r>
          </w:p>
          <w:p w14:paraId="68319999" w14:textId="77777777" w:rsidR="00BF48B9" w:rsidRPr="00B612FC" w:rsidRDefault="00BF48B9" w:rsidP="00CA3F56">
            <w:pPr>
              <w:pStyle w:val="Default"/>
              <w:rPr>
                <w:color w:val="auto"/>
              </w:rPr>
            </w:pPr>
            <w:r w:rsidRPr="00B612FC">
              <w:rPr>
                <w:color w:val="auto"/>
              </w:rPr>
              <w:t xml:space="preserve">- освещение в вечерне-ночное время суток источниками света системы наружного освещения </w:t>
            </w:r>
          </w:p>
          <w:p w14:paraId="51DE7BAA" w14:textId="77777777" w:rsidR="00BF48B9" w:rsidRPr="00B612FC" w:rsidRDefault="00BF48B9" w:rsidP="00CA3F56">
            <w:pPr>
              <w:pStyle w:val="Default"/>
              <w:rPr>
                <w:color w:val="auto"/>
              </w:rPr>
            </w:pPr>
            <w:r w:rsidRPr="00B612FC">
              <w:rPr>
                <w:color w:val="auto"/>
              </w:rPr>
              <w:t xml:space="preserve">- элементы, обеспечивающие доступность, в том числе для МГН </w:t>
            </w:r>
          </w:p>
        </w:tc>
        <w:tc>
          <w:tcPr>
            <w:tcW w:w="2183" w:type="dxa"/>
            <w:shd w:val="clear" w:color="auto" w:fill="auto"/>
          </w:tcPr>
          <w:p w14:paraId="5F3B16FA" w14:textId="77777777" w:rsidR="00BF48B9" w:rsidRPr="00B612FC" w:rsidRDefault="00BF48B9" w:rsidP="00CA3F56">
            <w:pPr>
              <w:pStyle w:val="Default"/>
              <w:rPr>
                <w:color w:val="auto"/>
              </w:rPr>
            </w:pPr>
            <w:r w:rsidRPr="00B612FC">
              <w:rPr>
                <w:color w:val="auto"/>
              </w:rPr>
              <w:t xml:space="preserve">- праздничное оформление </w:t>
            </w:r>
          </w:p>
          <w:p w14:paraId="78ED5613" w14:textId="77777777" w:rsidR="00BF48B9" w:rsidRPr="00B612FC" w:rsidRDefault="00BF48B9" w:rsidP="00CA3F56">
            <w:pPr>
              <w:pStyle w:val="Default"/>
              <w:rPr>
                <w:color w:val="auto"/>
              </w:rPr>
            </w:pPr>
          </w:p>
        </w:tc>
        <w:tc>
          <w:tcPr>
            <w:tcW w:w="1477" w:type="dxa"/>
            <w:shd w:val="clear" w:color="auto" w:fill="auto"/>
          </w:tcPr>
          <w:p w14:paraId="440C0E43" w14:textId="77777777" w:rsidR="00BF48B9" w:rsidRPr="00B612FC" w:rsidRDefault="00BF48B9" w:rsidP="00CA3F56">
            <w:pPr>
              <w:pStyle w:val="Default"/>
              <w:jc w:val="center"/>
              <w:rPr>
                <w:color w:val="auto"/>
              </w:rPr>
            </w:pPr>
            <w:r w:rsidRPr="00B612FC">
              <w:rPr>
                <w:color w:val="auto"/>
              </w:rPr>
              <w:t>-</w:t>
            </w:r>
          </w:p>
        </w:tc>
      </w:tr>
      <w:tr w:rsidR="00BF48B9" w:rsidRPr="00B612FC" w14:paraId="0736F2A1" w14:textId="77777777" w:rsidTr="00CA3F56">
        <w:tc>
          <w:tcPr>
            <w:tcW w:w="476" w:type="dxa"/>
            <w:shd w:val="clear" w:color="auto" w:fill="auto"/>
          </w:tcPr>
          <w:p w14:paraId="2014B0D9" w14:textId="77777777" w:rsidR="00BF48B9" w:rsidRPr="00B612FC" w:rsidRDefault="00BF48B9" w:rsidP="00CA3F56">
            <w:pPr>
              <w:pStyle w:val="Default"/>
              <w:jc w:val="center"/>
              <w:rPr>
                <w:color w:val="auto"/>
              </w:rPr>
            </w:pPr>
            <w:r w:rsidRPr="00B612FC">
              <w:rPr>
                <w:color w:val="auto"/>
              </w:rPr>
              <w:t>7</w:t>
            </w:r>
          </w:p>
        </w:tc>
        <w:tc>
          <w:tcPr>
            <w:tcW w:w="1617" w:type="dxa"/>
            <w:shd w:val="clear" w:color="auto" w:fill="auto"/>
          </w:tcPr>
          <w:p w14:paraId="54D13917" w14:textId="77777777" w:rsidR="00BF48B9" w:rsidRPr="00B612FC" w:rsidRDefault="00BF48B9" w:rsidP="00CA3F56">
            <w:pPr>
              <w:pStyle w:val="Default"/>
              <w:jc w:val="center"/>
              <w:rPr>
                <w:color w:val="auto"/>
              </w:rPr>
            </w:pPr>
            <w:r w:rsidRPr="00B612FC">
              <w:rPr>
                <w:color w:val="auto"/>
              </w:rPr>
              <w:t>Выносное холодильное оборудование</w:t>
            </w:r>
          </w:p>
          <w:p w14:paraId="79881366" w14:textId="77777777" w:rsidR="00BF48B9" w:rsidRPr="00B612FC" w:rsidRDefault="00BF48B9" w:rsidP="00CA3F56">
            <w:pPr>
              <w:pStyle w:val="Default"/>
              <w:jc w:val="center"/>
              <w:rPr>
                <w:color w:val="auto"/>
              </w:rPr>
            </w:pPr>
            <w:r w:rsidRPr="00B612FC">
              <w:rPr>
                <w:color w:val="auto"/>
              </w:rPr>
              <w:t>(холодильник для хранения и реализации прохладительных напитков и мороженого)</w:t>
            </w:r>
          </w:p>
        </w:tc>
        <w:tc>
          <w:tcPr>
            <w:tcW w:w="4278" w:type="dxa"/>
            <w:shd w:val="clear" w:color="auto" w:fill="auto"/>
          </w:tcPr>
          <w:p w14:paraId="745D2D68" w14:textId="77777777" w:rsidR="00BF48B9" w:rsidRPr="00B612FC" w:rsidRDefault="00BF48B9" w:rsidP="00CA3F56">
            <w:pPr>
              <w:pStyle w:val="Default"/>
              <w:rPr>
                <w:color w:val="auto"/>
              </w:rPr>
            </w:pPr>
            <w:r w:rsidRPr="00B612FC">
              <w:rPr>
                <w:color w:val="auto"/>
              </w:rPr>
              <w:t xml:space="preserve">- площадка с твердым (усовершенствованным) покрытием или деревянный настил </w:t>
            </w:r>
          </w:p>
          <w:p w14:paraId="35A3EAA4" w14:textId="77777777" w:rsidR="00BF48B9" w:rsidRPr="00B612FC" w:rsidRDefault="00BF48B9" w:rsidP="00CA3F56">
            <w:pPr>
              <w:pStyle w:val="Default"/>
              <w:rPr>
                <w:color w:val="auto"/>
              </w:rPr>
            </w:pPr>
            <w:r w:rsidRPr="00B612FC">
              <w:rPr>
                <w:color w:val="auto"/>
              </w:rPr>
              <w:t xml:space="preserve">- пешеходная коммуникация до входа (прилавка) </w:t>
            </w:r>
          </w:p>
          <w:p w14:paraId="6C6D52CB" w14:textId="77777777" w:rsidR="00BF48B9" w:rsidRPr="00B612FC" w:rsidRDefault="00BF48B9" w:rsidP="00CA3F56">
            <w:pPr>
              <w:pStyle w:val="Default"/>
              <w:rPr>
                <w:color w:val="auto"/>
              </w:rPr>
            </w:pPr>
            <w:r w:rsidRPr="00B612FC">
              <w:rPr>
                <w:color w:val="auto"/>
              </w:rPr>
              <w:t xml:space="preserve">- урна </w:t>
            </w:r>
          </w:p>
          <w:p w14:paraId="390E1EF2" w14:textId="77777777" w:rsidR="00BF48B9" w:rsidRPr="00B612FC" w:rsidRDefault="00BF48B9" w:rsidP="00CA3F56">
            <w:pPr>
              <w:pStyle w:val="Default"/>
              <w:rPr>
                <w:color w:val="auto"/>
              </w:rPr>
            </w:pPr>
            <w:r w:rsidRPr="00B612FC">
              <w:rPr>
                <w:color w:val="auto"/>
              </w:rPr>
              <w:t xml:space="preserve">- освещение в вечерне-ночное время суток источниками света системы наружного освещения </w:t>
            </w:r>
          </w:p>
          <w:p w14:paraId="6DC604A6" w14:textId="77777777" w:rsidR="00BF48B9" w:rsidRPr="00B612FC" w:rsidRDefault="00BF48B9" w:rsidP="00CA3F56">
            <w:pPr>
              <w:pStyle w:val="Default"/>
              <w:rPr>
                <w:color w:val="auto"/>
              </w:rPr>
            </w:pPr>
            <w:r w:rsidRPr="00B612FC">
              <w:rPr>
                <w:color w:val="auto"/>
              </w:rPr>
              <w:t xml:space="preserve">- элементы, обеспечивающие доступность, в том числе для МГН </w:t>
            </w:r>
          </w:p>
        </w:tc>
        <w:tc>
          <w:tcPr>
            <w:tcW w:w="2183" w:type="dxa"/>
            <w:shd w:val="clear" w:color="auto" w:fill="auto"/>
          </w:tcPr>
          <w:p w14:paraId="60AD533B" w14:textId="77777777" w:rsidR="00BF48B9" w:rsidRPr="00B612FC" w:rsidRDefault="00BF48B9" w:rsidP="00CA3F56">
            <w:pPr>
              <w:pStyle w:val="Default"/>
              <w:rPr>
                <w:color w:val="auto"/>
              </w:rPr>
            </w:pPr>
            <w:r w:rsidRPr="00B612FC">
              <w:rPr>
                <w:color w:val="auto"/>
              </w:rPr>
              <w:t xml:space="preserve">- праздничное оформление </w:t>
            </w:r>
          </w:p>
          <w:p w14:paraId="745EF33E" w14:textId="77777777" w:rsidR="00BF48B9" w:rsidRPr="00B612FC" w:rsidRDefault="00BF48B9" w:rsidP="00CA3F56">
            <w:pPr>
              <w:pStyle w:val="Default"/>
              <w:rPr>
                <w:color w:val="auto"/>
              </w:rPr>
            </w:pPr>
            <w:r w:rsidRPr="00B612FC">
              <w:rPr>
                <w:color w:val="auto"/>
              </w:rPr>
              <w:t xml:space="preserve">- пешеходная коммуникация до входа (прилавка) </w:t>
            </w:r>
          </w:p>
        </w:tc>
        <w:tc>
          <w:tcPr>
            <w:tcW w:w="1477" w:type="dxa"/>
            <w:shd w:val="clear" w:color="auto" w:fill="auto"/>
          </w:tcPr>
          <w:p w14:paraId="79A6988B" w14:textId="77777777" w:rsidR="00BF48B9" w:rsidRPr="00B612FC" w:rsidRDefault="00BF48B9" w:rsidP="00CA3F56">
            <w:pPr>
              <w:pStyle w:val="Default"/>
              <w:jc w:val="center"/>
              <w:rPr>
                <w:color w:val="auto"/>
              </w:rPr>
            </w:pPr>
            <w:r w:rsidRPr="00B612FC">
              <w:rPr>
                <w:color w:val="auto"/>
              </w:rPr>
              <w:t>-</w:t>
            </w:r>
          </w:p>
        </w:tc>
      </w:tr>
      <w:tr w:rsidR="00BF48B9" w:rsidRPr="00B612FC" w14:paraId="49ACFBEC" w14:textId="77777777" w:rsidTr="00CA3F56">
        <w:tc>
          <w:tcPr>
            <w:tcW w:w="476" w:type="dxa"/>
            <w:shd w:val="clear" w:color="auto" w:fill="auto"/>
          </w:tcPr>
          <w:p w14:paraId="6206ADC7" w14:textId="77777777" w:rsidR="00BF48B9" w:rsidRPr="00B612FC" w:rsidRDefault="00BF48B9" w:rsidP="00CA3F56">
            <w:pPr>
              <w:pStyle w:val="Default"/>
              <w:jc w:val="center"/>
              <w:rPr>
                <w:color w:val="auto"/>
              </w:rPr>
            </w:pPr>
            <w:r w:rsidRPr="00B612FC">
              <w:rPr>
                <w:color w:val="auto"/>
              </w:rPr>
              <w:t>8</w:t>
            </w:r>
          </w:p>
        </w:tc>
        <w:tc>
          <w:tcPr>
            <w:tcW w:w="1617" w:type="dxa"/>
            <w:shd w:val="clear" w:color="auto" w:fill="auto"/>
          </w:tcPr>
          <w:p w14:paraId="35459A56" w14:textId="77777777" w:rsidR="00BF48B9" w:rsidRPr="00B612FC" w:rsidRDefault="00BF48B9" w:rsidP="00CA3F56">
            <w:pPr>
              <w:pStyle w:val="Default"/>
              <w:jc w:val="center"/>
              <w:rPr>
                <w:color w:val="auto"/>
              </w:rPr>
            </w:pPr>
            <w:r w:rsidRPr="00B612FC">
              <w:rPr>
                <w:color w:val="auto"/>
              </w:rPr>
              <w:t>Торговый автомат (вендинговый автомат)</w:t>
            </w:r>
          </w:p>
          <w:p w14:paraId="4A3EB66D" w14:textId="77777777" w:rsidR="00BF48B9" w:rsidRPr="00B612FC" w:rsidRDefault="00BF48B9" w:rsidP="00CA3F56">
            <w:pPr>
              <w:pStyle w:val="Default"/>
              <w:jc w:val="center"/>
              <w:rPr>
                <w:color w:val="auto"/>
              </w:rPr>
            </w:pPr>
            <w:r w:rsidRPr="00B612FC">
              <w:rPr>
                <w:color w:val="auto"/>
              </w:rPr>
              <w:t xml:space="preserve">(временное техническое устройство, сооружение или конструкция, осуществляющее продажу </w:t>
            </w:r>
            <w:r w:rsidRPr="00B612FC">
              <w:rPr>
                <w:color w:val="auto"/>
              </w:rPr>
              <w:lastRenderedPageBreak/>
              <w:t>штучного товара, оплата и выдача которого осуществляется с помощью технических приспособлений, не требующих непосредственного участия продавца)</w:t>
            </w:r>
          </w:p>
        </w:tc>
        <w:tc>
          <w:tcPr>
            <w:tcW w:w="4278" w:type="dxa"/>
            <w:shd w:val="clear" w:color="auto" w:fill="auto"/>
          </w:tcPr>
          <w:p w14:paraId="62E93DA0" w14:textId="77777777" w:rsidR="00BF48B9" w:rsidRPr="00B612FC" w:rsidRDefault="00BF48B9" w:rsidP="00CA3F56">
            <w:pPr>
              <w:pStyle w:val="Default"/>
              <w:rPr>
                <w:color w:val="auto"/>
              </w:rPr>
            </w:pPr>
            <w:r w:rsidRPr="00B612FC">
              <w:rPr>
                <w:color w:val="auto"/>
              </w:rPr>
              <w:lastRenderedPageBreak/>
              <w:t xml:space="preserve">- площадка с твердым (усовершенствованным) - покрытием или деревянный настил </w:t>
            </w:r>
          </w:p>
          <w:p w14:paraId="28EE0EA6" w14:textId="77777777" w:rsidR="00BF48B9" w:rsidRPr="00B612FC" w:rsidRDefault="00BF48B9" w:rsidP="00CA3F56">
            <w:pPr>
              <w:pStyle w:val="Default"/>
              <w:rPr>
                <w:color w:val="auto"/>
              </w:rPr>
            </w:pPr>
            <w:r w:rsidRPr="00B612FC">
              <w:rPr>
                <w:color w:val="auto"/>
              </w:rPr>
              <w:t xml:space="preserve">пешеходная </w:t>
            </w:r>
          </w:p>
          <w:p w14:paraId="4FB4C2E1" w14:textId="77777777" w:rsidR="00BF48B9" w:rsidRPr="00B612FC" w:rsidRDefault="00BF48B9" w:rsidP="00CA3F56">
            <w:pPr>
              <w:pStyle w:val="Default"/>
              <w:rPr>
                <w:color w:val="auto"/>
              </w:rPr>
            </w:pPr>
            <w:r w:rsidRPr="00B612FC">
              <w:rPr>
                <w:color w:val="auto"/>
              </w:rPr>
              <w:t xml:space="preserve">- коммуникация до входа (прилавка) </w:t>
            </w:r>
          </w:p>
          <w:p w14:paraId="64A52401" w14:textId="77777777" w:rsidR="00BF48B9" w:rsidRPr="00B612FC" w:rsidRDefault="00BF48B9" w:rsidP="00CA3F56">
            <w:pPr>
              <w:pStyle w:val="Default"/>
              <w:rPr>
                <w:color w:val="auto"/>
              </w:rPr>
            </w:pPr>
            <w:r w:rsidRPr="00B612FC">
              <w:rPr>
                <w:color w:val="auto"/>
              </w:rPr>
              <w:t xml:space="preserve">- урна </w:t>
            </w:r>
          </w:p>
          <w:p w14:paraId="2E631447" w14:textId="77777777" w:rsidR="00BF48B9" w:rsidRPr="00B612FC" w:rsidRDefault="00BF48B9" w:rsidP="00CA3F56">
            <w:pPr>
              <w:pStyle w:val="Default"/>
              <w:rPr>
                <w:color w:val="auto"/>
              </w:rPr>
            </w:pPr>
            <w:r w:rsidRPr="00B612FC">
              <w:rPr>
                <w:color w:val="auto"/>
              </w:rPr>
              <w:t xml:space="preserve">- освещение в вечерне-ночное время суток источниками света системы наружного освещения </w:t>
            </w:r>
          </w:p>
          <w:p w14:paraId="2A0DC06F" w14:textId="77777777" w:rsidR="00BF48B9" w:rsidRPr="00B612FC" w:rsidRDefault="00BF48B9" w:rsidP="00CA3F56">
            <w:pPr>
              <w:pStyle w:val="Default"/>
              <w:rPr>
                <w:color w:val="auto"/>
              </w:rPr>
            </w:pPr>
            <w:r w:rsidRPr="00B612FC">
              <w:rPr>
                <w:color w:val="auto"/>
              </w:rPr>
              <w:t xml:space="preserve">- элементы, обеспечивающие доступность, в том числе для МГН </w:t>
            </w:r>
          </w:p>
        </w:tc>
        <w:tc>
          <w:tcPr>
            <w:tcW w:w="2183" w:type="dxa"/>
            <w:shd w:val="clear" w:color="auto" w:fill="auto"/>
          </w:tcPr>
          <w:p w14:paraId="6C9C3797" w14:textId="77777777" w:rsidR="00BF48B9" w:rsidRPr="00B612FC" w:rsidRDefault="00BF48B9" w:rsidP="00CA3F56">
            <w:pPr>
              <w:pStyle w:val="Default"/>
              <w:rPr>
                <w:color w:val="auto"/>
              </w:rPr>
            </w:pPr>
            <w:r w:rsidRPr="00B612FC">
              <w:rPr>
                <w:color w:val="auto"/>
              </w:rPr>
              <w:t xml:space="preserve">- праздничное оформление </w:t>
            </w:r>
          </w:p>
          <w:p w14:paraId="400D90D2" w14:textId="77777777" w:rsidR="00BF48B9" w:rsidRPr="00B612FC" w:rsidRDefault="00BF48B9" w:rsidP="00CA3F56">
            <w:pPr>
              <w:pStyle w:val="Default"/>
              <w:rPr>
                <w:color w:val="auto"/>
              </w:rPr>
            </w:pPr>
          </w:p>
        </w:tc>
        <w:tc>
          <w:tcPr>
            <w:tcW w:w="1477" w:type="dxa"/>
            <w:shd w:val="clear" w:color="auto" w:fill="auto"/>
          </w:tcPr>
          <w:p w14:paraId="63799098" w14:textId="77777777" w:rsidR="00BF48B9" w:rsidRPr="00B612FC" w:rsidRDefault="00BF48B9" w:rsidP="00CA3F56">
            <w:pPr>
              <w:pStyle w:val="Default"/>
              <w:jc w:val="center"/>
              <w:rPr>
                <w:color w:val="auto"/>
              </w:rPr>
            </w:pPr>
            <w:r w:rsidRPr="00B612FC">
              <w:rPr>
                <w:color w:val="auto"/>
              </w:rPr>
              <w:t>-</w:t>
            </w:r>
          </w:p>
        </w:tc>
      </w:tr>
      <w:tr w:rsidR="00BF48B9" w:rsidRPr="00B612FC" w14:paraId="2EB3DA15" w14:textId="77777777" w:rsidTr="00CA3F56">
        <w:tc>
          <w:tcPr>
            <w:tcW w:w="476" w:type="dxa"/>
            <w:shd w:val="clear" w:color="auto" w:fill="auto"/>
          </w:tcPr>
          <w:p w14:paraId="0C496B5F" w14:textId="77777777" w:rsidR="00BF48B9" w:rsidRPr="00B612FC" w:rsidRDefault="00BF48B9" w:rsidP="00CA3F56">
            <w:pPr>
              <w:pStyle w:val="Default"/>
              <w:jc w:val="center"/>
              <w:rPr>
                <w:color w:val="auto"/>
              </w:rPr>
            </w:pPr>
            <w:r w:rsidRPr="00B612FC">
              <w:rPr>
                <w:color w:val="auto"/>
              </w:rPr>
              <w:lastRenderedPageBreak/>
              <w:t>9</w:t>
            </w:r>
          </w:p>
        </w:tc>
        <w:tc>
          <w:tcPr>
            <w:tcW w:w="1617" w:type="dxa"/>
            <w:shd w:val="clear" w:color="auto" w:fill="auto"/>
          </w:tcPr>
          <w:p w14:paraId="77A8DECB" w14:textId="77777777" w:rsidR="00BF48B9" w:rsidRPr="00B612FC" w:rsidRDefault="00BF48B9" w:rsidP="00CA3F56">
            <w:pPr>
              <w:pStyle w:val="Default"/>
              <w:jc w:val="center"/>
              <w:rPr>
                <w:color w:val="auto"/>
              </w:rPr>
            </w:pPr>
            <w:r w:rsidRPr="00B612FC">
              <w:rPr>
                <w:color w:val="auto"/>
              </w:rPr>
              <w:t>Бахчевой развал</w:t>
            </w:r>
          </w:p>
          <w:p w14:paraId="2478164C" w14:textId="77777777" w:rsidR="00BF48B9" w:rsidRPr="00B612FC" w:rsidRDefault="00BF48B9" w:rsidP="00CA3F56">
            <w:pPr>
              <w:pStyle w:val="Default"/>
              <w:jc w:val="center"/>
              <w:rPr>
                <w:color w:val="auto"/>
              </w:rPr>
            </w:pPr>
            <w:r w:rsidRPr="00B612FC">
              <w:rPr>
                <w:color w:val="auto"/>
              </w:rPr>
              <w:t>(нестационарный торговый объект, представляющий собой специально оборудованную временную конструкцию в виде обособленной открытой площадки или установленной торговой палатки, предназначенный для продажи сезонных бахчевых культур)</w:t>
            </w:r>
          </w:p>
        </w:tc>
        <w:tc>
          <w:tcPr>
            <w:tcW w:w="4278" w:type="dxa"/>
            <w:shd w:val="clear" w:color="auto" w:fill="auto"/>
          </w:tcPr>
          <w:p w14:paraId="2DFC2186" w14:textId="77777777" w:rsidR="00BF48B9" w:rsidRPr="00B612FC" w:rsidRDefault="00BF48B9" w:rsidP="00CA3F56">
            <w:pPr>
              <w:pStyle w:val="Default"/>
              <w:rPr>
                <w:color w:val="auto"/>
              </w:rPr>
            </w:pPr>
            <w:r w:rsidRPr="00B612FC">
              <w:rPr>
                <w:color w:val="auto"/>
              </w:rPr>
              <w:t xml:space="preserve">- нестационарное строение, сооружение </w:t>
            </w:r>
          </w:p>
          <w:p w14:paraId="3C9EE932" w14:textId="77777777" w:rsidR="00BF48B9" w:rsidRPr="00B612FC" w:rsidRDefault="00BF48B9" w:rsidP="00CA3F56">
            <w:pPr>
              <w:pStyle w:val="Default"/>
              <w:rPr>
                <w:color w:val="auto"/>
              </w:rPr>
            </w:pPr>
            <w:r w:rsidRPr="00B612FC">
              <w:rPr>
                <w:color w:val="auto"/>
              </w:rPr>
              <w:t xml:space="preserve">- пешеходная коммуникация до входа (прилавка) </w:t>
            </w:r>
          </w:p>
          <w:p w14:paraId="37650300" w14:textId="77777777" w:rsidR="00BF48B9" w:rsidRPr="00B612FC" w:rsidRDefault="00BF48B9" w:rsidP="00CA3F56">
            <w:pPr>
              <w:pStyle w:val="Default"/>
              <w:rPr>
                <w:color w:val="auto"/>
              </w:rPr>
            </w:pPr>
            <w:r w:rsidRPr="00B612FC">
              <w:rPr>
                <w:color w:val="auto"/>
              </w:rPr>
              <w:t xml:space="preserve">- площадка с твердым (усовершенствованным) покрытием или деревянный настил </w:t>
            </w:r>
          </w:p>
          <w:p w14:paraId="3930D6B1" w14:textId="77777777" w:rsidR="00BF48B9" w:rsidRPr="00B612FC" w:rsidRDefault="00BF48B9" w:rsidP="00CA3F56">
            <w:pPr>
              <w:pStyle w:val="Default"/>
              <w:rPr>
                <w:color w:val="auto"/>
              </w:rPr>
            </w:pPr>
            <w:r w:rsidRPr="00B612FC">
              <w:rPr>
                <w:color w:val="auto"/>
              </w:rPr>
              <w:t xml:space="preserve">- информационно-декоративная вывеска, информационная доска </w:t>
            </w:r>
          </w:p>
          <w:p w14:paraId="21A906EA" w14:textId="77777777" w:rsidR="00BF48B9" w:rsidRPr="00B612FC" w:rsidRDefault="00BF48B9" w:rsidP="00CA3F56">
            <w:pPr>
              <w:pStyle w:val="Default"/>
              <w:rPr>
                <w:color w:val="auto"/>
              </w:rPr>
            </w:pPr>
            <w:r w:rsidRPr="00B612FC">
              <w:rPr>
                <w:color w:val="auto"/>
              </w:rPr>
              <w:t xml:space="preserve">- урна </w:t>
            </w:r>
          </w:p>
          <w:p w14:paraId="6C7B04D7" w14:textId="77777777" w:rsidR="00BF48B9" w:rsidRPr="00B612FC" w:rsidRDefault="00BF48B9" w:rsidP="00CA3F56">
            <w:pPr>
              <w:pStyle w:val="Default"/>
              <w:rPr>
                <w:color w:val="auto"/>
              </w:rPr>
            </w:pPr>
            <w:r w:rsidRPr="00B612FC">
              <w:rPr>
                <w:color w:val="auto"/>
              </w:rPr>
              <w:t xml:space="preserve">- освещение в вечерне-ночное время суток источниками света системы наружного освещения </w:t>
            </w:r>
          </w:p>
          <w:p w14:paraId="46759109" w14:textId="77777777" w:rsidR="00BF48B9" w:rsidRPr="00B612FC" w:rsidRDefault="00BF48B9" w:rsidP="00CA3F56">
            <w:pPr>
              <w:pStyle w:val="Default"/>
              <w:rPr>
                <w:color w:val="auto"/>
              </w:rPr>
            </w:pPr>
            <w:r w:rsidRPr="00B612FC">
              <w:rPr>
                <w:color w:val="auto"/>
              </w:rPr>
              <w:t xml:space="preserve">- элементы, обеспечивающие доступность, в том числе для МГН </w:t>
            </w:r>
          </w:p>
        </w:tc>
        <w:tc>
          <w:tcPr>
            <w:tcW w:w="2183" w:type="dxa"/>
            <w:shd w:val="clear" w:color="auto" w:fill="auto"/>
          </w:tcPr>
          <w:p w14:paraId="2749D386" w14:textId="77777777" w:rsidR="00BF48B9" w:rsidRPr="00B612FC" w:rsidRDefault="00BF48B9" w:rsidP="00CA3F56">
            <w:pPr>
              <w:pStyle w:val="Default"/>
              <w:rPr>
                <w:color w:val="auto"/>
              </w:rPr>
            </w:pPr>
            <w:r w:rsidRPr="00B612FC">
              <w:rPr>
                <w:color w:val="auto"/>
              </w:rPr>
              <w:t xml:space="preserve">- место экспонирования </w:t>
            </w:r>
          </w:p>
          <w:p w14:paraId="56447992" w14:textId="77777777" w:rsidR="00BF48B9" w:rsidRPr="00B612FC" w:rsidRDefault="00BF48B9" w:rsidP="00CA3F56">
            <w:pPr>
              <w:pStyle w:val="Default"/>
              <w:rPr>
                <w:color w:val="auto"/>
              </w:rPr>
            </w:pPr>
            <w:r w:rsidRPr="00B612FC">
              <w:rPr>
                <w:color w:val="auto"/>
              </w:rPr>
              <w:t xml:space="preserve">- праздничное оформление </w:t>
            </w:r>
          </w:p>
        </w:tc>
        <w:tc>
          <w:tcPr>
            <w:tcW w:w="1477" w:type="dxa"/>
            <w:shd w:val="clear" w:color="auto" w:fill="auto"/>
          </w:tcPr>
          <w:p w14:paraId="1BF8B13B" w14:textId="77777777" w:rsidR="00BF48B9" w:rsidRPr="00B612FC" w:rsidRDefault="00BF48B9" w:rsidP="00CA3F56">
            <w:pPr>
              <w:pStyle w:val="Default"/>
              <w:jc w:val="center"/>
              <w:rPr>
                <w:color w:val="auto"/>
              </w:rPr>
            </w:pPr>
            <w:r w:rsidRPr="00B612FC">
              <w:rPr>
                <w:color w:val="auto"/>
              </w:rPr>
              <w:t>Палатка</w:t>
            </w:r>
          </w:p>
        </w:tc>
      </w:tr>
      <w:tr w:rsidR="00BF48B9" w:rsidRPr="00B612FC" w14:paraId="2A6355B9" w14:textId="77777777" w:rsidTr="00CA3F56">
        <w:tc>
          <w:tcPr>
            <w:tcW w:w="476" w:type="dxa"/>
            <w:shd w:val="clear" w:color="auto" w:fill="auto"/>
          </w:tcPr>
          <w:p w14:paraId="44C23391" w14:textId="77777777" w:rsidR="00BF48B9" w:rsidRPr="00B612FC" w:rsidRDefault="00BF48B9" w:rsidP="00CA3F56">
            <w:pPr>
              <w:pStyle w:val="Default"/>
              <w:jc w:val="center"/>
              <w:rPr>
                <w:color w:val="auto"/>
              </w:rPr>
            </w:pPr>
            <w:r w:rsidRPr="00B612FC">
              <w:rPr>
                <w:color w:val="auto"/>
              </w:rPr>
              <w:t>10</w:t>
            </w:r>
          </w:p>
        </w:tc>
        <w:tc>
          <w:tcPr>
            <w:tcW w:w="1617" w:type="dxa"/>
            <w:shd w:val="clear" w:color="auto" w:fill="auto"/>
          </w:tcPr>
          <w:p w14:paraId="694116A4" w14:textId="77777777" w:rsidR="00BF48B9" w:rsidRPr="00B612FC" w:rsidRDefault="00BF48B9" w:rsidP="00CA3F56">
            <w:pPr>
              <w:pStyle w:val="Default"/>
              <w:jc w:val="center"/>
              <w:rPr>
                <w:color w:val="auto"/>
              </w:rPr>
            </w:pPr>
            <w:r w:rsidRPr="00B612FC">
              <w:rPr>
                <w:color w:val="auto"/>
              </w:rPr>
              <w:t>Передвижное сооружение</w:t>
            </w:r>
          </w:p>
          <w:p w14:paraId="010E9109" w14:textId="77777777" w:rsidR="00BF48B9" w:rsidRPr="00B612FC" w:rsidRDefault="00BF48B9" w:rsidP="00CA3F56">
            <w:pPr>
              <w:pStyle w:val="Default"/>
              <w:jc w:val="center"/>
              <w:rPr>
                <w:color w:val="auto"/>
              </w:rPr>
            </w:pPr>
            <w:r w:rsidRPr="00B612FC">
              <w:rPr>
                <w:color w:val="auto"/>
              </w:rPr>
              <w:t>(изотермические емкости и цистерны, прочие передвижные объекты)</w:t>
            </w:r>
          </w:p>
        </w:tc>
        <w:tc>
          <w:tcPr>
            <w:tcW w:w="4278" w:type="dxa"/>
            <w:shd w:val="clear" w:color="auto" w:fill="auto"/>
          </w:tcPr>
          <w:p w14:paraId="26DEB8A0" w14:textId="77777777" w:rsidR="00BF48B9" w:rsidRPr="00B612FC" w:rsidRDefault="00BF48B9" w:rsidP="00CA3F56">
            <w:pPr>
              <w:pStyle w:val="Default"/>
              <w:rPr>
                <w:color w:val="auto"/>
              </w:rPr>
            </w:pPr>
            <w:r w:rsidRPr="00B612FC">
              <w:rPr>
                <w:color w:val="auto"/>
              </w:rPr>
              <w:t xml:space="preserve">- площадка с твердым (усовершенствованным) покрытием или деревянный настил </w:t>
            </w:r>
          </w:p>
          <w:p w14:paraId="495D8800" w14:textId="77777777" w:rsidR="00BF48B9" w:rsidRPr="00B612FC" w:rsidRDefault="00BF48B9" w:rsidP="00CA3F56">
            <w:pPr>
              <w:pStyle w:val="Default"/>
              <w:rPr>
                <w:color w:val="auto"/>
              </w:rPr>
            </w:pPr>
            <w:r w:rsidRPr="00B612FC">
              <w:rPr>
                <w:color w:val="auto"/>
              </w:rPr>
              <w:t xml:space="preserve">- пешеходная коммуникация до входа (прилавка) </w:t>
            </w:r>
          </w:p>
          <w:p w14:paraId="24373DFB" w14:textId="77777777" w:rsidR="00BF48B9" w:rsidRPr="00B612FC" w:rsidRDefault="00BF48B9" w:rsidP="00CA3F56">
            <w:pPr>
              <w:pStyle w:val="Default"/>
              <w:rPr>
                <w:color w:val="auto"/>
              </w:rPr>
            </w:pPr>
            <w:r w:rsidRPr="00B612FC">
              <w:rPr>
                <w:color w:val="auto"/>
              </w:rPr>
              <w:t xml:space="preserve">- урна </w:t>
            </w:r>
          </w:p>
          <w:p w14:paraId="76519D66" w14:textId="77777777" w:rsidR="00BF48B9" w:rsidRPr="00B612FC" w:rsidRDefault="00BF48B9" w:rsidP="00CA3F56">
            <w:pPr>
              <w:pStyle w:val="Default"/>
              <w:rPr>
                <w:color w:val="auto"/>
              </w:rPr>
            </w:pPr>
            <w:r w:rsidRPr="00B612FC">
              <w:rPr>
                <w:color w:val="auto"/>
              </w:rPr>
              <w:t xml:space="preserve">-освещение в вечерне-ночное время суток источниками света системы наружного освещения </w:t>
            </w:r>
          </w:p>
          <w:p w14:paraId="34103C61" w14:textId="77777777" w:rsidR="00BF48B9" w:rsidRPr="00B612FC" w:rsidRDefault="00BF48B9" w:rsidP="00CA3F56">
            <w:pPr>
              <w:pStyle w:val="Default"/>
              <w:rPr>
                <w:color w:val="auto"/>
              </w:rPr>
            </w:pPr>
            <w:r w:rsidRPr="00B612FC">
              <w:rPr>
                <w:color w:val="auto"/>
              </w:rPr>
              <w:t xml:space="preserve">- элементы, обеспечивающие доступность, в том числе для МГН </w:t>
            </w:r>
          </w:p>
        </w:tc>
        <w:tc>
          <w:tcPr>
            <w:tcW w:w="2183" w:type="dxa"/>
            <w:shd w:val="clear" w:color="auto" w:fill="auto"/>
          </w:tcPr>
          <w:p w14:paraId="6DE9257C" w14:textId="77777777" w:rsidR="00BF48B9" w:rsidRPr="00B612FC" w:rsidRDefault="00BF48B9" w:rsidP="00CA3F56">
            <w:pPr>
              <w:pStyle w:val="Default"/>
              <w:rPr>
                <w:color w:val="auto"/>
              </w:rPr>
            </w:pPr>
            <w:r w:rsidRPr="00B612FC">
              <w:rPr>
                <w:color w:val="auto"/>
              </w:rPr>
              <w:t>- праздничное оформление</w:t>
            </w:r>
          </w:p>
        </w:tc>
        <w:tc>
          <w:tcPr>
            <w:tcW w:w="1477" w:type="dxa"/>
            <w:shd w:val="clear" w:color="auto" w:fill="auto"/>
          </w:tcPr>
          <w:p w14:paraId="244FF47E" w14:textId="77777777" w:rsidR="00BF48B9" w:rsidRPr="00B612FC" w:rsidRDefault="00BF48B9" w:rsidP="00CA3F56">
            <w:pPr>
              <w:pStyle w:val="Default"/>
              <w:jc w:val="center"/>
              <w:rPr>
                <w:color w:val="auto"/>
              </w:rPr>
            </w:pPr>
            <w:r w:rsidRPr="00B612FC">
              <w:rPr>
                <w:color w:val="auto"/>
              </w:rPr>
              <w:t>-</w:t>
            </w:r>
          </w:p>
        </w:tc>
      </w:tr>
      <w:tr w:rsidR="00BF48B9" w:rsidRPr="00B612FC" w14:paraId="70E18E29" w14:textId="77777777" w:rsidTr="00CA3F56">
        <w:tc>
          <w:tcPr>
            <w:tcW w:w="476" w:type="dxa"/>
            <w:shd w:val="clear" w:color="auto" w:fill="auto"/>
          </w:tcPr>
          <w:p w14:paraId="3FDC6CC7" w14:textId="77777777" w:rsidR="00BF48B9" w:rsidRPr="00B612FC" w:rsidRDefault="00BF48B9" w:rsidP="00CA3F56">
            <w:pPr>
              <w:pStyle w:val="Default"/>
              <w:jc w:val="center"/>
              <w:rPr>
                <w:color w:val="auto"/>
              </w:rPr>
            </w:pPr>
            <w:r w:rsidRPr="00B612FC">
              <w:rPr>
                <w:color w:val="auto"/>
              </w:rPr>
              <w:lastRenderedPageBreak/>
              <w:t>11</w:t>
            </w:r>
          </w:p>
        </w:tc>
        <w:tc>
          <w:tcPr>
            <w:tcW w:w="1617" w:type="dxa"/>
            <w:shd w:val="clear" w:color="auto" w:fill="auto"/>
          </w:tcPr>
          <w:p w14:paraId="0645EE94" w14:textId="77777777" w:rsidR="00BF48B9" w:rsidRPr="00B612FC" w:rsidRDefault="00BF48B9" w:rsidP="00CA3F56">
            <w:pPr>
              <w:pStyle w:val="Default"/>
              <w:jc w:val="center"/>
              <w:rPr>
                <w:color w:val="auto"/>
              </w:rPr>
            </w:pPr>
            <w:r w:rsidRPr="00B612FC">
              <w:rPr>
                <w:color w:val="auto"/>
              </w:rPr>
              <w:t>Объект мобильной торговли</w:t>
            </w:r>
          </w:p>
          <w:p w14:paraId="43DE66E7" w14:textId="77777777" w:rsidR="00BF48B9" w:rsidRPr="00B612FC" w:rsidRDefault="00BF48B9" w:rsidP="00CA3F56">
            <w:pPr>
              <w:pStyle w:val="Default"/>
              <w:jc w:val="center"/>
              <w:rPr>
                <w:color w:val="auto"/>
              </w:rPr>
            </w:pPr>
            <w:r w:rsidRPr="00B612FC">
              <w:rPr>
                <w:color w:val="auto"/>
              </w:rPr>
              <w:t>(нестационарный торговый объект, представляющий специализированный автомагазин, автолавку или иное специально оборудованное для осуществления розничной торговли транспортное средство)</w:t>
            </w:r>
          </w:p>
        </w:tc>
        <w:tc>
          <w:tcPr>
            <w:tcW w:w="4278" w:type="dxa"/>
            <w:shd w:val="clear" w:color="auto" w:fill="auto"/>
          </w:tcPr>
          <w:p w14:paraId="461E7C2B" w14:textId="77777777" w:rsidR="00BF48B9" w:rsidRPr="00B612FC" w:rsidRDefault="00BF48B9" w:rsidP="00CA3F56">
            <w:pPr>
              <w:pStyle w:val="Default"/>
              <w:rPr>
                <w:color w:val="auto"/>
              </w:rPr>
            </w:pPr>
            <w:r w:rsidRPr="00B612FC">
              <w:rPr>
                <w:color w:val="auto"/>
              </w:rPr>
              <w:t xml:space="preserve">- площадка с твердым (усовершенствованным) покрытием или деревянный настил </w:t>
            </w:r>
          </w:p>
          <w:p w14:paraId="1A8E45B4" w14:textId="77777777" w:rsidR="00BF48B9" w:rsidRPr="00B612FC" w:rsidRDefault="00BF48B9" w:rsidP="00CA3F56">
            <w:pPr>
              <w:pStyle w:val="Default"/>
              <w:rPr>
                <w:color w:val="auto"/>
              </w:rPr>
            </w:pPr>
            <w:r w:rsidRPr="00B612FC">
              <w:rPr>
                <w:color w:val="auto"/>
              </w:rPr>
              <w:t xml:space="preserve">-пешеходная коммуникация до входа (прилавка) </w:t>
            </w:r>
          </w:p>
          <w:p w14:paraId="5F14DA30" w14:textId="77777777" w:rsidR="00BF48B9" w:rsidRPr="00B612FC" w:rsidRDefault="00BF48B9" w:rsidP="00CA3F56">
            <w:pPr>
              <w:pStyle w:val="Default"/>
              <w:rPr>
                <w:color w:val="auto"/>
              </w:rPr>
            </w:pPr>
            <w:r w:rsidRPr="00B612FC">
              <w:rPr>
                <w:color w:val="auto"/>
              </w:rPr>
              <w:t xml:space="preserve">- урна </w:t>
            </w:r>
          </w:p>
          <w:p w14:paraId="3E034E6F" w14:textId="77777777" w:rsidR="00BF48B9" w:rsidRPr="00B612FC" w:rsidRDefault="00BF48B9" w:rsidP="00CA3F56">
            <w:pPr>
              <w:pStyle w:val="Default"/>
              <w:rPr>
                <w:color w:val="auto"/>
              </w:rPr>
            </w:pPr>
            <w:r w:rsidRPr="00B612FC">
              <w:rPr>
                <w:color w:val="auto"/>
              </w:rPr>
              <w:t xml:space="preserve">- освещение в вечерне-ночное время суток источниками света системы наружного освещения </w:t>
            </w:r>
          </w:p>
          <w:p w14:paraId="1FE4E0DA" w14:textId="77777777" w:rsidR="00BF48B9" w:rsidRPr="00B612FC" w:rsidRDefault="00BF48B9" w:rsidP="00CA3F56">
            <w:pPr>
              <w:pStyle w:val="Default"/>
              <w:rPr>
                <w:color w:val="auto"/>
              </w:rPr>
            </w:pPr>
            <w:r w:rsidRPr="00B612FC">
              <w:rPr>
                <w:color w:val="auto"/>
              </w:rPr>
              <w:t xml:space="preserve">- элементы, обеспечивающие доступность, в том числе для МГН </w:t>
            </w:r>
          </w:p>
        </w:tc>
        <w:tc>
          <w:tcPr>
            <w:tcW w:w="2183" w:type="dxa"/>
            <w:shd w:val="clear" w:color="auto" w:fill="auto"/>
          </w:tcPr>
          <w:p w14:paraId="2A92CD95" w14:textId="77777777" w:rsidR="00BF48B9" w:rsidRPr="00B612FC" w:rsidRDefault="00BF48B9" w:rsidP="00CA3F56">
            <w:pPr>
              <w:pStyle w:val="Default"/>
              <w:rPr>
                <w:color w:val="auto"/>
              </w:rPr>
            </w:pPr>
            <w:r w:rsidRPr="00B612FC">
              <w:rPr>
                <w:color w:val="auto"/>
              </w:rPr>
              <w:t>- праздничное оформление</w:t>
            </w:r>
          </w:p>
        </w:tc>
        <w:tc>
          <w:tcPr>
            <w:tcW w:w="1477" w:type="dxa"/>
            <w:shd w:val="clear" w:color="auto" w:fill="auto"/>
          </w:tcPr>
          <w:p w14:paraId="5CE5A46B" w14:textId="77777777" w:rsidR="00BF48B9" w:rsidRPr="00B612FC" w:rsidRDefault="00BF48B9" w:rsidP="00CA3F56">
            <w:pPr>
              <w:pStyle w:val="Default"/>
              <w:jc w:val="center"/>
              <w:rPr>
                <w:color w:val="auto"/>
              </w:rPr>
            </w:pPr>
            <w:r w:rsidRPr="00B612FC">
              <w:rPr>
                <w:color w:val="auto"/>
              </w:rPr>
              <w:t>-</w:t>
            </w:r>
          </w:p>
        </w:tc>
      </w:tr>
      <w:tr w:rsidR="00BF48B9" w:rsidRPr="00B612FC" w14:paraId="3EB2C53B" w14:textId="77777777" w:rsidTr="00CA3F56">
        <w:tc>
          <w:tcPr>
            <w:tcW w:w="476" w:type="dxa"/>
            <w:shd w:val="clear" w:color="auto" w:fill="auto"/>
          </w:tcPr>
          <w:p w14:paraId="1817AD50" w14:textId="77777777" w:rsidR="00BF48B9" w:rsidRPr="00B612FC" w:rsidRDefault="00BF48B9" w:rsidP="00CA3F56">
            <w:pPr>
              <w:pStyle w:val="Default"/>
              <w:jc w:val="center"/>
              <w:rPr>
                <w:color w:val="auto"/>
              </w:rPr>
            </w:pPr>
            <w:r w:rsidRPr="00B612FC">
              <w:rPr>
                <w:color w:val="auto"/>
              </w:rPr>
              <w:t>12</w:t>
            </w:r>
          </w:p>
        </w:tc>
        <w:tc>
          <w:tcPr>
            <w:tcW w:w="1617" w:type="dxa"/>
            <w:shd w:val="clear" w:color="auto" w:fill="auto"/>
          </w:tcPr>
          <w:p w14:paraId="5F6097A0" w14:textId="77777777" w:rsidR="00BF48B9" w:rsidRPr="00B612FC" w:rsidRDefault="00BF48B9" w:rsidP="00CA3F56">
            <w:pPr>
              <w:pStyle w:val="Default"/>
              <w:jc w:val="center"/>
              <w:rPr>
                <w:color w:val="auto"/>
              </w:rPr>
            </w:pPr>
            <w:r w:rsidRPr="00B612FC">
              <w:rPr>
                <w:color w:val="auto"/>
              </w:rPr>
              <w:t>Специализированный нестационарный торговый объект для организации реализации продукции сельскохозяйственных товаропроизводителей</w:t>
            </w:r>
          </w:p>
          <w:p w14:paraId="17A5AC7F" w14:textId="77777777" w:rsidR="00BF48B9" w:rsidRPr="00B612FC" w:rsidRDefault="00BF48B9" w:rsidP="00CA3F56">
            <w:pPr>
              <w:pStyle w:val="Default"/>
              <w:jc w:val="center"/>
              <w:rPr>
                <w:color w:val="auto"/>
              </w:rPr>
            </w:pPr>
            <w:r w:rsidRPr="00B612FC">
              <w:rPr>
                <w:color w:val="auto"/>
              </w:rPr>
              <w:t xml:space="preserve">((специализированный нестационарный торговый объект) - выполненный в едином архитектурном решении нестационарный торговый объект, состоящий из соединенных между собой нестационарных торговых </w:t>
            </w:r>
            <w:r w:rsidRPr="00B612FC">
              <w:rPr>
                <w:color w:val="auto"/>
              </w:rPr>
              <w:lastRenderedPageBreak/>
              <w:t>объектов, находящихся под общим управлением, общей площадью не более 150 кв. м, в которых не менее восьмидесяти процентов торговых мест от их общего количества, предназначено для осуществления продажи товаров сельскохозяйственными товаропроизводителями, в том числе осуществляющ</w:t>
            </w:r>
            <w:r>
              <w:rPr>
                <w:color w:val="auto"/>
              </w:rPr>
              <w:t>ими деятельность на территории Городского округа Шатура</w:t>
            </w:r>
            <w:r w:rsidRPr="00B612FC">
              <w:rPr>
                <w:color w:val="auto"/>
              </w:rPr>
              <w:t xml:space="preserve"> Московской области)</w:t>
            </w:r>
          </w:p>
        </w:tc>
        <w:tc>
          <w:tcPr>
            <w:tcW w:w="4278" w:type="dxa"/>
            <w:shd w:val="clear" w:color="auto" w:fill="auto"/>
          </w:tcPr>
          <w:p w14:paraId="49D72FAB" w14:textId="77777777" w:rsidR="00BF48B9" w:rsidRPr="00B612FC" w:rsidRDefault="00BF48B9" w:rsidP="00CA3F56">
            <w:pPr>
              <w:pStyle w:val="Default"/>
              <w:rPr>
                <w:color w:val="auto"/>
              </w:rPr>
            </w:pPr>
            <w:r w:rsidRPr="00B612FC">
              <w:rPr>
                <w:color w:val="auto"/>
              </w:rPr>
              <w:lastRenderedPageBreak/>
              <w:t xml:space="preserve">- нестационарное строение, сооружение </w:t>
            </w:r>
          </w:p>
          <w:p w14:paraId="5F4CA16A" w14:textId="77777777" w:rsidR="00BF48B9" w:rsidRPr="00B612FC" w:rsidRDefault="00BF48B9" w:rsidP="00CA3F56">
            <w:pPr>
              <w:pStyle w:val="Default"/>
              <w:rPr>
                <w:color w:val="auto"/>
              </w:rPr>
            </w:pPr>
            <w:r w:rsidRPr="00B612FC">
              <w:rPr>
                <w:color w:val="auto"/>
              </w:rPr>
              <w:t xml:space="preserve">- пешеходная коммуникация до входа </w:t>
            </w:r>
          </w:p>
          <w:p w14:paraId="19D947BC" w14:textId="77777777" w:rsidR="00BF48B9" w:rsidRPr="00B612FC" w:rsidRDefault="00BF48B9" w:rsidP="00CA3F56">
            <w:pPr>
              <w:pStyle w:val="Default"/>
              <w:rPr>
                <w:color w:val="auto"/>
              </w:rPr>
            </w:pPr>
            <w:r w:rsidRPr="00B612FC">
              <w:rPr>
                <w:color w:val="auto"/>
              </w:rPr>
              <w:t xml:space="preserve">площадка с твердым (усовершенствованным) покрытием </w:t>
            </w:r>
          </w:p>
          <w:p w14:paraId="3FA1C42C" w14:textId="77777777" w:rsidR="00BF48B9" w:rsidRPr="00B612FC" w:rsidRDefault="00BF48B9" w:rsidP="00CA3F56">
            <w:pPr>
              <w:pStyle w:val="Default"/>
              <w:rPr>
                <w:color w:val="auto"/>
              </w:rPr>
            </w:pPr>
            <w:r w:rsidRPr="00B612FC">
              <w:rPr>
                <w:color w:val="auto"/>
              </w:rPr>
              <w:t xml:space="preserve">- информационно-декоративная вывеска, информационная доска </w:t>
            </w:r>
          </w:p>
          <w:p w14:paraId="3BEFB3C3" w14:textId="77777777" w:rsidR="00BF48B9" w:rsidRPr="00B612FC" w:rsidRDefault="00BF48B9" w:rsidP="00CA3F56">
            <w:pPr>
              <w:pStyle w:val="Default"/>
              <w:rPr>
                <w:color w:val="auto"/>
              </w:rPr>
            </w:pPr>
            <w:r w:rsidRPr="00B612FC">
              <w:rPr>
                <w:color w:val="auto"/>
              </w:rPr>
              <w:t xml:space="preserve">- урна </w:t>
            </w:r>
          </w:p>
          <w:p w14:paraId="75D00944" w14:textId="77777777" w:rsidR="00BF48B9" w:rsidRPr="00B612FC" w:rsidRDefault="00BF48B9" w:rsidP="00CA3F56">
            <w:pPr>
              <w:pStyle w:val="Default"/>
              <w:rPr>
                <w:color w:val="auto"/>
              </w:rPr>
            </w:pPr>
            <w:r w:rsidRPr="00B612FC">
              <w:rPr>
                <w:color w:val="auto"/>
              </w:rPr>
              <w:t xml:space="preserve">- освещение в вечерне-ночное время суток источниками света системы наружного освещения </w:t>
            </w:r>
          </w:p>
          <w:p w14:paraId="49007634" w14:textId="77777777" w:rsidR="00BF48B9" w:rsidRPr="00B612FC" w:rsidRDefault="00BF48B9" w:rsidP="00CA3F56">
            <w:pPr>
              <w:pStyle w:val="Default"/>
              <w:rPr>
                <w:color w:val="auto"/>
              </w:rPr>
            </w:pPr>
            <w:r w:rsidRPr="00B612FC">
              <w:rPr>
                <w:color w:val="auto"/>
              </w:rPr>
              <w:t xml:space="preserve">- элементы, обеспечивающие доступность, в том числе для МГН </w:t>
            </w:r>
          </w:p>
          <w:p w14:paraId="31C39683" w14:textId="77777777" w:rsidR="00BF48B9" w:rsidRPr="00B612FC" w:rsidRDefault="00BF48B9" w:rsidP="00CA3F56">
            <w:pPr>
              <w:pStyle w:val="Default"/>
              <w:rPr>
                <w:color w:val="auto"/>
              </w:rPr>
            </w:pPr>
            <w:r w:rsidRPr="00B612FC">
              <w:rPr>
                <w:color w:val="auto"/>
              </w:rPr>
              <w:t xml:space="preserve">- мобильное озеленение (при «глухих» фасадах протяженностью более 5,0 м, располагаемых вдоль тротуаров) </w:t>
            </w:r>
          </w:p>
        </w:tc>
        <w:tc>
          <w:tcPr>
            <w:tcW w:w="2183" w:type="dxa"/>
            <w:shd w:val="clear" w:color="auto" w:fill="auto"/>
          </w:tcPr>
          <w:p w14:paraId="3771EF77" w14:textId="77777777" w:rsidR="00BF48B9" w:rsidRPr="00B612FC" w:rsidRDefault="00BF48B9" w:rsidP="00CA3F56">
            <w:pPr>
              <w:pStyle w:val="Default"/>
              <w:rPr>
                <w:color w:val="auto"/>
              </w:rPr>
            </w:pPr>
            <w:r w:rsidRPr="00B612FC">
              <w:rPr>
                <w:color w:val="auto"/>
              </w:rPr>
              <w:t xml:space="preserve">-водные устройства </w:t>
            </w:r>
          </w:p>
          <w:p w14:paraId="28FC73D6" w14:textId="77777777" w:rsidR="00BF48B9" w:rsidRPr="00B612FC" w:rsidRDefault="00BF48B9" w:rsidP="00CA3F56">
            <w:pPr>
              <w:pStyle w:val="Default"/>
              <w:rPr>
                <w:color w:val="auto"/>
              </w:rPr>
            </w:pPr>
            <w:r w:rsidRPr="00B612FC">
              <w:rPr>
                <w:color w:val="auto"/>
              </w:rPr>
              <w:t xml:space="preserve">- праздничное оформление </w:t>
            </w:r>
          </w:p>
          <w:p w14:paraId="77F496C8" w14:textId="77777777" w:rsidR="00BF48B9" w:rsidRPr="00B612FC" w:rsidRDefault="00BF48B9" w:rsidP="00CA3F56">
            <w:pPr>
              <w:pStyle w:val="Default"/>
              <w:rPr>
                <w:color w:val="auto"/>
              </w:rPr>
            </w:pPr>
            <w:r w:rsidRPr="00B612FC">
              <w:rPr>
                <w:color w:val="auto"/>
              </w:rPr>
              <w:t xml:space="preserve">- МАФ </w:t>
            </w:r>
          </w:p>
          <w:p w14:paraId="7D495FC7" w14:textId="77777777" w:rsidR="00BF48B9" w:rsidRPr="00B612FC" w:rsidRDefault="00BF48B9" w:rsidP="00CA3F56">
            <w:pPr>
              <w:pStyle w:val="Default"/>
              <w:rPr>
                <w:color w:val="auto"/>
              </w:rPr>
            </w:pPr>
            <w:r w:rsidRPr="00B612FC">
              <w:rPr>
                <w:color w:val="auto"/>
              </w:rPr>
              <w:t xml:space="preserve">- общественный туалет нестационарного типа </w:t>
            </w:r>
          </w:p>
        </w:tc>
        <w:tc>
          <w:tcPr>
            <w:tcW w:w="1477" w:type="dxa"/>
            <w:shd w:val="clear" w:color="auto" w:fill="auto"/>
          </w:tcPr>
          <w:p w14:paraId="02EC4F81" w14:textId="77777777" w:rsidR="00BF48B9" w:rsidRPr="00B612FC" w:rsidRDefault="00BF48B9" w:rsidP="00CA3F56">
            <w:pPr>
              <w:pStyle w:val="Default"/>
              <w:jc w:val="center"/>
              <w:rPr>
                <w:color w:val="auto"/>
              </w:rPr>
            </w:pPr>
            <w:r w:rsidRPr="00B612FC">
              <w:rPr>
                <w:color w:val="auto"/>
              </w:rPr>
              <w:t>Павильон</w:t>
            </w:r>
          </w:p>
        </w:tc>
      </w:tr>
      <w:tr w:rsidR="00BF48B9" w:rsidRPr="00B612FC" w14:paraId="5A20FE11" w14:textId="77777777" w:rsidTr="00CA3F56">
        <w:tc>
          <w:tcPr>
            <w:tcW w:w="476" w:type="dxa"/>
            <w:shd w:val="clear" w:color="auto" w:fill="auto"/>
          </w:tcPr>
          <w:p w14:paraId="6B453935" w14:textId="77777777" w:rsidR="00BF48B9" w:rsidRPr="00B612FC" w:rsidRDefault="00BF48B9" w:rsidP="00CA3F56">
            <w:pPr>
              <w:pStyle w:val="Default"/>
              <w:jc w:val="center"/>
              <w:rPr>
                <w:color w:val="auto"/>
              </w:rPr>
            </w:pPr>
            <w:r w:rsidRPr="00B612FC">
              <w:rPr>
                <w:color w:val="auto"/>
              </w:rPr>
              <w:lastRenderedPageBreak/>
              <w:t>13</w:t>
            </w:r>
          </w:p>
        </w:tc>
        <w:tc>
          <w:tcPr>
            <w:tcW w:w="1617" w:type="dxa"/>
            <w:shd w:val="clear" w:color="auto" w:fill="auto"/>
          </w:tcPr>
          <w:p w14:paraId="59B08FC0" w14:textId="77777777" w:rsidR="00BF48B9" w:rsidRPr="00B612FC" w:rsidRDefault="00BF48B9" w:rsidP="00CA3F56">
            <w:pPr>
              <w:pStyle w:val="Default"/>
              <w:jc w:val="center"/>
              <w:rPr>
                <w:color w:val="auto"/>
              </w:rPr>
            </w:pPr>
            <w:r w:rsidRPr="00B612FC">
              <w:rPr>
                <w:color w:val="auto"/>
              </w:rPr>
              <w:t>Ёлочный базар</w:t>
            </w:r>
          </w:p>
          <w:p w14:paraId="6587AF5C" w14:textId="77777777" w:rsidR="00BF48B9" w:rsidRPr="00B612FC" w:rsidRDefault="00BF48B9" w:rsidP="00CA3F56">
            <w:pPr>
              <w:pStyle w:val="Default"/>
              <w:jc w:val="center"/>
              <w:rPr>
                <w:color w:val="auto"/>
              </w:rPr>
            </w:pPr>
            <w:r w:rsidRPr="00B612FC">
              <w:rPr>
                <w:color w:val="auto"/>
              </w:rPr>
              <w:t>(нестационарный торговый объект, представляющий собой специально оборудованную временную конструкцию в виде обособленной открытой площадки для новогодней (рождественс</w:t>
            </w:r>
            <w:r w:rsidRPr="00B612FC">
              <w:rPr>
                <w:color w:val="auto"/>
              </w:rPr>
              <w:lastRenderedPageBreak/>
              <w:t>кой) продажи натуральных хвойных деревьев и веток хвойных деревьев)</w:t>
            </w:r>
          </w:p>
        </w:tc>
        <w:tc>
          <w:tcPr>
            <w:tcW w:w="4278" w:type="dxa"/>
            <w:shd w:val="clear" w:color="auto" w:fill="auto"/>
          </w:tcPr>
          <w:p w14:paraId="215F4ADE" w14:textId="77777777" w:rsidR="00BF48B9" w:rsidRPr="00B612FC" w:rsidRDefault="00BF48B9" w:rsidP="00CA3F56">
            <w:pPr>
              <w:pStyle w:val="Default"/>
              <w:rPr>
                <w:color w:val="auto"/>
              </w:rPr>
            </w:pPr>
            <w:r w:rsidRPr="00B612FC">
              <w:rPr>
                <w:color w:val="auto"/>
              </w:rPr>
              <w:lastRenderedPageBreak/>
              <w:t xml:space="preserve">- нестационарное строение, сооружение </w:t>
            </w:r>
          </w:p>
          <w:p w14:paraId="5FC7F672" w14:textId="77777777" w:rsidR="00BF48B9" w:rsidRPr="00B612FC" w:rsidRDefault="00BF48B9" w:rsidP="00CA3F56">
            <w:pPr>
              <w:pStyle w:val="Default"/>
              <w:rPr>
                <w:color w:val="auto"/>
              </w:rPr>
            </w:pPr>
            <w:r w:rsidRPr="00B612FC">
              <w:rPr>
                <w:color w:val="auto"/>
              </w:rPr>
              <w:t xml:space="preserve">экспозиционная </w:t>
            </w:r>
          </w:p>
          <w:p w14:paraId="15465E6A" w14:textId="77777777" w:rsidR="00BF48B9" w:rsidRPr="00B612FC" w:rsidRDefault="00BF48B9" w:rsidP="00CA3F56">
            <w:pPr>
              <w:pStyle w:val="Default"/>
              <w:rPr>
                <w:color w:val="auto"/>
              </w:rPr>
            </w:pPr>
            <w:r w:rsidRPr="00B612FC">
              <w:rPr>
                <w:color w:val="auto"/>
              </w:rPr>
              <w:t xml:space="preserve">- площадка </w:t>
            </w:r>
          </w:p>
          <w:p w14:paraId="47A0CAAB" w14:textId="77777777" w:rsidR="00BF48B9" w:rsidRPr="00B612FC" w:rsidRDefault="00BF48B9" w:rsidP="00CA3F56">
            <w:pPr>
              <w:pStyle w:val="Default"/>
              <w:rPr>
                <w:color w:val="auto"/>
              </w:rPr>
            </w:pPr>
            <w:r w:rsidRPr="00B612FC">
              <w:rPr>
                <w:color w:val="auto"/>
              </w:rPr>
              <w:t xml:space="preserve">пешеходная коммуникация до входа </w:t>
            </w:r>
          </w:p>
          <w:p w14:paraId="7E8BEADE" w14:textId="77777777" w:rsidR="00BF48B9" w:rsidRPr="00B612FC" w:rsidRDefault="00BF48B9" w:rsidP="00CA3F56">
            <w:pPr>
              <w:pStyle w:val="Default"/>
              <w:rPr>
                <w:color w:val="auto"/>
              </w:rPr>
            </w:pPr>
            <w:r w:rsidRPr="00B612FC">
              <w:rPr>
                <w:color w:val="auto"/>
              </w:rPr>
              <w:t xml:space="preserve">площадка с твердым (усовершенствованным) покрытием </w:t>
            </w:r>
          </w:p>
          <w:p w14:paraId="58BE444D" w14:textId="77777777" w:rsidR="00BF48B9" w:rsidRPr="00B612FC" w:rsidRDefault="00BF48B9" w:rsidP="00CA3F56">
            <w:pPr>
              <w:pStyle w:val="Default"/>
              <w:rPr>
                <w:color w:val="auto"/>
              </w:rPr>
            </w:pPr>
            <w:r w:rsidRPr="00B612FC">
              <w:rPr>
                <w:color w:val="auto"/>
              </w:rPr>
              <w:t xml:space="preserve">- информационно-декоративная вывеска, информационная доска </w:t>
            </w:r>
          </w:p>
          <w:p w14:paraId="164F2F58" w14:textId="77777777" w:rsidR="00BF48B9" w:rsidRPr="00B612FC" w:rsidRDefault="00BF48B9" w:rsidP="00CA3F56">
            <w:pPr>
              <w:pStyle w:val="Default"/>
              <w:rPr>
                <w:color w:val="auto"/>
              </w:rPr>
            </w:pPr>
            <w:r w:rsidRPr="00B612FC">
              <w:rPr>
                <w:color w:val="auto"/>
              </w:rPr>
              <w:t xml:space="preserve">- урна </w:t>
            </w:r>
          </w:p>
          <w:p w14:paraId="76D7EF9F" w14:textId="77777777" w:rsidR="00BF48B9" w:rsidRPr="00B612FC" w:rsidRDefault="00BF48B9" w:rsidP="00CA3F56">
            <w:pPr>
              <w:pStyle w:val="Default"/>
              <w:rPr>
                <w:color w:val="auto"/>
              </w:rPr>
            </w:pPr>
            <w:r w:rsidRPr="00B612FC">
              <w:rPr>
                <w:color w:val="auto"/>
              </w:rPr>
              <w:t xml:space="preserve">- освещение в вечерне-ночное время суток источниками света системы наружного освещения </w:t>
            </w:r>
          </w:p>
          <w:p w14:paraId="5510B0DB" w14:textId="77777777" w:rsidR="00BF48B9" w:rsidRPr="00B612FC" w:rsidRDefault="00BF48B9" w:rsidP="00CA3F56">
            <w:pPr>
              <w:pStyle w:val="Default"/>
              <w:rPr>
                <w:color w:val="auto"/>
              </w:rPr>
            </w:pPr>
            <w:r w:rsidRPr="00B612FC">
              <w:rPr>
                <w:color w:val="auto"/>
              </w:rPr>
              <w:t xml:space="preserve">- элементы, обеспечивающие доступность, в том числе для МГН </w:t>
            </w:r>
          </w:p>
          <w:p w14:paraId="7C5D9267" w14:textId="77777777" w:rsidR="00BF48B9" w:rsidRPr="00B612FC" w:rsidRDefault="00BF48B9" w:rsidP="00CA3F56">
            <w:pPr>
              <w:pStyle w:val="Default"/>
              <w:rPr>
                <w:color w:val="auto"/>
              </w:rPr>
            </w:pPr>
            <w:r w:rsidRPr="00B612FC">
              <w:rPr>
                <w:color w:val="auto"/>
              </w:rPr>
              <w:t xml:space="preserve">- праздничное оформление </w:t>
            </w:r>
          </w:p>
          <w:p w14:paraId="2CC6793F" w14:textId="77777777" w:rsidR="00BF48B9" w:rsidRPr="00B612FC" w:rsidRDefault="00BF48B9" w:rsidP="00CA3F56">
            <w:pPr>
              <w:pStyle w:val="Default"/>
              <w:rPr>
                <w:color w:val="auto"/>
              </w:rPr>
            </w:pPr>
            <w:r w:rsidRPr="00B612FC">
              <w:rPr>
                <w:color w:val="auto"/>
              </w:rPr>
              <w:t xml:space="preserve">- ограждение </w:t>
            </w:r>
          </w:p>
        </w:tc>
        <w:tc>
          <w:tcPr>
            <w:tcW w:w="2183" w:type="dxa"/>
            <w:shd w:val="clear" w:color="auto" w:fill="auto"/>
          </w:tcPr>
          <w:p w14:paraId="55263B3B" w14:textId="77777777" w:rsidR="00BF48B9" w:rsidRPr="00B612FC" w:rsidRDefault="00BF48B9" w:rsidP="00CA3F56">
            <w:pPr>
              <w:pStyle w:val="Default"/>
              <w:rPr>
                <w:color w:val="auto"/>
              </w:rPr>
            </w:pPr>
            <w:r w:rsidRPr="00B612FC">
              <w:rPr>
                <w:color w:val="auto"/>
              </w:rPr>
              <w:t xml:space="preserve">- МАФ </w:t>
            </w:r>
          </w:p>
          <w:p w14:paraId="36BB1C01" w14:textId="77777777" w:rsidR="00BF48B9" w:rsidRPr="00B612FC" w:rsidRDefault="00BF48B9" w:rsidP="00CA3F56">
            <w:pPr>
              <w:pStyle w:val="Default"/>
              <w:rPr>
                <w:color w:val="auto"/>
              </w:rPr>
            </w:pPr>
            <w:r w:rsidRPr="00B612FC">
              <w:rPr>
                <w:color w:val="auto"/>
              </w:rPr>
              <w:t xml:space="preserve">- общественный туалет нестационарного типа </w:t>
            </w:r>
          </w:p>
        </w:tc>
        <w:tc>
          <w:tcPr>
            <w:tcW w:w="1477" w:type="dxa"/>
            <w:shd w:val="clear" w:color="auto" w:fill="auto"/>
          </w:tcPr>
          <w:p w14:paraId="432E1679" w14:textId="77777777" w:rsidR="00BF48B9" w:rsidRPr="00B612FC" w:rsidRDefault="00BF48B9" w:rsidP="00CA3F56">
            <w:pPr>
              <w:pStyle w:val="Default"/>
              <w:jc w:val="center"/>
              <w:rPr>
                <w:color w:val="auto"/>
              </w:rPr>
            </w:pPr>
            <w:r w:rsidRPr="00B612FC">
              <w:rPr>
                <w:color w:val="auto"/>
              </w:rPr>
              <w:t>Палатка</w:t>
            </w:r>
          </w:p>
        </w:tc>
      </w:tr>
      <w:tr w:rsidR="00BF48B9" w:rsidRPr="00B612FC" w14:paraId="41BFEEFF" w14:textId="77777777" w:rsidTr="00CA3F56">
        <w:tc>
          <w:tcPr>
            <w:tcW w:w="476" w:type="dxa"/>
            <w:shd w:val="clear" w:color="auto" w:fill="auto"/>
          </w:tcPr>
          <w:p w14:paraId="3EBFB169" w14:textId="77777777" w:rsidR="00BF48B9" w:rsidRPr="00B612FC" w:rsidRDefault="00BF48B9" w:rsidP="00CA3F56">
            <w:pPr>
              <w:pStyle w:val="Default"/>
              <w:jc w:val="center"/>
              <w:rPr>
                <w:color w:val="auto"/>
              </w:rPr>
            </w:pPr>
            <w:r w:rsidRPr="00B612FC">
              <w:rPr>
                <w:color w:val="auto"/>
              </w:rPr>
              <w:lastRenderedPageBreak/>
              <w:t>14</w:t>
            </w:r>
          </w:p>
        </w:tc>
        <w:tc>
          <w:tcPr>
            <w:tcW w:w="1617" w:type="dxa"/>
            <w:shd w:val="clear" w:color="auto" w:fill="auto"/>
          </w:tcPr>
          <w:p w14:paraId="5B05DDD0" w14:textId="77777777" w:rsidR="00BF48B9" w:rsidRPr="00B612FC" w:rsidRDefault="00BF48B9" w:rsidP="00CA3F56">
            <w:pPr>
              <w:pStyle w:val="Default"/>
              <w:jc w:val="center"/>
              <w:rPr>
                <w:color w:val="auto"/>
              </w:rPr>
            </w:pPr>
            <w:r w:rsidRPr="00B612FC">
              <w:rPr>
                <w:color w:val="auto"/>
              </w:rPr>
              <w:t>Объект реализации сельскохозяйственных и декоративных кустов и растений</w:t>
            </w:r>
          </w:p>
          <w:p w14:paraId="0B1B5825" w14:textId="77777777" w:rsidR="00BF48B9" w:rsidRPr="00B612FC" w:rsidRDefault="00BF48B9" w:rsidP="00CA3F56">
            <w:pPr>
              <w:pStyle w:val="Default"/>
              <w:jc w:val="center"/>
              <w:rPr>
                <w:color w:val="auto"/>
              </w:rPr>
            </w:pPr>
            <w:r w:rsidRPr="00B612FC">
              <w:rPr>
                <w:color w:val="auto"/>
              </w:rPr>
              <w:t>(нестационарный торговый объект, представляющий собой киоск или павильон со специально оборудованной временной конструкцией в виде обособленной огороженной открытой площадки (экспозиционной и/или декоративной), предназначенный для реализации сельскохозяйственных и декоративных деревьев, кустов и растений, и сопутствующих товаров)</w:t>
            </w:r>
          </w:p>
        </w:tc>
        <w:tc>
          <w:tcPr>
            <w:tcW w:w="4278" w:type="dxa"/>
            <w:shd w:val="clear" w:color="auto" w:fill="auto"/>
          </w:tcPr>
          <w:p w14:paraId="33114647" w14:textId="77777777" w:rsidR="00BF48B9" w:rsidRPr="00B612FC" w:rsidRDefault="00BF48B9" w:rsidP="00CA3F56">
            <w:pPr>
              <w:pStyle w:val="Default"/>
              <w:rPr>
                <w:color w:val="auto"/>
              </w:rPr>
            </w:pPr>
            <w:r w:rsidRPr="00B612FC">
              <w:rPr>
                <w:color w:val="auto"/>
              </w:rPr>
              <w:t xml:space="preserve">- нестационарное строение, сооружение </w:t>
            </w:r>
          </w:p>
          <w:p w14:paraId="38C1EC88" w14:textId="77777777" w:rsidR="00BF48B9" w:rsidRPr="00B612FC" w:rsidRDefault="00BF48B9" w:rsidP="00CA3F56">
            <w:pPr>
              <w:pStyle w:val="Default"/>
              <w:rPr>
                <w:color w:val="auto"/>
              </w:rPr>
            </w:pPr>
            <w:r w:rsidRPr="00B612FC">
              <w:rPr>
                <w:color w:val="auto"/>
              </w:rPr>
              <w:t xml:space="preserve">- пешеходная коммуникация до входа и по экспозиционной площадке </w:t>
            </w:r>
          </w:p>
          <w:p w14:paraId="029BF5FA" w14:textId="77777777" w:rsidR="00BF48B9" w:rsidRPr="00B612FC" w:rsidRDefault="00BF48B9" w:rsidP="00CA3F56">
            <w:pPr>
              <w:pStyle w:val="Default"/>
              <w:rPr>
                <w:color w:val="auto"/>
              </w:rPr>
            </w:pPr>
            <w:r w:rsidRPr="00B612FC">
              <w:rPr>
                <w:color w:val="auto"/>
              </w:rPr>
              <w:t xml:space="preserve">- экспозиционная площадка и (или) декоративная площадка </w:t>
            </w:r>
          </w:p>
          <w:p w14:paraId="34381FC2" w14:textId="77777777" w:rsidR="00BF48B9" w:rsidRPr="00B612FC" w:rsidRDefault="00BF48B9" w:rsidP="00CA3F56">
            <w:pPr>
              <w:pStyle w:val="Default"/>
              <w:rPr>
                <w:color w:val="auto"/>
              </w:rPr>
            </w:pPr>
            <w:r w:rsidRPr="00B612FC">
              <w:rPr>
                <w:color w:val="auto"/>
              </w:rPr>
              <w:t xml:space="preserve">- площадка с твердым (усовершенствованным) покрытием </w:t>
            </w:r>
          </w:p>
          <w:p w14:paraId="68272833" w14:textId="77777777" w:rsidR="00BF48B9" w:rsidRPr="00B612FC" w:rsidRDefault="00BF48B9" w:rsidP="00CA3F56">
            <w:pPr>
              <w:pStyle w:val="Default"/>
              <w:rPr>
                <w:color w:val="auto"/>
              </w:rPr>
            </w:pPr>
            <w:r w:rsidRPr="00B612FC">
              <w:rPr>
                <w:color w:val="auto"/>
              </w:rPr>
              <w:t xml:space="preserve">- информационно-декоративная вывеска, информационная доска </w:t>
            </w:r>
          </w:p>
          <w:p w14:paraId="413E0B63" w14:textId="77777777" w:rsidR="00BF48B9" w:rsidRPr="00B612FC" w:rsidRDefault="00BF48B9" w:rsidP="00CA3F56">
            <w:pPr>
              <w:pStyle w:val="Default"/>
              <w:rPr>
                <w:color w:val="auto"/>
              </w:rPr>
            </w:pPr>
            <w:r w:rsidRPr="00B612FC">
              <w:rPr>
                <w:color w:val="auto"/>
              </w:rPr>
              <w:t xml:space="preserve">- урна </w:t>
            </w:r>
          </w:p>
          <w:p w14:paraId="0447AD29" w14:textId="77777777" w:rsidR="00BF48B9" w:rsidRPr="00B612FC" w:rsidRDefault="00BF48B9" w:rsidP="00CA3F56">
            <w:pPr>
              <w:pStyle w:val="Default"/>
              <w:rPr>
                <w:color w:val="auto"/>
              </w:rPr>
            </w:pPr>
            <w:r w:rsidRPr="00B612FC">
              <w:rPr>
                <w:color w:val="auto"/>
              </w:rPr>
              <w:t xml:space="preserve">- освещение в вечерне-ночное время суток источниками света системы наружного освещения </w:t>
            </w:r>
          </w:p>
          <w:p w14:paraId="4CCAA95A" w14:textId="77777777" w:rsidR="00BF48B9" w:rsidRPr="00B612FC" w:rsidRDefault="00BF48B9" w:rsidP="00CA3F56">
            <w:pPr>
              <w:pStyle w:val="Default"/>
              <w:rPr>
                <w:color w:val="auto"/>
              </w:rPr>
            </w:pPr>
            <w:r w:rsidRPr="00B612FC">
              <w:rPr>
                <w:color w:val="auto"/>
              </w:rPr>
              <w:t xml:space="preserve">- элементы, обеспечивающие доступность, в том числе для МГН </w:t>
            </w:r>
          </w:p>
          <w:p w14:paraId="15CFC906" w14:textId="77777777" w:rsidR="00BF48B9" w:rsidRPr="00B612FC" w:rsidRDefault="00BF48B9" w:rsidP="00CA3F56">
            <w:pPr>
              <w:pStyle w:val="Default"/>
              <w:rPr>
                <w:color w:val="auto"/>
              </w:rPr>
            </w:pPr>
            <w:r w:rsidRPr="00B612FC">
              <w:rPr>
                <w:color w:val="auto"/>
              </w:rPr>
              <w:t xml:space="preserve">- мобильное озеленение (при «глухих» фасадах протяженностью более 5,0 м, располагаемых вдоль тротуаров), вдоль ограждения </w:t>
            </w:r>
          </w:p>
          <w:p w14:paraId="5F5FB129" w14:textId="77777777" w:rsidR="00BF48B9" w:rsidRPr="00B612FC" w:rsidRDefault="00BF48B9" w:rsidP="00CA3F56">
            <w:pPr>
              <w:pStyle w:val="Default"/>
              <w:rPr>
                <w:color w:val="auto"/>
              </w:rPr>
            </w:pPr>
            <w:r w:rsidRPr="00B612FC">
              <w:rPr>
                <w:color w:val="auto"/>
              </w:rPr>
              <w:t xml:space="preserve">- ограждение </w:t>
            </w:r>
          </w:p>
        </w:tc>
        <w:tc>
          <w:tcPr>
            <w:tcW w:w="2183" w:type="dxa"/>
            <w:shd w:val="clear" w:color="auto" w:fill="auto"/>
          </w:tcPr>
          <w:p w14:paraId="751C64C2" w14:textId="77777777" w:rsidR="00BF48B9" w:rsidRPr="00B612FC" w:rsidRDefault="00BF48B9" w:rsidP="00CA3F56">
            <w:pPr>
              <w:pStyle w:val="Default"/>
              <w:rPr>
                <w:color w:val="auto"/>
              </w:rPr>
            </w:pPr>
            <w:r w:rsidRPr="00B612FC">
              <w:rPr>
                <w:color w:val="auto"/>
              </w:rPr>
              <w:t xml:space="preserve">- водные устройства </w:t>
            </w:r>
          </w:p>
          <w:p w14:paraId="5D5251C6" w14:textId="77777777" w:rsidR="00BF48B9" w:rsidRPr="00B612FC" w:rsidRDefault="00BF48B9" w:rsidP="00CA3F56">
            <w:pPr>
              <w:pStyle w:val="Default"/>
              <w:rPr>
                <w:color w:val="auto"/>
              </w:rPr>
            </w:pPr>
            <w:r w:rsidRPr="00B612FC">
              <w:rPr>
                <w:color w:val="auto"/>
              </w:rPr>
              <w:t xml:space="preserve">- праздничное оформление </w:t>
            </w:r>
          </w:p>
          <w:p w14:paraId="3A17F6F7" w14:textId="77777777" w:rsidR="00BF48B9" w:rsidRPr="00B612FC" w:rsidRDefault="00BF48B9" w:rsidP="00CA3F56">
            <w:pPr>
              <w:pStyle w:val="Default"/>
              <w:rPr>
                <w:color w:val="auto"/>
              </w:rPr>
            </w:pPr>
            <w:r w:rsidRPr="00B612FC">
              <w:rPr>
                <w:color w:val="auto"/>
              </w:rPr>
              <w:t xml:space="preserve">- МАФ </w:t>
            </w:r>
          </w:p>
          <w:p w14:paraId="446A39FF" w14:textId="77777777" w:rsidR="00BF48B9" w:rsidRPr="00B612FC" w:rsidRDefault="00BF48B9" w:rsidP="00CA3F56">
            <w:pPr>
              <w:pStyle w:val="Default"/>
              <w:rPr>
                <w:color w:val="auto"/>
              </w:rPr>
            </w:pPr>
            <w:r w:rsidRPr="00B612FC">
              <w:rPr>
                <w:color w:val="auto"/>
              </w:rPr>
              <w:t xml:space="preserve">- общественный туалет нестационарного типа </w:t>
            </w:r>
          </w:p>
        </w:tc>
        <w:tc>
          <w:tcPr>
            <w:tcW w:w="1477" w:type="dxa"/>
            <w:shd w:val="clear" w:color="auto" w:fill="auto"/>
          </w:tcPr>
          <w:p w14:paraId="3A3FC46D" w14:textId="77777777" w:rsidR="00BF48B9" w:rsidRPr="00B612FC" w:rsidRDefault="00BF48B9" w:rsidP="00CA3F56">
            <w:pPr>
              <w:pStyle w:val="Default"/>
              <w:jc w:val="center"/>
              <w:rPr>
                <w:color w:val="auto"/>
              </w:rPr>
            </w:pPr>
            <w:r w:rsidRPr="00B612FC">
              <w:rPr>
                <w:color w:val="auto"/>
              </w:rPr>
              <w:t>Павильон</w:t>
            </w:r>
          </w:p>
          <w:p w14:paraId="3B5F6CCE" w14:textId="77777777" w:rsidR="00BF48B9" w:rsidRPr="00B612FC" w:rsidRDefault="00BF48B9" w:rsidP="00CA3F56">
            <w:pPr>
              <w:pStyle w:val="Default"/>
              <w:jc w:val="center"/>
              <w:rPr>
                <w:color w:val="auto"/>
              </w:rPr>
            </w:pPr>
          </w:p>
          <w:p w14:paraId="56DDE131" w14:textId="77777777" w:rsidR="00BF48B9" w:rsidRPr="00B612FC" w:rsidRDefault="00BF48B9" w:rsidP="00CA3F56">
            <w:pPr>
              <w:pStyle w:val="Default"/>
              <w:jc w:val="center"/>
              <w:rPr>
                <w:color w:val="auto"/>
              </w:rPr>
            </w:pPr>
          </w:p>
          <w:p w14:paraId="19150426" w14:textId="77777777" w:rsidR="00BF48B9" w:rsidRPr="00B612FC" w:rsidRDefault="00BF48B9" w:rsidP="00CA3F56">
            <w:pPr>
              <w:pStyle w:val="Default"/>
              <w:jc w:val="center"/>
              <w:rPr>
                <w:color w:val="auto"/>
              </w:rPr>
            </w:pPr>
          </w:p>
          <w:p w14:paraId="564CD622" w14:textId="77777777" w:rsidR="00BF48B9" w:rsidRPr="00B612FC" w:rsidRDefault="00BF48B9" w:rsidP="00CA3F56">
            <w:pPr>
              <w:pStyle w:val="Default"/>
              <w:jc w:val="center"/>
              <w:rPr>
                <w:color w:val="auto"/>
              </w:rPr>
            </w:pPr>
          </w:p>
          <w:p w14:paraId="5CBFB642" w14:textId="77777777" w:rsidR="00BF48B9" w:rsidRPr="00B612FC" w:rsidRDefault="00BF48B9" w:rsidP="00CA3F56">
            <w:pPr>
              <w:pStyle w:val="Default"/>
              <w:rPr>
                <w:color w:val="auto"/>
              </w:rPr>
            </w:pPr>
            <w:r>
              <w:rPr>
                <w:color w:val="auto"/>
              </w:rPr>
              <w:t xml:space="preserve">   </w:t>
            </w:r>
            <w:r w:rsidRPr="00B612FC">
              <w:rPr>
                <w:color w:val="auto"/>
              </w:rPr>
              <w:t>Киоск</w:t>
            </w:r>
          </w:p>
        </w:tc>
      </w:tr>
    </w:tbl>
    <w:p w14:paraId="7B40917D" w14:textId="77777777" w:rsidR="00BF48B9" w:rsidRPr="00375E6F" w:rsidRDefault="00BF48B9" w:rsidP="00BF48B9">
      <w:pPr>
        <w:pStyle w:val="ConsPlusNormal"/>
        <w:ind w:firstLine="540"/>
        <w:jc w:val="both"/>
        <w:rPr>
          <w:rFonts w:ascii="Times New Roman" w:hAnsi="Times New Roman" w:cs="Times New Roman"/>
          <w:sz w:val="26"/>
          <w:szCs w:val="26"/>
        </w:rPr>
      </w:pPr>
    </w:p>
    <w:p w14:paraId="771A54FA"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Установка видов нестационарных торговых объекто</w:t>
      </w:r>
      <w:r>
        <w:rPr>
          <w:rFonts w:ascii="Times New Roman" w:hAnsi="Times New Roman" w:cs="Times New Roman"/>
          <w:sz w:val="26"/>
          <w:szCs w:val="26"/>
        </w:rPr>
        <w:t>в, не представленных в таблице «</w:t>
      </w:r>
      <w:r w:rsidRPr="00375E6F">
        <w:rPr>
          <w:rFonts w:ascii="Times New Roman" w:hAnsi="Times New Roman" w:cs="Times New Roman"/>
          <w:sz w:val="26"/>
          <w:szCs w:val="26"/>
        </w:rPr>
        <w:t>Элементы благоустройства нестационарных торговых объектов</w:t>
      </w:r>
      <w:r>
        <w:rPr>
          <w:rFonts w:ascii="Times New Roman" w:hAnsi="Times New Roman" w:cs="Times New Roman"/>
          <w:sz w:val="26"/>
          <w:szCs w:val="26"/>
        </w:rPr>
        <w:t>»</w:t>
      </w:r>
      <w:r w:rsidRPr="00375E6F">
        <w:rPr>
          <w:rFonts w:ascii="Times New Roman" w:hAnsi="Times New Roman" w:cs="Times New Roman"/>
          <w:sz w:val="26"/>
          <w:szCs w:val="26"/>
        </w:rPr>
        <w:t xml:space="preserve"> не предусмотрена на территории Городского округа Шатура.</w:t>
      </w:r>
    </w:p>
    <w:p w14:paraId="483B02AA"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lastRenderedPageBreak/>
        <w:t xml:space="preserve">4) Элементы благоустройства нестационарного строения, сооружения, которые должны быть расположены в пешеходной доступности от нестационарного строения, сооружения: </w:t>
      </w:r>
    </w:p>
    <w:p w14:paraId="1AE219BD"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контейнерная площадка на расстоянии не более 800 м;</w:t>
      </w:r>
    </w:p>
    <w:p w14:paraId="6F02234D"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не менее чем одно место для стоянки инвалидов на расстоянии не более 100 м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w:t>
      </w:r>
    </w:p>
    <w:p w14:paraId="4011314A"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xml:space="preserve">5) Не допускается размещение нестационарных строений, сооружений: </w:t>
      </w:r>
    </w:p>
    <w:p w14:paraId="6E9CC882"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xml:space="preserve">- на дорожном полотне (дорожном покрытии); </w:t>
      </w:r>
    </w:p>
    <w:p w14:paraId="0FC52142"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на разделительных полосах и обочинах улиц, дорог и проездов;</w:t>
      </w:r>
    </w:p>
    <w:p w14:paraId="1899A889"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xml:space="preserve">- на пешеходной части пешеходных коммуникаций, велокоммуникациях, в пределах треугольников видимости; </w:t>
      </w:r>
    </w:p>
    <w:p w14:paraId="59E35527"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xml:space="preserve">- на газонах, травяных и мягких покрытиях (без устройства специального настила); </w:t>
      </w:r>
    </w:p>
    <w:p w14:paraId="01469AA7"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xml:space="preserve">- на отстойно-разворотных площадках, посадочных площадках остановочных пунктов, детских игровых площадках, контейнерных площадках; </w:t>
      </w:r>
    </w:p>
    <w:p w14:paraId="0CA7B836"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xml:space="preserve">- в охранных зонах трубопроводов (газопроводов, нефтепроводов и нефтепродуктопроводов, аммиакопроводов), объектов электросетевого хозяйства, объектов централизованной системы горячего водоснабжения, холодного водоснабжения, водоотведения; </w:t>
      </w:r>
    </w:p>
    <w:p w14:paraId="1952A44C"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на люках смотровых колодцев, дождеприемниках ливнесточных колодцев, дренажных траншеях, иных элементах отведения и очистки поверхностных стоков;</w:t>
      </w:r>
    </w:p>
    <w:p w14:paraId="1275AAD3"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на расстояниях менее 5 м от стволов деревьев, менее 1,5 м от внешних границ крон кустарников, менее 20 м от окон жилых помещений, менее 2,2 м от нижних площадок входных групп входов для посетителей в здания, строения, сооружения общественного и жилого назначения, менее 4 м от опор освещения отдельно стоящих рекламных конструкций и средств размещения информации;</w:t>
      </w:r>
    </w:p>
    <w:p w14:paraId="47272D1E"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на стоянках автомобилей и других мототранспортных средств, парковках;</w:t>
      </w:r>
    </w:p>
    <w:p w14:paraId="44FAAC88"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на площадках для выгула животных, дрессировки собак;</w:t>
      </w:r>
    </w:p>
    <w:p w14:paraId="5FB9AA48"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на дворовых территориях;</w:t>
      </w:r>
    </w:p>
    <w:p w14:paraId="70C673EE"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xml:space="preserve">- на расстоянии менее 25 м от входов на территорию и непосредственно вдоль ограждения территории объектов социальной инфраструктуры. </w:t>
      </w:r>
    </w:p>
    <w:p w14:paraId="085A6142"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Ограничение видимости дорожных знаков и светофоров при благоустройстве некапитальных строений, сооружений не допускается.</w:t>
      </w:r>
    </w:p>
    <w:p w14:paraId="0E51D4C1"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6) Внешний вид нестационарных строений, сооружений подлежит согласованию с администрацией Городского округа Шатура в порядке, установленном административным регламентом предоставления муниципальной услуги «Согласование проектных решений по отделке фасадов (паспортов колористических решений фасадов) зданий, строений, сооружений, ограждений» утвержденным постановлением администрации Городского округа Шатура от 15.03.2021 №</w:t>
      </w:r>
      <w:r>
        <w:rPr>
          <w:rFonts w:ascii="Times New Roman" w:hAnsi="Times New Roman" w:cs="Times New Roman"/>
          <w:sz w:val="26"/>
          <w:szCs w:val="26"/>
        </w:rPr>
        <w:t xml:space="preserve"> </w:t>
      </w:r>
      <w:r w:rsidRPr="00375E6F">
        <w:rPr>
          <w:rFonts w:ascii="Times New Roman" w:hAnsi="Times New Roman" w:cs="Times New Roman"/>
          <w:sz w:val="26"/>
          <w:szCs w:val="26"/>
        </w:rPr>
        <w:t>415</w:t>
      </w:r>
      <w:r>
        <w:rPr>
          <w:rFonts w:ascii="Times New Roman" w:hAnsi="Times New Roman" w:cs="Times New Roman"/>
          <w:sz w:val="26"/>
          <w:szCs w:val="26"/>
        </w:rPr>
        <w:t xml:space="preserve"> </w:t>
      </w:r>
      <w:r w:rsidRPr="00375E6F">
        <w:rPr>
          <w:rFonts w:ascii="Times New Roman" w:hAnsi="Times New Roman" w:cs="Times New Roman"/>
          <w:sz w:val="26"/>
          <w:szCs w:val="26"/>
        </w:rPr>
        <w:t xml:space="preserve">собственниками (правообладателями) земельных участков, на которых планируются изменение или установка нестационарных строений, сооружений, при их расположении вдоль территорий, приоритетных для архитектурно-художественного облика Городского округа Шатура: </w:t>
      </w:r>
    </w:p>
    <w:p w14:paraId="745BB74B"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общественные территории, «вылетные» магистрали, иные территории общего пользования;</w:t>
      </w:r>
    </w:p>
    <w:p w14:paraId="7D93A783"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xml:space="preserve">- водные объекты общего пользования, находящиеся в государственной или муниципальной собственности, являющиеся общедоступными водными объектами: </w:t>
      </w:r>
      <w:r w:rsidRPr="00375E6F">
        <w:rPr>
          <w:rFonts w:ascii="Times New Roman" w:hAnsi="Times New Roman" w:cs="Times New Roman"/>
          <w:sz w:val="26"/>
          <w:szCs w:val="26"/>
        </w:rPr>
        <w:lastRenderedPageBreak/>
        <w:t>реки, каналы, озера, водохранилища, а также пруды и обводненные карьеры на общественных территориях;</w:t>
      </w:r>
    </w:p>
    <w:p w14:paraId="248E42C1"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территории объектов культурного наследия с исторически связанными с ними территориями;</w:t>
      </w:r>
    </w:p>
    <w:p w14:paraId="00A3AAD4"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территории объектов социальной инфраструктуры (объектов образования, здравоохранения, социальной защиты, культуры, физкультуры и спорта);</w:t>
      </w:r>
    </w:p>
    <w:p w14:paraId="21DD29C9"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территории объектов религиозного использования;</w:t>
      </w:r>
    </w:p>
    <w:p w14:paraId="3C98C249"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территории объектов, предназначенных для размещения государственных органов, государственного пенсионного фонда, органов местного самоуправления, судов, организаций, непосредственно обеспечивающих их деятельность или оказывающих государственные и (или) муниципальные услуги;</w:t>
      </w:r>
    </w:p>
    <w:p w14:paraId="4B624DB0"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территории въездных групп, мемориальных комплексов, скульптурно-архитектурных композиций, монументально-декоративных композиций.</w:t>
      </w:r>
    </w:p>
    <w:p w14:paraId="154B2EF5"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Собственниками (правообладателями) земельных участков, на которых планируется нанесение изображений на нестационарные строения, сооружения.</w:t>
      </w:r>
    </w:p>
    <w:p w14:paraId="00553491"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Согласование внешнего вида нестационарных строений, сооружений, размещаемых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 Городского округа Шатура, не требуется.</w:t>
      </w:r>
    </w:p>
    <w:p w14:paraId="5FCE3DB2"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xml:space="preserve">Внешний вид элементов благоустройства, объектов благоустройства мест размещения нестационарных торговых объектов, в том числе нестационарных строений, сооружений, размещаемых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 Городского округа Шатура, должен соответствовать требованиям к внешнему виду, установленным правилами благоустройства территории Городского округа Шатура. </w:t>
      </w:r>
    </w:p>
    <w:p w14:paraId="0621B727"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7) В целях обеспечения привлекательности архитектурно-художественного облика территорий Городского округа Шатура при изменении внешнего вида внешних поверхностей нестационарных строений, сооружений не допускаются:</w:t>
      </w:r>
    </w:p>
    <w:p w14:paraId="567BFABB"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для архитектурно-строительных изделий, архитектурного декора окрашивание без снятия старых красочных слоев, без восполнения дефектов элементов названных изделий и декора;</w:t>
      </w:r>
    </w:p>
    <w:p w14:paraId="6D4EAE2C"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при облицовке (отделке) внешних поверхностей:</w:t>
      </w:r>
    </w:p>
    <w:p w14:paraId="7E7CD0CE"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силикатный кирпич и бетонные блоки без финишной отделки, имитации дикого, колотого камня из бетона и цемента;</w:t>
      </w:r>
    </w:p>
    <w:p w14:paraId="156374BC"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пластиковый сайдинг, полиуретановый декор, арматура, крупные фракции штукатурки «фактурная «шуба» и «короед»;</w:t>
      </w:r>
    </w:p>
    <w:p w14:paraId="23821A8E"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профнастил не поэлементной сборки с высотой профиля более 20 мм, нащельники на стыках панелей;</w:t>
      </w:r>
    </w:p>
    <w:p w14:paraId="51416D49"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для скатной кровли, козырьков, навесов профнастил с высотой профиля более 20 мм, мягкая черепица, ондулин, шифер, металлочерепица, керамическая и песчано-цементная черепица, сланцевая кровля, сотовый или профилированный поликарбонат;</w:t>
      </w:r>
    </w:p>
    <w:p w14:paraId="560A7018"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для подшивки кровли поливинилхлоридные софитные панели, сайдинг, фанера, вагонка;</w:t>
      </w:r>
    </w:p>
    <w:p w14:paraId="697B3C1B"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xml:space="preserve"> - белые пластиковые откосы, окна, двери, витрины и витражи;</w:t>
      </w:r>
    </w:p>
    <w:p w14:paraId="37BDCD86"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тонировка пленкой и фотопечать с непрозрачностью более 50%;</w:t>
      </w:r>
    </w:p>
    <w:p w14:paraId="07824EDF"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стилизации под сельскую архитектуру (ранчо, фермы, хуторы, мазанки), средневековые замки и крепости.</w:t>
      </w:r>
    </w:p>
    <w:p w14:paraId="2D18758A"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xml:space="preserve">Оформление паспортов колористических решений фасадов нестационарных строений, сооружений при несоблюдении требований, обеспечивающих </w:t>
      </w:r>
      <w:r w:rsidRPr="00375E6F">
        <w:rPr>
          <w:rFonts w:ascii="Times New Roman" w:hAnsi="Times New Roman" w:cs="Times New Roman"/>
          <w:sz w:val="26"/>
          <w:szCs w:val="26"/>
        </w:rPr>
        <w:lastRenderedPageBreak/>
        <w:t>привлекательность архитектурно-художественного облика Городского округа Шатура, не допускается.</w:t>
      </w:r>
    </w:p>
    <w:p w14:paraId="1E61EF46"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Изменение внешнего вида нестационарных строений, сооружений, установленных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 Городского округа Шатура, не допускается.</w:t>
      </w:r>
    </w:p>
    <w:p w14:paraId="2E25167D"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8) При содержании и иных работах на внешних поверхностях нестационарных строений, сооружений не допускаются:</w:t>
      </w:r>
    </w:p>
    <w:p w14:paraId="5FDC8CE1"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эксплуатационные деформации внешних поверхностей:</w:t>
      </w:r>
    </w:p>
    <w:p w14:paraId="2B157AEB"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растрескивания (канелюры), осыпания, трещины, плесень и грибок, пятна выгорания цветового пигмента, коробления, отслаивания, коррозия, высолы, потеки, пятна ржавчины, пузыри, свищи, обрушения, провалы, крошения, пучения, расслаивания, дыры, пробоины, заплаты, вмятины, выпадение облицовки и креплений, иные визуально воспринимаемые разрушения облицовки, фактурного и красочного (штукатурного) слоев;</w:t>
      </w:r>
    </w:p>
    <w:p w14:paraId="7219416A"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разрушение архитектурно-строительных изделий, архитектурного декора: деструкции гипсового материала, обнажения крепежных элементов, утраты материала и (или) лакокрасочного слоя, потеря пластики декора из-за многослойных окрашиваний и (или) окрашиваний без восполнения дефектов элементов названных изделий и декора;</w:t>
      </w:r>
    </w:p>
    <w:p w14:paraId="4DEF7A9D"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загрязнения, сорная растительность;</w:t>
      </w:r>
    </w:p>
    <w:p w14:paraId="773FC3A8"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короба, кожухи, провода, розетки на остеклении, на архитектурно-строительных изделиях и архитектурном декоре, не закрепленные, не соответствующие цвету фасада;</w:t>
      </w:r>
    </w:p>
    <w:p w14:paraId="6441F013" w14:textId="77777777" w:rsidR="00BF48B9" w:rsidRPr="0065286F" w:rsidRDefault="00BF48B9" w:rsidP="00BF48B9">
      <w:pPr>
        <w:tabs>
          <w:tab w:val="left" w:pos="1134"/>
        </w:tabs>
        <w:autoSpaceDE w:val="0"/>
        <w:autoSpaceDN w:val="0"/>
        <w:adjustRightInd w:val="0"/>
        <w:jc w:val="both"/>
        <w:rPr>
          <w:sz w:val="26"/>
          <w:szCs w:val="26"/>
        </w:rPr>
      </w:pPr>
      <w:r w:rsidRPr="00375E6F">
        <w:rPr>
          <w:sz w:val="26"/>
          <w:szCs w:val="26"/>
        </w:rPr>
        <w:t xml:space="preserve">- </w:t>
      </w:r>
      <w:r w:rsidRPr="0065286F">
        <w:rPr>
          <w:sz w:val="26"/>
          <w:szCs w:val="26"/>
        </w:rPr>
        <w:t>самовольно (незаконно) размещенные рекламные конструкции – эксплуатируемые без разрешения на их установку, после окончания сроков действия ранее полученных разрешений на их установку или аннулирования таких разрешений до истечения сроков их действия;</w:t>
      </w:r>
    </w:p>
    <w:p w14:paraId="50A40668" w14:textId="77777777" w:rsidR="00BF48B9" w:rsidRPr="0065286F" w:rsidRDefault="00BF48B9" w:rsidP="00BF48B9">
      <w:pPr>
        <w:tabs>
          <w:tab w:val="left" w:pos="1134"/>
        </w:tabs>
        <w:autoSpaceDE w:val="0"/>
        <w:autoSpaceDN w:val="0"/>
        <w:adjustRightInd w:val="0"/>
        <w:jc w:val="both"/>
        <w:rPr>
          <w:sz w:val="26"/>
          <w:szCs w:val="26"/>
        </w:rPr>
      </w:pPr>
      <w:r w:rsidRPr="0065286F">
        <w:rPr>
          <w:sz w:val="26"/>
          <w:szCs w:val="26"/>
        </w:rPr>
        <w:t>- средства размещения информации без соответствующего согласования их установку или эксплуатируемые по истечении сроков действия ранее выданных согласований;</w:t>
      </w:r>
    </w:p>
    <w:p w14:paraId="3F96A723" w14:textId="77777777" w:rsidR="00BF48B9" w:rsidRPr="0065286F" w:rsidRDefault="00BF48B9" w:rsidP="00BF48B9">
      <w:pPr>
        <w:tabs>
          <w:tab w:val="left" w:pos="1134"/>
        </w:tabs>
        <w:autoSpaceDE w:val="0"/>
        <w:autoSpaceDN w:val="0"/>
        <w:adjustRightInd w:val="0"/>
        <w:jc w:val="both"/>
        <w:rPr>
          <w:sz w:val="26"/>
          <w:szCs w:val="26"/>
        </w:rPr>
      </w:pPr>
      <w:r w:rsidRPr="0065286F">
        <w:rPr>
          <w:sz w:val="26"/>
          <w:szCs w:val="26"/>
        </w:rPr>
        <w:t>- рекламные конструкции и средства размещения информации заведомо ухудшающие архитектурно-художественный облик сложившейся застройки и само здание (строение, сооружение) в целом, а также нарушающие художественно-композиционным требования, предъявляемым к их внешнему виду и порядку установки;</w:t>
      </w:r>
    </w:p>
    <w:p w14:paraId="1196BE03"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сезонные (летние) кафе вдоль внешней поверхности строения, сооружения: самовольно размещенные, эксплуатируемые с нарушением требований к эксплуатации;</w:t>
      </w:r>
    </w:p>
    <w:p w14:paraId="5F0439D4"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самовольно установленные цветочные ящики с внешней стороны окон;</w:t>
      </w:r>
    </w:p>
    <w:p w14:paraId="402B5175"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объекты, установленные на внешних поверхностях строений, сооружений, ставящие под угрозу обеспечение безопасности в случае их падения;</w:t>
      </w:r>
    </w:p>
    <w:p w14:paraId="58E0CE5E"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вандальные изображения;</w:t>
      </w:r>
    </w:p>
    <w:p w14:paraId="4359D652"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нарушение внешнего вида, установленного паспортом колористического решения фасадов некапитальных строений, сооружений;</w:t>
      </w:r>
    </w:p>
    <w:p w14:paraId="687FF063"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размещение наружных блоков кондиционеров и антенн на архитектурных деталях, элементах декора, а также их крепление, ведущее к повреждению архитектурных поверхностей;</w:t>
      </w:r>
    </w:p>
    <w:p w14:paraId="0F35F5B0"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отсутствие визуальных средств информации, специализированных элементов, размещаемых на внешних поверхностях нестационарных строений, сооружений для обеспечения беспрепятственного доступа маломобильных групп населения.</w:t>
      </w:r>
    </w:p>
    <w:p w14:paraId="241F0DBF"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lastRenderedPageBreak/>
        <w:t>9) Нестационарные строения, сооружения подлежат демонтажу (сносу) в случаях:</w:t>
      </w:r>
    </w:p>
    <w:p w14:paraId="565F23B0"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xml:space="preserve">- </w:t>
      </w:r>
      <w:r>
        <w:rPr>
          <w:rFonts w:ascii="Times New Roman" w:hAnsi="Times New Roman" w:cs="Times New Roman"/>
          <w:sz w:val="26"/>
          <w:szCs w:val="26"/>
        </w:rPr>
        <w:t xml:space="preserve">  </w:t>
      </w:r>
      <w:r w:rsidRPr="00375E6F">
        <w:rPr>
          <w:rFonts w:ascii="Times New Roman" w:hAnsi="Times New Roman" w:cs="Times New Roman"/>
          <w:sz w:val="26"/>
          <w:szCs w:val="26"/>
        </w:rPr>
        <w:t>не соответствия типу нестационарного строения, сооружения, установленному в договоре на право размещения нестационарного торгового объекта;</w:t>
      </w:r>
    </w:p>
    <w:p w14:paraId="1AE905D5"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недоступности (ограничения) для использования по назначению (обслуживания, проведения денежных расчетов при продаже товаров, демонстрации товаров) всеми категориями населения, в том числе ограничения (не приспособления) для беспрепятственного доступа к нестационарным строениям, сооружениям и использования их инвалидами и другими маломобильными группами населения;</w:t>
      </w:r>
    </w:p>
    <w:p w14:paraId="78918F9F"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не соответствия параметрам, установленным договором на право размещения нестационарного торгового объекта или паспортом колористического решения фасадов некапитальных строений, сооружений.</w:t>
      </w:r>
    </w:p>
    <w:p w14:paraId="033FBF66"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Выявление нарушений, демонтаж (снос) самовольных (незаконно размещенных) строений, сооружений на земельных участках, находящихся в муниципальной собственности, землях, государственная собственность на которые не разграничена, а также нестационарных строений, сооружений, подлежащих демонтажу (сносу), осуществляются в соответствии с порядком, установленным администрацией Городского округа Шатура.</w:t>
      </w:r>
    </w:p>
    <w:p w14:paraId="3F9E709D" w14:textId="77777777" w:rsidR="00BF48B9" w:rsidRPr="00375E6F" w:rsidRDefault="00BF48B9" w:rsidP="00BF48B9">
      <w:pPr>
        <w:pStyle w:val="ConsPlusNormal"/>
        <w:ind w:firstLine="540"/>
        <w:jc w:val="both"/>
        <w:rPr>
          <w:rFonts w:ascii="Times New Roman" w:hAnsi="Times New Roman" w:cs="Times New Roman"/>
          <w:sz w:val="26"/>
          <w:szCs w:val="26"/>
        </w:rPr>
      </w:pPr>
    </w:p>
    <w:p w14:paraId="3C531898" w14:textId="77777777" w:rsidR="00BF48B9" w:rsidRPr="00ED3A88" w:rsidRDefault="00BF48B9" w:rsidP="00BF48B9">
      <w:pPr>
        <w:pStyle w:val="ConsPlusNormal"/>
        <w:ind w:firstLine="540"/>
        <w:jc w:val="both"/>
        <w:rPr>
          <w:rFonts w:ascii="Times New Roman" w:hAnsi="Times New Roman" w:cs="Times New Roman"/>
          <w:sz w:val="26"/>
          <w:szCs w:val="26"/>
        </w:rPr>
      </w:pPr>
      <w:r w:rsidRPr="00ED3A88">
        <w:rPr>
          <w:rFonts w:ascii="Times New Roman" w:hAnsi="Times New Roman" w:cs="Times New Roman"/>
          <w:sz w:val="26"/>
          <w:szCs w:val="26"/>
        </w:rPr>
        <w:t>3.</w:t>
      </w:r>
      <w:r w:rsidRPr="00ED3A88">
        <w:rPr>
          <w:rFonts w:ascii="Times New Roman" w:hAnsi="Times New Roman" w:cs="Times New Roman"/>
          <w:sz w:val="26"/>
          <w:szCs w:val="26"/>
        </w:rPr>
        <w:tab/>
        <w:t>Т</w:t>
      </w:r>
      <w:r>
        <w:rPr>
          <w:rFonts w:ascii="Times New Roman" w:hAnsi="Times New Roman" w:cs="Times New Roman"/>
          <w:sz w:val="26"/>
          <w:szCs w:val="26"/>
        </w:rPr>
        <w:t>ребования к внешнему</w:t>
      </w:r>
      <w:r w:rsidRPr="00ED3A88">
        <w:rPr>
          <w:rFonts w:ascii="Times New Roman" w:hAnsi="Times New Roman" w:cs="Times New Roman"/>
          <w:sz w:val="26"/>
          <w:szCs w:val="26"/>
        </w:rPr>
        <w:t xml:space="preserve"> </w:t>
      </w:r>
      <w:r>
        <w:rPr>
          <w:rFonts w:ascii="Times New Roman" w:hAnsi="Times New Roman" w:cs="Times New Roman"/>
          <w:sz w:val="26"/>
          <w:szCs w:val="26"/>
        </w:rPr>
        <w:t>виду</w:t>
      </w:r>
      <w:r w:rsidRPr="00ED3A88">
        <w:rPr>
          <w:rFonts w:ascii="Times New Roman" w:hAnsi="Times New Roman" w:cs="Times New Roman"/>
          <w:sz w:val="26"/>
          <w:szCs w:val="26"/>
        </w:rPr>
        <w:t xml:space="preserve"> </w:t>
      </w:r>
      <w:r>
        <w:rPr>
          <w:rFonts w:ascii="Times New Roman" w:hAnsi="Times New Roman" w:cs="Times New Roman"/>
          <w:sz w:val="26"/>
          <w:szCs w:val="26"/>
        </w:rPr>
        <w:t>нестационарных</w:t>
      </w:r>
      <w:r w:rsidRPr="00ED3A88">
        <w:rPr>
          <w:rFonts w:ascii="Times New Roman" w:hAnsi="Times New Roman" w:cs="Times New Roman"/>
          <w:sz w:val="26"/>
          <w:szCs w:val="26"/>
        </w:rPr>
        <w:t xml:space="preserve"> </w:t>
      </w:r>
      <w:r>
        <w:rPr>
          <w:rFonts w:ascii="Times New Roman" w:hAnsi="Times New Roman" w:cs="Times New Roman"/>
          <w:sz w:val="26"/>
          <w:szCs w:val="26"/>
        </w:rPr>
        <w:t>строений</w:t>
      </w:r>
      <w:r w:rsidRPr="00ED3A88">
        <w:rPr>
          <w:rFonts w:ascii="Times New Roman" w:hAnsi="Times New Roman" w:cs="Times New Roman"/>
          <w:sz w:val="26"/>
          <w:szCs w:val="26"/>
        </w:rPr>
        <w:t xml:space="preserve">, </w:t>
      </w:r>
      <w:r>
        <w:rPr>
          <w:rFonts w:ascii="Times New Roman" w:hAnsi="Times New Roman" w:cs="Times New Roman"/>
          <w:sz w:val="26"/>
          <w:szCs w:val="26"/>
        </w:rPr>
        <w:t>сооружений.</w:t>
      </w:r>
    </w:p>
    <w:p w14:paraId="5AE35CBA" w14:textId="77777777" w:rsidR="00BF48B9" w:rsidRPr="00375E6F" w:rsidRDefault="00BF48B9" w:rsidP="00BF48B9">
      <w:pPr>
        <w:pStyle w:val="af4"/>
        <w:ind w:left="0" w:firstLine="540"/>
        <w:jc w:val="both"/>
        <w:rPr>
          <w:sz w:val="26"/>
          <w:szCs w:val="26"/>
        </w:rPr>
      </w:pPr>
      <w:r w:rsidRPr="00375E6F">
        <w:rPr>
          <w:sz w:val="26"/>
          <w:szCs w:val="26"/>
        </w:rPr>
        <w:t>Требования к внешнему виду должны быть утверждены в правилах благоустройства территории Городского округа Шатура Московской области:</w:t>
      </w:r>
    </w:p>
    <w:p w14:paraId="5F693FC8" w14:textId="77777777" w:rsidR="00BF48B9" w:rsidRPr="00375E6F" w:rsidRDefault="00BF48B9" w:rsidP="00BF48B9">
      <w:pPr>
        <w:pStyle w:val="af4"/>
        <w:ind w:left="0" w:firstLine="540"/>
        <w:jc w:val="both"/>
        <w:rPr>
          <w:sz w:val="26"/>
          <w:szCs w:val="26"/>
        </w:rPr>
      </w:pPr>
      <w:r w:rsidRPr="00375E6F">
        <w:rPr>
          <w:sz w:val="26"/>
          <w:szCs w:val="26"/>
        </w:rPr>
        <w:t>- для каждого наименования нестационарного торгового объекта, разрешенного к размещению на территории Городского округа Шатура в текстовом и графическом виде.</w:t>
      </w:r>
    </w:p>
    <w:p w14:paraId="63C0D14B" w14:textId="77777777" w:rsidR="00BF48B9" w:rsidRPr="00ED3A88" w:rsidRDefault="00BF48B9" w:rsidP="00BF48B9">
      <w:pPr>
        <w:pStyle w:val="ConsPlusNormal"/>
        <w:ind w:firstLine="0"/>
        <w:jc w:val="both"/>
        <w:rPr>
          <w:rFonts w:ascii="Times New Roman" w:hAnsi="Times New Roman" w:cs="Times New Roman"/>
          <w:sz w:val="26"/>
          <w:szCs w:val="26"/>
        </w:rPr>
      </w:pPr>
      <w:r w:rsidRPr="00ED3A88">
        <w:rPr>
          <w:rFonts w:ascii="Times New Roman" w:hAnsi="Times New Roman" w:cs="Times New Roman"/>
          <w:sz w:val="26"/>
          <w:szCs w:val="26"/>
        </w:rPr>
        <w:t xml:space="preserve">1). </w:t>
      </w:r>
      <w:r>
        <w:rPr>
          <w:rFonts w:ascii="Times New Roman" w:hAnsi="Times New Roman" w:cs="Times New Roman"/>
          <w:sz w:val="26"/>
          <w:szCs w:val="26"/>
        </w:rPr>
        <w:t>Киоск:</w:t>
      </w:r>
      <w:r w:rsidRPr="00ED3A88">
        <w:rPr>
          <w:rFonts w:ascii="Times New Roman" w:hAnsi="Times New Roman" w:cs="Times New Roman"/>
          <w:sz w:val="26"/>
          <w:szCs w:val="26"/>
        </w:rPr>
        <w:t xml:space="preserve"> </w:t>
      </w:r>
    </w:p>
    <w:p w14:paraId="772A0AD3"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без торгового зала (без доступа покупателей в строение);</w:t>
      </w:r>
    </w:p>
    <w:p w14:paraId="22EE4607"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С одним входом для продавца:</w:t>
      </w:r>
    </w:p>
    <w:p w14:paraId="2A013A4F"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xml:space="preserve">- ширина дверного проема в свету 0,9-1,2 м; </w:t>
      </w:r>
    </w:p>
    <w:p w14:paraId="0C26B248"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без поднятой входной площадки, лестницы, пандуса (вход непосредственно с твердого покрытия площадки киоска);</w:t>
      </w:r>
    </w:p>
    <w:p w14:paraId="439235DE"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с оконным (витринным) проемом для реализации товара;</w:t>
      </w:r>
    </w:p>
    <w:p w14:paraId="5B296AF3"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с одним помещением, рассчитанным на одно рабочее место продавца и хранение товарного запаса;</w:t>
      </w:r>
    </w:p>
    <w:p w14:paraId="5EF8DC4B"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Хранение товарного запаса:</w:t>
      </w:r>
    </w:p>
    <w:p w14:paraId="0C28184B" w14:textId="77777777" w:rsidR="00BF48B9" w:rsidRPr="00375E6F" w:rsidRDefault="00BF48B9" w:rsidP="00BF48B9">
      <w:pPr>
        <w:pStyle w:val="ConsPlusNormal"/>
        <w:ind w:firstLine="539"/>
        <w:jc w:val="both"/>
        <w:rPr>
          <w:rFonts w:ascii="Times New Roman" w:hAnsi="Times New Roman" w:cs="Times New Roman"/>
          <w:sz w:val="26"/>
          <w:szCs w:val="26"/>
        </w:rPr>
      </w:pPr>
      <w:r w:rsidRPr="00375E6F">
        <w:rPr>
          <w:rFonts w:ascii="Times New Roman" w:hAnsi="Times New Roman" w:cs="Times New Roman"/>
          <w:sz w:val="26"/>
          <w:szCs w:val="26"/>
        </w:rPr>
        <w:t>- выделенная, организованная зона, визуально скрытая от проема для реализации товара (личные вещи продавцов, тару, иную упаковку, мусор, урны размещать в зоне видимости покупателей через оконные или витринные проемы, а также около киоска не допускается);</w:t>
      </w:r>
    </w:p>
    <w:p w14:paraId="7938B010" w14:textId="77777777" w:rsidR="00BF48B9" w:rsidRPr="00375E6F" w:rsidRDefault="00BF48B9" w:rsidP="00BF48B9">
      <w:pPr>
        <w:pStyle w:val="ConsPlusNormal"/>
        <w:ind w:firstLine="539"/>
        <w:jc w:val="both"/>
        <w:rPr>
          <w:rFonts w:ascii="Times New Roman" w:hAnsi="Times New Roman" w:cs="Times New Roman"/>
          <w:sz w:val="26"/>
          <w:szCs w:val="26"/>
        </w:rPr>
      </w:pPr>
      <w:r w:rsidRPr="00375E6F">
        <w:rPr>
          <w:rFonts w:ascii="Times New Roman" w:hAnsi="Times New Roman" w:cs="Times New Roman"/>
          <w:sz w:val="26"/>
          <w:szCs w:val="26"/>
        </w:rPr>
        <w:t>Типы киосков в зависимости от площади помещения:</w:t>
      </w:r>
    </w:p>
    <w:p w14:paraId="0EC74635" w14:textId="77777777" w:rsidR="00BF48B9" w:rsidRPr="00375E6F" w:rsidRDefault="00BF48B9" w:rsidP="00BF48B9">
      <w:pPr>
        <w:pStyle w:val="ConsPlusNormal"/>
        <w:ind w:firstLine="539"/>
        <w:jc w:val="both"/>
        <w:rPr>
          <w:rFonts w:ascii="Times New Roman" w:hAnsi="Times New Roman" w:cs="Times New Roman"/>
          <w:sz w:val="26"/>
          <w:szCs w:val="26"/>
        </w:rPr>
      </w:pPr>
      <w:r w:rsidRPr="00375E6F">
        <w:rPr>
          <w:rFonts w:ascii="Times New Roman" w:hAnsi="Times New Roman" w:cs="Times New Roman"/>
          <w:sz w:val="26"/>
          <w:szCs w:val="26"/>
        </w:rPr>
        <w:t>- малый - площадь помещения 2,0 - 9,0 кв. м;</w:t>
      </w:r>
    </w:p>
    <w:p w14:paraId="0DDD246B" w14:textId="77777777" w:rsidR="00BF48B9" w:rsidRPr="00375E6F" w:rsidRDefault="00BF48B9" w:rsidP="00BF48B9">
      <w:pPr>
        <w:pStyle w:val="ConsPlusNormal"/>
        <w:ind w:firstLine="539"/>
        <w:jc w:val="both"/>
        <w:rPr>
          <w:rFonts w:ascii="Times New Roman" w:hAnsi="Times New Roman" w:cs="Times New Roman"/>
          <w:sz w:val="26"/>
          <w:szCs w:val="26"/>
        </w:rPr>
      </w:pPr>
      <w:r w:rsidRPr="00375E6F">
        <w:rPr>
          <w:rFonts w:ascii="Times New Roman" w:hAnsi="Times New Roman" w:cs="Times New Roman"/>
          <w:sz w:val="26"/>
          <w:szCs w:val="26"/>
        </w:rPr>
        <w:t>- большой - площадь помещения 9,0 - 30,0 кв. м;</w:t>
      </w:r>
    </w:p>
    <w:p w14:paraId="77CAC315" w14:textId="77777777" w:rsidR="00BF48B9" w:rsidRPr="00375E6F" w:rsidRDefault="00BF48B9" w:rsidP="00BF48B9">
      <w:pPr>
        <w:pStyle w:val="ConsPlusNormal"/>
        <w:ind w:firstLine="539"/>
        <w:jc w:val="both"/>
        <w:rPr>
          <w:rFonts w:ascii="Times New Roman" w:hAnsi="Times New Roman" w:cs="Times New Roman"/>
          <w:sz w:val="26"/>
          <w:szCs w:val="26"/>
        </w:rPr>
      </w:pPr>
      <w:r w:rsidRPr="00375E6F">
        <w:rPr>
          <w:rFonts w:ascii="Times New Roman" w:hAnsi="Times New Roman" w:cs="Times New Roman"/>
          <w:sz w:val="26"/>
          <w:szCs w:val="26"/>
        </w:rPr>
        <w:t>- минимальная высота помещения - не менее 2,7 м;</w:t>
      </w:r>
    </w:p>
    <w:p w14:paraId="38AAEEE5" w14:textId="77777777" w:rsidR="00BF48B9" w:rsidRPr="00375E6F" w:rsidRDefault="00BF48B9" w:rsidP="00BF48B9">
      <w:pPr>
        <w:pStyle w:val="ConsPlusNormal"/>
        <w:ind w:firstLine="539"/>
        <w:jc w:val="both"/>
        <w:rPr>
          <w:rFonts w:ascii="Times New Roman" w:hAnsi="Times New Roman" w:cs="Times New Roman"/>
          <w:sz w:val="26"/>
          <w:szCs w:val="26"/>
        </w:rPr>
      </w:pPr>
      <w:r w:rsidRPr="00375E6F">
        <w:rPr>
          <w:rFonts w:ascii="Times New Roman" w:hAnsi="Times New Roman" w:cs="Times New Roman"/>
          <w:sz w:val="26"/>
          <w:szCs w:val="26"/>
        </w:rPr>
        <w:t>- максимальная высота киоска от уровня земли - 4,0 м;</w:t>
      </w:r>
    </w:p>
    <w:p w14:paraId="109BA12F" w14:textId="77777777" w:rsidR="00BF48B9" w:rsidRPr="00375E6F" w:rsidRDefault="00BF48B9" w:rsidP="00BF48B9">
      <w:pPr>
        <w:pStyle w:val="ConsPlusNormal"/>
        <w:ind w:firstLine="539"/>
        <w:jc w:val="both"/>
        <w:rPr>
          <w:rFonts w:ascii="Times New Roman" w:hAnsi="Times New Roman" w:cs="Times New Roman"/>
          <w:sz w:val="26"/>
          <w:szCs w:val="26"/>
        </w:rPr>
      </w:pPr>
      <w:r w:rsidRPr="00375E6F">
        <w:rPr>
          <w:rFonts w:ascii="Times New Roman" w:hAnsi="Times New Roman" w:cs="Times New Roman"/>
          <w:sz w:val="26"/>
          <w:szCs w:val="26"/>
        </w:rPr>
        <w:t>Инженерно-техническое обеспечение:</w:t>
      </w:r>
    </w:p>
    <w:p w14:paraId="3D834152" w14:textId="77777777" w:rsidR="00BF48B9" w:rsidRPr="00375E6F" w:rsidRDefault="00BF48B9" w:rsidP="00BF48B9">
      <w:pPr>
        <w:pStyle w:val="ConsPlusNormal"/>
        <w:ind w:firstLine="539"/>
        <w:jc w:val="both"/>
        <w:rPr>
          <w:rFonts w:ascii="Times New Roman" w:hAnsi="Times New Roman" w:cs="Times New Roman"/>
          <w:sz w:val="26"/>
          <w:szCs w:val="26"/>
        </w:rPr>
      </w:pPr>
      <w:r w:rsidRPr="00375E6F">
        <w:rPr>
          <w:rFonts w:ascii="Times New Roman" w:hAnsi="Times New Roman" w:cs="Times New Roman"/>
          <w:sz w:val="26"/>
          <w:szCs w:val="26"/>
        </w:rPr>
        <w:t>- подключение к энергосети (внешнее и внутреннее освещение, отопление, торговое оборудование);</w:t>
      </w:r>
    </w:p>
    <w:p w14:paraId="6F6DB7EF" w14:textId="77777777" w:rsidR="00BF48B9" w:rsidRPr="00375E6F" w:rsidRDefault="00BF48B9" w:rsidP="00BF48B9">
      <w:pPr>
        <w:pStyle w:val="ConsPlusNormal"/>
        <w:ind w:firstLine="539"/>
        <w:jc w:val="both"/>
        <w:rPr>
          <w:rFonts w:ascii="Times New Roman" w:hAnsi="Times New Roman" w:cs="Times New Roman"/>
          <w:sz w:val="26"/>
          <w:szCs w:val="26"/>
        </w:rPr>
      </w:pPr>
      <w:r w:rsidRPr="00375E6F">
        <w:rPr>
          <w:rFonts w:ascii="Times New Roman" w:hAnsi="Times New Roman" w:cs="Times New Roman"/>
          <w:sz w:val="26"/>
          <w:szCs w:val="26"/>
        </w:rPr>
        <w:t>- водоотведение ливневых стоков;</w:t>
      </w:r>
    </w:p>
    <w:p w14:paraId="5F364129" w14:textId="77777777" w:rsidR="00BF48B9" w:rsidRPr="00375E6F" w:rsidRDefault="00BF48B9" w:rsidP="00BF48B9">
      <w:pPr>
        <w:pStyle w:val="ConsPlusNormal"/>
        <w:ind w:firstLine="539"/>
        <w:jc w:val="both"/>
        <w:rPr>
          <w:rFonts w:ascii="Times New Roman" w:hAnsi="Times New Roman" w:cs="Times New Roman"/>
          <w:sz w:val="26"/>
          <w:szCs w:val="26"/>
        </w:rPr>
      </w:pPr>
      <w:r w:rsidRPr="00375E6F">
        <w:rPr>
          <w:rFonts w:ascii="Times New Roman" w:hAnsi="Times New Roman" w:cs="Times New Roman"/>
          <w:sz w:val="26"/>
          <w:szCs w:val="26"/>
        </w:rPr>
        <w:t>- кондиционирование;</w:t>
      </w:r>
    </w:p>
    <w:p w14:paraId="3F6EAD1E" w14:textId="77777777" w:rsidR="00BF48B9" w:rsidRPr="00375E6F" w:rsidRDefault="00BF48B9" w:rsidP="00BF48B9">
      <w:pPr>
        <w:pStyle w:val="ConsPlusNormal"/>
        <w:ind w:firstLine="539"/>
        <w:jc w:val="both"/>
        <w:rPr>
          <w:rFonts w:ascii="Times New Roman" w:hAnsi="Times New Roman" w:cs="Times New Roman"/>
          <w:sz w:val="26"/>
          <w:szCs w:val="26"/>
        </w:rPr>
      </w:pPr>
      <w:r w:rsidRPr="00375E6F">
        <w:rPr>
          <w:rFonts w:ascii="Times New Roman" w:hAnsi="Times New Roman" w:cs="Times New Roman"/>
          <w:sz w:val="26"/>
          <w:szCs w:val="26"/>
        </w:rPr>
        <w:lastRenderedPageBreak/>
        <w:t>- водоснабжение привозной водой, отопление электрическое.</w:t>
      </w:r>
    </w:p>
    <w:p w14:paraId="13F42EF8"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демонстрация товара на улице не допускается (могут быть размещены выносное холодильное оборудование и (или) торговый автомат (вендинговый автомат), в этом случае их размер должен быть добавлен в размер места размещения нестационарного торгового объекта);</w:t>
      </w:r>
    </w:p>
    <w:p w14:paraId="19BA961F" w14:textId="77777777" w:rsidR="00BF48B9" w:rsidRPr="00375E6F" w:rsidRDefault="00BF48B9" w:rsidP="00BF48B9">
      <w:pPr>
        <w:pStyle w:val="Default"/>
        <w:ind w:firstLine="709"/>
        <w:jc w:val="both"/>
        <w:rPr>
          <w:color w:val="auto"/>
          <w:sz w:val="26"/>
          <w:szCs w:val="26"/>
        </w:rPr>
      </w:pPr>
      <w:r w:rsidRPr="00375E6F">
        <w:rPr>
          <w:color w:val="auto"/>
          <w:sz w:val="26"/>
          <w:szCs w:val="26"/>
        </w:rPr>
        <w:t>Варианты внешнего вида модулей киоска в зависимости от типов застройки:</w:t>
      </w:r>
    </w:p>
    <w:p w14:paraId="261DD551" w14:textId="77777777" w:rsidR="00BF48B9" w:rsidRPr="00375E6F" w:rsidRDefault="00BF48B9" w:rsidP="00BF48B9">
      <w:pPr>
        <w:pStyle w:val="Default"/>
        <w:ind w:firstLine="709"/>
        <w:jc w:val="both"/>
        <w:rPr>
          <w:color w:val="auto"/>
          <w:sz w:val="26"/>
          <w:szCs w:val="26"/>
        </w:rPr>
      </w:pPr>
      <w:r w:rsidRPr="00375E6F">
        <w:rPr>
          <w:color w:val="auto"/>
          <w:sz w:val="26"/>
          <w:szCs w:val="26"/>
        </w:rPr>
        <w:t>Вид 1:</w:t>
      </w:r>
    </w:p>
    <w:p w14:paraId="618D44CA" w14:textId="77777777" w:rsidR="00BF48B9" w:rsidRPr="00375E6F" w:rsidRDefault="00BF48B9" w:rsidP="00BF48B9">
      <w:pPr>
        <w:pStyle w:val="Default"/>
        <w:ind w:firstLine="709"/>
        <w:jc w:val="both"/>
        <w:rPr>
          <w:color w:val="auto"/>
          <w:sz w:val="26"/>
          <w:szCs w:val="26"/>
        </w:rPr>
      </w:pPr>
    </w:p>
    <w:p w14:paraId="0394D45A" w14:textId="539ED6F8" w:rsidR="00BF48B9" w:rsidRPr="00375E6F" w:rsidRDefault="00BF48B9" w:rsidP="00BF48B9">
      <w:pPr>
        <w:pStyle w:val="Default"/>
        <w:jc w:val="both"/>
        <w:rPr>
          <w:color w:val="auto"/>
          <w:sz w:val="26"/>
          <w:szCs w:val="26"/>
        </w:rPr>
      </w:pPr>
      <w:r w:rsidRPr="00375E6F">
        <w:rPr>
          <w:noProof/>
          <w:color w:val="auto"/>
          <w:sz w:val="26"/>
          <w:szCs w:val="26"/>
        </w:rPr>
        <w:drawing>
          <wp:inline distT="0" distB="0" distL="0" distR="0" wp14:anchorId="32400F4F" wp14:editId="714733E5">
            <wp:extent cx="6210300" cy="4267200"/>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10300" cy="4267200"/>
                    </a:xfrm>
                    <a:prstGeom prst="rect">
                      <a:avLst/>
                    </a:prstGeom>
                    <a:noFill/>
                    <a:ln>
                      <a:noFill/>
                    </a:ln>
                  </pic:spPr>
                </pic:pic>
              </a:graphicData>
            </a:graphic>
          </wp:inline>
        </w:drawing>
      </w:r>
    </w:p>
    <w:p w14:paraId="7FA3216F" w14:textId="16F01516" w:rsidR="00BF48B9" w:rsidRPr="00375E6F" w:rsidRDefault="00BF48B9" w:rsidP="00BF48B9">
      <w:pPr>
        <w:pStyle w:val="Default"/>
        <w:jc w:val="both"/>
        <w:rPr>
          <w:color w:val="auto"/>
          <w:sz w:val="26"/>
          <w:szCs w:val="26"/>
        </w:rPr>
      </w:pPr>
      <w:r w:rsidRPr="00375E6F">
        <w:rPr>
          <w:noProof/>
          <w:color w:val="auto"/>
          <w:sz w:val="26"/>
          <w:szCs w:val="26"/>
        </w:rPr>
        <w:drawing>
          <wp:inline distT="0" distB="0" distL="0" distR="0" wp14:anchorId="5E981779" wp14:editId="427B8026">
            <wp:extent cx="6477000" cy="2114550"/>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3"/>
                    <pic:cNvPicPr>
                      <a:picLocks noChangeAspect="1" noChangeArrowheads="1"/>
                    </pic:cNvPicPr>
                  </pic:nvPicPr>
                  <pic:blipFill>
                    <a:blip r:embed="rId15">
                      <a:extLst>
                        <a:ext uri="{28A0092B-C50C-407E-A947-70E740481C1C}">
                          <a14:useLocalDpi xmlns:a14="http://schemas.microsoft.com/office/drawing/2010/main" val="0"/>
                        </a:ext>
                      </a:extLst>
                    </a:blip>
                    <a:srcRect b="50224"/>
                    <a:stretch>
                      <a:fillRect/>
                    </a:stretch>
                  </pic:blipFill>
                  <pic:spPr bwMode="auto">
                    <a:xfrm>
                      <a:off x="0" y="0"/>
                      <a:ext cx="6477000" cy="2114550"/>
                    </a:xfrm>
                    <a:prstGeom prst="rect">
                      <a:avLst/>
                    </a:prstGeom>
                    <a:noFill/>
                    <a:ln>
                      <a:noFill/>
                    </a:ln>
                  </pic:spPr>
                </pic:pic>
              </a:graphicData>
            </a:graphic>
          </wp:inline>
        </w:drawing>
      </w:r>
    </w:p>
    <w:p w14:paraId="3046ADFD" w14:textId="479C5DD4" w:rsidR="00BF48B9" w:rsidRPr="00375E6F" w:rsidRDefault="00BF48B9" w:rsidP="00BF48B9">
      <w:pPr>
        <w:pStyle w:val="Default"/>
        <w:jc w:val="both"/>
        <w:rPr>
          <w:color w:val="auto"/>
          <w:sz w:val="26"/>
          <w:szCs w:val="26"/>
        </w:rPr>
      </w:pPr>
      <w:r w:rsidRPr="00375E6F">
        <w:rPr>
          <w:noProof/>
          <w:color w:val="auto"/>
          <w:sz w:val="26"/>
          <w:szCs w:val="26"/>
        </w:rPr>
        <w:lastRenderedPageBreak/>
        <w:drawing>
          <wp:inline distT="0" distB="0" distL="0" distR="0" wp14:anchorId="0BC96BA1" wp14:editId="1DC5C828">
            <wp:extent cx="6477000" cy="1905000"/>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5">
                      <a:extLst>
                        <a:ext uri="{28A0092B-C50C-407E-A947-70E740481C1C}">
                          <a14:useLocalDpi xmlns:a14="http://schemas.microsoft.com/office/drawing/2010/main" val="0"/>
                        </a:ext>
                      </a:extLst>
                    </a:blip>
                    <a:srcRect t="55157"/>
                    <a:stretch>
                      <a:fillRect/>
                    </a:stretch>
                  </pic:blipFill>
                  <pic:spPr bwMode="auto">
                    <a:xfrm>
                      <a:off x="0" y="0"/>
                      <a:ext cx="6477000" cy="1905000"/>
                    </a:xfrm>
                    <a:prstGeom prst="rect">
                      <a:avLst/>
                    </a:prstGeom>
                    <a:noFill/>
                    <a:ln>
                      <a:noFill/>
                    </a:ln>
                  </pic:spPr>
                </pic:pic>
              </a:graphicData>
            </a:graphic>
          </wp:inline>
        </w:drawing>
      </w:r>
    </w:p>
    <w:p w14:paraId="228D96C2" w14:textId="77777777" w:rsidR="00BF48B9" w:rsidRPr="00375E6F" w:rsidRDefault="00BF48B9" w:rsidP="00BF48B9">
      <w:pPr>
        <w:pStyle w:val="Default"/>
        <w:ind w:firstLine="709"/>
        <w:jc w:val="both"/>
        <w:rPr>
          <w:color w:val="auto"/>
          <w:sz w:val="26"/>
          <w:szCs w:val="26"/>
        </w:rPr>
      </w:pPr>
      <w:r w:rsidRPr="00375E6F">
        <w:rPr>
          <w:color w:val="auto"/>
          <w:sz w:val="26"/>
          <w:szCs w:val="26"/>
        </w:rPr>
        <w:t>Вид 2:</w:t>
      </w:r>
    </w:p>
    <w:p w14:paraId="2CDD4DC5" w14:textId="77777777" w:rsidR="00BF48B9" w:rsidRPr="00375E6F" w:rsidRDefault="00BF48B9" w:rsidP="00BF48B9">
      <w:pPr>
        <w:pStyle w:val="Default"/>
        <w:jc w:val="both"/>
        <w:rPr>
          <w:color w:val="auto"/>
          <w:sz w:val="26"/>
          <w:szCs w:val="26"/>
        </w:rPr>
      </w:pPr>
    </w:p>
    <w:p w14:paraId="40FD485F" w14:textId="50F97AA0" w:rsidR="00BF48B9" w:rsidRPr="00375E6F" w:rsidRDefault="00BF48B9" w:rsidP="00BF48B9">
      <w:pPr>
        <w:pStyle w:val="Default"/>
        <w:jc w:val="both"/>
        <w:rPr>
          <w:color w:val="auto"/>
          <w:sz w:val="26"/>
          <w:szCs w:val="26"/>
        </w:rPr>
      </w:pPr>
      <w:r w:rsidRPr="00375E6F">
        <w:rPr>
          <w:noProof/>
          <w:color w:val="auto"/>
          <w:sz w:val="26"/>
          <w:szCs w:val="26"/>
        </w:rPr>
        <w:drawing>
          <wp:inline distT="0" distB="0" distL="0" distR="0" wp14:anchorId="4932BDD4" wp14:editId="1312BD6B">
            <wp:extent cx="6038850" cy="4400550"/>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38850" cy="4400550"/>
                    </a:xfrm>
                    <a:prstGeom prst="rect">
                      <a:avLst/>
                    </a:prstGeom>
                    <a:noFill/>
                    <a:ln>
                      <a:noFill/>
                    </a:ln>
                  </pic:spPr>
                </pic:pic>
              </a:graphicData>
            </a:graphic>
          </wp:inline>
        </w:drawing>
      </w:r>
    </w:p>
    <w:p w14:paraId="4FCE3B21" w14:textId="7686ED89" w:rsidR="00BF48B9" w:rsidRPr="00375E6F" w:rsidRDefault="00BF48B9" w:rsidP="00BF48B9">
      <w:pPr>
        <w:pStyle w:val="Default"/>
        <w:jc w:val="both"/>
        <w:rPr>
          <w:color w:val="auto"/>
          <w:sz w:val="26"/>
          <w:szCs w:val="26"/>
        </w:rPr>
      </w:pPr>
      <w:r w:rsidRPr="00375E6F">
        <w:rPr>
          <w:noProof/>
          <w:color w:val="auto"/>
          <w:sz w:val="26"/>
          <w:szCs w:val="26"/>
        </w:rPr>
        <w:drawing>
          <wp:inline distT="0" distB="0" distL="0" distR="0" wp14:anchorId="3AA94CA7" wp14:editId="77FB15F9">
            <wp:extent cx="6477000" cy="1752600"/>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7">
                      <a:extLst>
                        <a:ext uri="{28A0092B-C50C-407E-A947-70E740481C1C}">
                          <a14:useLocalDpi xmlns:a14="http://schemas.microsoft.com/office/drawing/2010/main" val="0"/>
                        </a:ext>
                      </a:extLst>
                    </a:blip>
                    <a:srcRect b="55231"/>
                    <a:stretch>
                      <a:fillRect/>
                    </a:stretch>
                  </pic:blipFill>
                  <pic:spPr bwMode="auto">
                    <a:xfrm>
                      <a:off x="0" y="0"/>
                      <a:ext cx="6477000" cy="1752600"/>
                    </a:xfrm>
                    <a:prstGeom prst="rect">
                      <a:avLst/>
                    </a:prstGeom>
                    <a:noFill/>
                    <a:ln>
                      <a:noFill/>
                    </a:ln>
                  </pic:spPr>
                </pic:pic>
              </a:graphicData>
            </a:graphic>
          </wp:inline>
        </w:drawing>
      </w:r>
    </w:p>
    <w:p w14:paraId="35BF39EE" w14:textId="02ADCE6B" w:rsidR="00BF48B9" w:rsidRPr="00375E6F" w:rsidRDefault="00BF48B9" w:rsidP="00BF48B9">
      <w:pPr>
        <w:pStyle w:val="Default"/>
        <w:jc w:val="both"/>
        <w:rPr>
          <w:color w:val="auto"/>
          <w:sz w:val="26"/>
          <w:szCs w:val="26"/>
        </w:rPr>
      </w:pPr>
      <w:r w:rsidRPr="00375E6F">
        <w:rPr>
          <w:noProof/>
          <w:color w:val="auto"/>
          <w:sz w:val="26"/>
          <w:szCs w:val="26"/>
        </w:rPr>
        <w:lastRenderedPageBreak/>
        <w:drawing>
          <wp:inline distT="0" distB="0" distL="0" distR="0" wp14:anchorId="0BEE65F5" wp14:editId="6A095279">
            <wp:extent cx="6477000" cy="1990725"/>
            <wp:effectExtent l="0" t="0" r="0" b="952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4"/>
                    <pic:cNvPicPr>
                      <a:picLocks noChangeAspect="1" noChangeArrowheads="1"/>
                    </pic:cNvPicPr>
                  </pic:nvPicPr>
                  <pic:blipFill>
                    <a:blip r:embed="rId17">
                      <a:extLst>
                        <a:ext uri="{28A0092B-C50C-407E-A947-70E740481C1C}">
                          <a14:useLocalDpi xmlns:a14="http://schemas.microsoft.com/office/drawing/2010/main" val="0"/>
                        </a:ext>
                      </a:extLst>
                    </a:blip>
                    <a:srcRect t="49149"/>
                    <a:stretch>
                      <a:fillRect/>
                    </a:stretch>
                  </pic:blipFill>
                  <pic:spPr bwMode="auto">
                    <a:xfrm>
                      <a:off x="0" y="0"/>
                      <a:ext cx="6477000" cy="1990725"/>
                    </a:xfrm>
                    <a:prstGeom prst="rect">
                      <a:avLst/>
                    </a:prstGeom>
                    <a:noFill/>
                    <a:ln>
                      <a:noFill/>
                    </a:ln>
                  </pic:spPr>
                </pic:pic>
              </a:graphicData>
            </a:graphic>
          </wp:inline>
        </w:drawing>
      </w:r>
    </w:p>
    <w:p w14:paraId="041E2A3E" w14:textId="77777777" w:rsidR="00BF48B9" w:rsidRPr="00375E6F" w:rsidRDefault="00BF48B9" w:rsidP="00BF48B9">
      <w:pPr>
        <w:pStyle w:val="Default"/>
        <w:ind w:firstLine="709"/>
        <w:jc w:val="both"/>
        <w:rPr>
          <w:color w:val="auto"/>
          <w:sz w:val="26"/>
          <w:szCs w:val="26"/>
        </w:rPr>
      </w:pPr>
      <w:r w:rsidRPr="00375E6F">
        <w:rPr>
          <w:color w:val="auto"/>
          <w:sz w:val="26"/>
          <w:szCs w:val="26"/>
        </w:rPr>
        <w:t>Вид 3:</w:t>
      </w:r>
    </w:p>
    <w:p w14:paraId="14474AA4" w14:textId="77777777" w:rsidR="00BF48B9" w:rsidRPr="00375E6F" w:rsidRDefault="00BF48B9" w:rsidP="00BF48B9">
      <w:pPr>
        <w:pStyle w:val="Default"/>
        <w:jc w:val="both"/>
        <w:rPr>
          <w:color w:val="auto"/>
          <w:sz w:val="26"/>
          <w:szCs w:val="26"/>
        </w:rPr>
      </w:pPr>
    </w:p>
    <w:p w14:paraId="0E073F50" w14:textId="59C15078" w:rsidR="00BF48B9" w:rsidRPr="00375E6F" w:rsidRDefault="00BF48B9" w:rsidP="00BF48B9">
      <w:pPr>
        <w:pStyle w:val="Default"/>
        <w:jc w:val="both"/>
        <w:rPr>
          <w:color w:val="auto"/>
          <w:sz w:val="26"/>
          <w:szCs w:val="26"/>
        </w:rPr>
      </w:pPr>
      <w:r w:rsidRPr="00375E6F">
        <w:rPr>
          <w:noProof/>
          <w:color w:val="auto"/>
          <w:sz w:val="26"/>
          <w:szCs w:val="26"/>
        </w:rPr>
        <w:drawing>
          <wp:inline distT="0" distB="0" distL="0" distR="0" wp14:anchorId="53CA1FD3" wp14:editId="434218E1">
            <wp:extent cx="6477000" cy="4552950"/>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77000" cy="4552950"/>
                    </a:xfrm>
                    <a:prstGeom prst="rect">
                      <a:avLst/>
                    </a:prstGeom>
                    <a:noFill/>
                    <a:ln>
                      <a:noFill/>
                    </a:ln>
                  </pic:spPr>
                </pic:pic>
              </a:graphicData>
            </a:graphic>
          </wp:inline>
        </w:drawing>
      </w:r>
    </w:p>
    <w:p w14:paraId="47148959" w14:textId="071188EB" w:rsidR="00BF48B9" w:rsidRPr="00375E6F" w:rsidRDefault="00BF48B9" w:rsidP="00BF48B9">
      <w:pPr>
        <w:pStyle w:val="Default"/>
        <w:jc w:val="both"/>
        <w:rPr>
          <w:color w:val="auto"/>
          <w:sz w:val="26"/>
          <w:szCs w:val="26"/>
        </w:rPr>
      </w:pPr>
      <w:r w:rsidRPr="00375E6F">
        <w:rPr>
          <w:noProof/>
          <w:color w:val="auto"/>
          <w:sz w:val="26"/>
          <w:szCs w:val="26"/>
        </w:rPr>
        <w:drawing>
          <wp:inline distT="0" distB="0" distL="0" distR="0" wp14:anchorId="0C33C7DC" wp14:editId="2E156D5E">
            <wp:extent cx="6477000" cy="1885950"/>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5"/>
                    <pic:cNvPicPr>
                      <a:picLocks noChangeAspect="1" noChangeArrowheads="1"/>
                    </pic:cNvPicPr>
                  </pic:nvPicPr>
                  <pic:blipFill>
                    <a:blip r:embed="rId19">
                      <a:extLst>
                        <a:ext uri="{28A0092B-C50C-407E-A947-70E740481C1C}">
                          <a14:useLocalDpi xmlns:a14="http://schemas.microsoft.com/office/drawing/2010/main" val="0"/>
                        </a:ext>
                      </a:extLst>
                    </a:blip>
                    <a:srcRect b="48570"/>
                    <a:stretch>
                      <a:fillRect/>
                    </a:stretch>
                  </pic:blipFill>
                  <pic:spPr bwMode="auto">
                    <a:xfrm>
                      <a:off x="0" y="0"/>
                      <a:ext cx="6477000" cy="1885950"/>
                    </a:xfrm>
                    <a:prstGeom prst="rect">
                      <a:avLst/>
                    </a:prstGeom>
                    <a:noFill/>
                    <a:ln>
                      <a:noFill/>
                    </a:ln>
                  </pic:spPr>
                </pic:pic>
              </a:graphicData>
            </a:graphic>
          </wp:inline>
        </w:drawing>
      </w:r>
    </w:p>
    <w:p w14:paraId="79E5F864" w14:textId="77777777" w:rsidR="00BF48B9" w:rsidRPr="00375E6F" w:rsidRDefault="00BF48B9" w:rsidP="00BF48B9">
      <w:pPr>
        <w:pStyle w:val="Default"/>
        <w:jc w:val="both"/>
        <w:rPr>
          <w:noProof/>
          <w:color w:val="auto"/>
          <w:sz w:val="26"/>
          <w:szCs w:val="26"/>
        </w:rPr>
      </w:pPr>
    </w:p>
    <w:p w14:paraId="06770519" w14:textId="40092AE8" w:rsidR="00BF48B9" w:rsidRPr="00375E6F" w:rsidRDefault="00BF48B9" w:rsidP="00BF48B9">
      <w:pPr>
        <w:pStyle w:val="Default"/>
        <w:jc w:val="both"/>
        <w:rPr>
          <w:color w:val="auto"/>
          <w:sz w:val="26"/>
          <w:szCs w:val="26"/>
        </w:rPr>
      </w:pPr>
      <w:r w:rsidRPr="00375E6F">
        <w:rPr>
          <w:noProof/>
          <w:color w:val="auto"/>
          <w:sz w:val="26"/>
          <w:szCs w:val="26"/>
        </w:rPr>
        <w:lastRenderedPageBreak/>
        <w:drawing>
          <wp:inline distT="0" distB="0" distL="0" distR="0" wp14:anchorId="3986ED1B" wp14:editId="5583E586">
            <wp:extent cx="6477000" cy="1819275"/>
            <wp:effectExtent l="0" t="0" r="0" b="952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9">
                      <a:extLst>
                        <a:ext uri="{28A0092B-C50C-407E-A947-70E740481C1C}">
                          <a14:useLocalDpi xmlns:a14="http://schemas.microsoft.com/office/drawing/2010/main" val="0"/>
                        </a:ext>
                      </a:extLst>
                    </a:blip>
                    <a:srcRect t="50389"/>
                    <a:stretch>
                      <a:fillRect/>
                    </a:stretch>
                  </pic:blipFill>
                  <pic:spPr bwMode="auto">
                    <a:xfrm>
                      <a:off x="0" y="0"/>
                      <a:ext cx="6477000" cy="1819275"/>
                    </a:xfrm>
                    <a:prstGeom prst="rect">
                      <a:avLst/>
                    </a:prstGeom>
                    <a:noFill/>
                    <a:ln>
                      <a:noFill/>
                    </a:ln>
                  </pic:spPr>
                </pic:pic>
              </a:graphicData>
            </a:graphic>
          </wp:inline>
        </w:drawing>
      </w:r>
    </w:p>
    <w:p w14:paraId="1F0B51CC" w14:textId="77777777" w:rsidR="00BF48B9" w:rsidRPr="00375E6F" w:rsidRDefault="00BF48B9" w:rsidP="00BF48B9">
      <w:pPr>
        <w:pStyle w:val="Default"/>
        <w:jc w:val="both"/>
        <w:rPr>
          <w:color w:val="auto"/>
          <w:sz w:val="26"/>
          <w:szCs w:val="26"/>
        </w:rPr>
      </w:pPr>
    </w:p>
    <w:p w14:paraId="104DBE0D" w14:textId="77777777" w:rsidR="00BF48B9" w:rsidRPr="00375E6F" w:rsidRDefault="00BF48B9" w:rsidP="00BF48B9">
      <w:pPr>
        <w:pStyle w:val="Default"/>
        <w:ind w:firstLine="709"/>
        <w:jc w:val="both"/>
        <w:rPr>
          <w:color w:val="auto"/>
          <w:sz w:val="26"/>
          <w:szCs w:val="26"/>
        </w:rPr>
      </w:pPr>
      <w:r w:rsidRPr="00375E6F">
        <w:rPr>
          <w:color w:val="auto"/>
          <w:sz w:val="26"/>
          <w:szCs w:val="26"/>
        </w:rPr>
        <w:t>Вид 4:</w:t>
      </w:r>
    </w:p>
    <w:p w14:paraId="1180C261" w14:textId="77777777" w:rsidR="00BF48B9" w:rsidRPr="00375E6F" w:rsidRDefault="00BF48B9" w:rsidP="00BF48B9">
      <w:pPr>
        <w:pStyle w:val="Default"/>
        <w:jc w:val="both"/>
        <w:rPr>
          <w:color w:val="auto"/>
          <w:sz w:val="26"/>
          <w:szCs w:val="26"/>
        </w:rPr>
      </w:pPr>
    </w:p>
    <w:p w14:paraId="13ADCBEC" w14:textId="7AC7AB07" w:rsidR="00BF48B9" w:rsidRPr="00375E6F" w:rsidRDefault="00BF48B9" w:rsidP="00BF48B9">
      <w:pPr>
        <w:pStyle w:val="Default"/>
        <w:jc w:val="both"/>
        <w:rPr>
          <w:color w:val="auto"/>
          <w:sz w:val="26"/>
          <w:szCs w:val="26"/>
        </w:rPr>
      </w:pPr>
      <w:r w:rsidRPr="00375E6F">
        <w:rPr>
          <w:noProof/>
          <w:color w:val="auto"/>
          <w:sz w:val="26"/>
          <w:szCs w:val="26"/>
        </w:rPr>
        <w:drawing>
          <wp:inline distT="0" distB="0" distL="0" distR="0" wp14:anchorId="084308C4" wp14:editId="28DE7F55">
            <wp:extent cx="6477000" cy="4391025"/>
            <wp:effectExtent l="0" t="0" r="0" b="952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77000" cy="4391025"/>
                    </a:xfrm>
                    <a:prstGeom prst="rect">
                      <a:avLst/>
                    </a:prstGeom>
                    <a:noFill/>
                    <a:ln>
                      <a:noFill/>
                    </a:ln>
                  </pic:spPr>
                </pic:pic>
              </a:graphicData>
            </a:graphic>
          </wp:inline>
        </w:drawing>
      </w:r>
    </w:p>
    <w:p w14:paraId="0D74D78E" w14:textId="6636FEC3" w:rsidR="00BF48B9" w:rsidRPr="00375E6F" w:rsidRDefault="00BF48B9" w:rsidP="00BF48B9">
      <w:pPr>
        <w:pStyle w:val="Default"/>
        <w:jc w:val="both"/>
        <w:rPr>
          <w:color w:val="auto"/>
          <w:sz w:val="26"/>
          <w:szCs w:val="26"/>
        </w:rPr>
      </w:pPr>
      <w:r w:rsidRPr="00375E6F">
        <w:rPr>
          <w:noProof/>
          <w:color w:val="auto"/>
          <w:sz w:val="26"/>
          <w:szCs w:val="26"/>
        </w:rPr>
        <w:drawing>
          <wp:inline distT="0" distB="0" distL="0" distR="0" wp14:anchorId="0EB40685" wp14:editId="3D2597A2">
            <wp:extent cx="6477000" cy="2200275"/>
            <wp:effectExtent l="0" t="0" r="0" b="952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1">
                      <a:extLst>
                        <a:ext uri="{28A0092B-C50C-407E-A947-70E740481C1C}">
                          <a14:useLocalDpi xmlns:a14="http://schemas.microsoft.com/office/drawing/2010/main" val="0"/>
                        </a:ext>
                      </a:extLst>
                    </a:blip>
                    <a:srcRect b="44737"/>
                    <a:stretch>
                      <a:fillRect/>
                    </a:stretch>
                  </pic:blipFill>
                  <pic:spPr bwMode="auto">
                    <a:xfrm>
                      <a:off x="0" y="0"/>
                      <a:ext cx="6477000" cy="2200275"/>
                    </a:xfrm>
                    <a:prstGeom prst="rect">
                      <a:avLst/>
                    </a:prstGeom>
                    <a:noFill/>
                    <a:ln>
                      <a:noFill/>
                    </a:ln>
                  </pic:spPr>
                </pic:pic>
              </a:graphicData>
            </a:graphic>
          </wp:inline>
        </w:drawing>
      </w:r>
    </w:p>
    <w:p w14:paraId="567E2C9D" w14:textId="77777777" w:rsidR="00BF48B9" w:rsidRPr="00375E6F" w:rsidRDefault="00BF48B9" w:rsidP="00BF48B9">
      <w:pPr>
        <w:pStyle w:val="Default"/>
        <w:jc w:val="both"/>
        <w:rPr>
          <w:color w:val="auto"/>
          <w:sz w:val="26"/>
          <w:szCs w:val="26"/>
        </w:rPr>
      </w:pPr>
    </w:p>
    <w:p w14:paraId="41826E8F" w14:textId="5173EAB3" w:rsidR="00BF48B9" w:rsidRPr="00375E6F" w:rsidRDefault="00BF48B9" w:rsidP="00BF48B9">
      <w:pPr>
        <w:pStyle w:val="Default"/>
        <w:jc w:val="both"/>
        <w:rPr>
          <w:color w:val="auto"/>
          <w:sz w:val="26"/>
          <w:szCs w:val="26"/>
        </w:rPr>
      </w:pPr>
      <w:r w:rsidRPr="00375E6F">
        <w:rPr>
          <w:noProof/>
          <w:color w:val="auto"/>
          <w:sz w:val="26"/>
          <w:szCs w:val="26"/>
        </w:rPr>
        <w:lastRenderedPageBreak/>
        <w:drawing>
          <wp:inline distT="0" distB="0" distL="0" distR="0" wp14:anchorId="2B6AE273" wp14:editId="7B6449E6">
            <wp:extent cx="6477000" cy="1800225"/>
            <wp:effectExtent l="0" t="0" r="0" b="952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6"/>
                    <pic:cNvPicPr>
                      <a:picLocks noChangeAspect="1" noChangeArrowheads="1"/>
                    </pic:cNvPicPr>
                  </pic:nvPicPr>
                  <pic:blipFill>
                    <a:blip r:embed="rId21">
                      <a:extLst>
                        <a:ext uri="{28A0092B-C50C-407E-A947-70E740481C1C}">
                          <a14:useLocalDpi xmlns:a14="http://schemas.microsoft.com/office/drawing/2010/main" val="0"/>
                        </a:ext>
                      </a:extLst>
                    </a:blip>
                    <a:srcRect t="54785"/>
                    <a:stretch>
                      <a:fillRect/>
                    </a:stretch>
                  </pic:blipFill>
                  <pic:spPr bwMode="auto">
                    <a:xfrm>
                      <a:off x="0" y="0"/>
                      <a:ext cx="6477000" cy="1800225"/>
                    </a:xfrm>
                    <a:prstGeom prst="rect">
                      <a:avLst/>
                    </a:prstGeom>
                    <a:noFill/>
                    <a:ln>
                      <a:noFill/>
                    </a:ln>
                  </pic:spPr>
                </pic:pic>
              </a:graphicData>
            </a:graphic>
          </wp:inline>
        </w:drawing>
      </w:r>
    </w:p>
    <w:p w14:paraId="43D83087" w14:textId="77777777" w:rsidR="00BF48B9" w:rsidRPr="00375E6F" w:rsidRDefault="00BF48B9" w:rsidP="00BF48B9">
      <w:pPr>
        <w:pStyle w:val="Default"/>
        <w:jc w:val="both"/>
        <w:rPr>
          <w:sz w:val="26"/>
          <w:szCs w:val="26"/>
        </w:rPr>
      </w:pPr>
    </w:p>
    <w:p w14:paraId="57CA76F2" w14:textId="77777777" w:rsidR="00BF48B9" w:rsidRPr="00375E6F" w:rsidRDefault="00BF48B9" w:rsidP="00BF48B9">
      <w:pPr>
        <w:pStyle w:val="Default"/>
        <w:ind w:firstLine="709"/>
        <w:jc w:val="both"/>
        <w:rPr>
          <w:sz w:val="26"/>
          <w:szCs w:val="26"/>
        </w:rPr>
      </w:pPr>
      <w:r w:rsidRPr="00375E6F">
        <w:rPr>
          <w:sz w:val="26"/>
          <w:szCs w:val="26"/>
        </w:rPr>
        <w:t>Допустимые варианты габаритов элементов модулей киоска при планировании установки:</w:t>
      </w:r>
    </w:p>
    <w:p w14:paraId="0D41FBD5" w14:textId="77777777" w:rsidR="00BF48B9" w:rsidRPr="00375E6F" w:rsidRDefault="00BF48B9" w:rsidP="00BF48B9">
      <w:pPr>
        <w:pStyle w:val="Default"/>
        <w:ind w:firstLine="709"/>
        <w:jc w:val="both"/>
        <w:rPr>
          <w:sz w:val="26"/>
          <w:szCs w:val="26"/>
        </w:rPr>
      </w:pPr>
      <w:r w:rsidRPr="00375E6F">
        <w:rPr>
          <w:sz w:val="26"/>
          <w:szCs w:val="26"/>
        </w:rPr>
        <w:t>Вид 1:</w:t>
      </w:r>
    </w:p>
    <w:p w14:paraId="3766CCA8" w14:textId="660A2C12" w:rsidR="00BF48B9" w:rsidRPr="00375E6F" w:rsidRDefault="00BF48B9" w:rsidP="00BF48B9">
      <w:pPr>
        <w:pStyle w:val="Default"/>
        <w:jc w:val="both"/>
        <w:rPr>
          <w:sz w:val="26"/>
          <w:szCs w:val="26"/>
        </w:rPr>
      </w:pPr>
      <w:r w:rsidRPr="00375E6F">
        <w:rPr>
          <w:noProof/>
          <w:color w:val="auto"/>
          <w:sz w:val="26"/>
          <w:szCs w:val="26"/>
        </w:rPr>
        <w:drawing>
          <wp:inline distT="0" distB="0" distL="0" distR="0" wp14:anchorId="3E7E3037" wp14:editId="690453A7">
            <wp:extent cx="5343525" cy="4362450"/>
            <wp:effectExtent l="0" t="0" r="9525"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2"/>
                    <pic:cNvPicPr>
                      <a:picLocks noChangeAspect="1" noChangeArrowheads="1"/>
                    </pic:cNvPicPr>
                  </pic:nvPicPr>
                  <pic:blipFill>
                    <a:blip r:embed="rId22">
                      <a:extLst>
                        <a:ext uri="{28A0092B-C50C-407E-A947-70E740481C1C}">
                          <a14:useLocalDpi xmlns:a14="http://schemas.microsoft.com/office/drawing/2010/main" val="0"/>
                        </a:ext>
                      </a:extLst>
                    </a:blip>
                    <a:srcRect t="922" r="4706" b="1657"/>
                    <a:stretch>
                      <a:fillRect/>
                    </a:stretch>
                  </pic:blipFill>
                  <pic:spPr bwMode="auto">
                    <a:xfrm>
                      <a:off x="0" y="0"/>
                      <a:ext cx="5343525" cy="4362450"/>
                    </a:xfrm>
                    <a:prstGeom prst="rect">
                      <a:avLst/>
                    </a:prstGeom>
                    <a:noFill/>
                    <a:ln>
                      <a:noFill/>
                    </a:ln>
                  </pic:spPr>
                </pic:pic>
              </a:graphicData>
            </a:graphic>
          </wp:inline>
        </w:drawing>
      </w:r>
    </w:p>
    <w:p w14:paraId="7DC61E4C" w14:textId="75776AAE" w:rsidR="00BF48B9" w:rsidRPr="00375E6F" w:rsidRDefault="00BF48B9" w:rsidP="00BF48B9">
      <w:pPr>
        <w:pStyle w:val="Default"/>
        <w:jc w:val="both"/>
        <w:rPr>
          <w:sz w:val="26"/>
          <w:szCs w:val="26"/>
        </w:rPr>
      </w:pPr>
      <w:r w:rsidRPr="00375E6F">
        <w:rPr>
          <w:noProof/>
          <w:color w:val="auto"/>
          <w:sz w:val="26"/>
          <w:szCs w:val="26"/>
        </w:rPr>
        <w:drawing>
          <wp:inline distT="0" distB="0" distL="0" distR="0" wp14:anchorId="0A0C910A" wp14:editId="262F08F5">
            <wp:extent cx="6172200" cy="1933575"/>
            <wp:effectExtent l="0" t="0" r="0" b="952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7"/>
                    <pic:cNvPicPr>
                      <a:picLocks noChangeAspect="1" noChangeArrowheads="1"/>
                    </pic:cNvPicPr>
                  </pic:nvPicPr>
                  <pic:blipFill>
                    <a:blip r:embed="rId23">
                      <a:extLst>
                        <a:ext uri="{28A0092B-C50C-407E-A947-70E740481C1C}">
                          <a14:useLocalDpi xmlns:a14="http://schemas.microsoft.com/office/drawing/2010/main" val="0"/>
                        </a:ext>
                      </a:extLst>
                    </a:blip>
                    <a:srcRect b="52235"/>
                    <a:stretch>
                      <a:fillRect/>
                    </a:stretch>
                  </pic:blipFill>
                  <pic:spPr bwMode="auto">
                    <a:xfrm>
                      <a:off x="0" y="0"/>
                      <a:ext cx="6172200" cy="1933575"/>
                    </a:xfrm>
                    <a:prstGeom prst="rect">
                      <a:avLst/>
                    </a:prstGeom>
                    <a:noFill/>
                    <a:ln>
                      <a:noFill/>
                    </a:ln>
                  </pic:spPr>
                </pic:pic>
              </a:graphicData>
            </a:graphic>
          </wp:inline>
        </w:drawing>
      </w:r>
    </w:p>
    <w:p w14:paraId="34853E93" w14:textId="14A2611E" w:rsidR="00BF48B9" w:rsidRPr="00375E6F" w:rsidRDefault="00BF48B9" w:rsidP="00BF48B9">
      <w:pPr>
        <w:pStyle w:val="Default"/>
        <w:jc w:val="both"/>
        <w:rPr>
          <w:color w:val="auto"/>
          <w:sz w:val="26"/>
          <w:szCs w:val="26"/>
        </w:rPr>
      </w:pPr>
      <w:r w:rsidRPr="00375E6F">
        <w:rPr>
          <w:noProof/>
          <w:color w:val="auto"/>
          <w:sz w:val="26"/>
          <w:szCs w:val="26"/>
        </w:rPr>
        <w:lastRenderedPageBreak/>
        <w:drawing>
          <wp:inline distT="0" distB="0" distL="0" distR="0" wp14:anchorId="1F24E50E" wp14:editId="47975B9D">
            <wp:extent cx="6172200" cy="1914525"/>
            <wp:effectExtent l="0" t="0" r="0" b="952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3">
                      <a:extLst>
                        <a:ext uri="{28A0092B-C50C-407E-A947-70E740481C1C}">
                          <a14:useLocalDpi xmlns:a14="http://schemas.microsoft.com/office/drawing/2010/main" val="0"/>
                        </a:ext>
                      </a:extLst>
                    </a:blip>
                    <a:srcRect t="50352" b="2243"/>
                    <a:stretch>
                      <a:fillRect/>
                    </a:stretch>
                  </pic:blipFill>
                  <pic:spPr bwMode="auto">
                    <a:xfrm>
                      <a:off x="0" y="0"/>
                      <a:ext cx="6172200" cy="1914525"/>
                    </a:xfrm>
                    <a:prstGeom prst="rect">
                      <a:avLst/>
                    </a:prstGeom>
                    <a:noFill/>
                    <a:ln>
                      <a:noFill/>
                    </a:ln>
                  </pic:spPr>
                </pic:pic>
              </a:graphicData>
            </a:graphic>
          </wp:inline>
        </w:drawing>
      </w:r>
    </w:p>
    <w:p w14:paraId="76BE55B5" w14:textId="77777777" w:rsidR="00BF48B9" w:rsidRPr="00375E6F" w:rsidRDefault="00BF48B9" w:rsidP="00BF48B9">
      <w:pPr>
        <w:pStyle w:val="Default"/>
        <w:ind w:firstLine="709"/>
        <w:jc w:val="both"/>
        <w:rPr>
          <w:color w:val="auto"/>
          <w:sz w:val="26"/>
          <w:szCs w:val="26"/>
        </w:rPr>
      </w:pPr>
      <w:r w:rsidRPr="00375E6F">
        <w:rPr>
          <w:color w:val="auto"/>
          <w:sz w:val="26"/>
          <w:szCs w:val="26"/>
        </w:rPr>
        <w:t>Вид 2:</w:t>
      </w:r>
    </w:p>
    <w:p w14:paraId="7EEAE574" w14:textId="39C72D1E" w:rsidR="00BF48B9" w:rsidRPr="00375E6F" w:rsidRDefault="00BF48B9" w:rsidP="00BF48B9">
      <w:pPr>
        <w:pStyle w:val="Default"/>
        <w:jc w:val="both"/>
        <w:rPr>
          <w:color w:val="auto"/>
          <w:sz w:val="26"/>
          <w:szCs w:val="26"/>
        </w:rPr>
      </w:pPr>
      <w:r w:rsidRPr="00375E6F">
        <w:rPr>
          <w:noProof/>
          <w:color w:val="auto"/>
          <w:sz w:val="26"/>
          <w:szCs w:val="26"/>
        </w:rPr>
        <w:drawing>
          <wp:inline distT="0" distB="0" distL="0" distR="0" wp14:anchorId="65741B4E" wp14:editId="0ADF7639">
            <wp:extent cx="5800725" cy="5153025"/>
            <wp:effectExtent l="0" t="0" r="9525" b="952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00725" cy="5153025"/>
                    </a:xfrm>
                    <a:prstGeom prst="rect">
                      <a:avLst/>
                    </a:prstGeom>
                    <a:noFill/>
                    <a:ln>
                      <a:noFill/>
                    </a:ln>
                  </pic:spPr>
                </pic:pic>
              </a:graphicData>
            </a:graphic>
          </wp:inline>
        </w:drawing>
      </w:r>
    </w:p>
    <w:p w14:paraId="14719824" w14:textId="1A02CF22" w:rsidR="00BF48B9" w:rsidRPr="00375E6F" w:rsidRDefault="00BF48B9" w:rsidP="00BF48B9">
      <w:pPr>
        <w:pStyle w:val="Default"/>
        <w:jc w:val="both"/>
        <w:rPr>
          <w:color w:val="auto"/>
          <w:sz w:val="26"/>
          <w:szCs w:val="26"/>
        </w:rPr>
      </w:pPr>
      <w:r w:rsidRPr="00375E6F">
        <w:rPr>
          <w:noProof/>
          <w:color w:val="auto"/>
          <w:sz w:val="26"/>
          <w:szCs w:val="26"/>
        </w:rPr>
        <w:drawing>
          <wp:inline distT="0" distB="0" distL="0" distR="0" wp14:anchorId="32487BA5" wp14:editId="6DF98F7E">
            <wp:extent cx="6305550" cy="1895475"/>
            <wp:effectExtent l="0" t="0" r="0" b="952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8"/>
                    <pic:cNvPicPr>
                      <a:picLocks noChangeAspect="1" noChangeArrowheads="1"/>
                    </pic:cNvPicPr>
                  </pic:nvPicPr>
                  <pic:blipFill>
                    <a:blip r:embed="rId25">
                      <a:extLst>
                        <a:ext uri="{28A0092B-C50C-407E-A947-70E740481C1C}">
                          <a14:useLocalDpi xmlns:a14="http://schemas.microsoft.com/office/drawing/2010/main" val="0"/>
                        </a:ext>
                      </a:extLst>
                    </a:blip>
                    <a:srcRect b="50856"/>
                    <a:stretch>
                      <a:fillRect/>
                    </a:stretch>
                  </pic:blipFill>
                  <pic:spPr bwMode="auto">
                    <a:xfrm>
                      <a:off x="0" y="0"/>
                      <a:ext cx="6305550" cy="1895475"/>
                    </a:xfrm>
                    <a:prstGeom prst="rect">
                      <a:avLst/>
                    </a:prstGeom>
                    <a:noFill/>
                    <a:ln>
                      <a:noFill/>
                    </a:ln>
                  </pic:spPr>
                </pic:pic>
              </a:graphicData>
            </a:graphic>
          </wp:inline>
        </w:drawing>
      </w:r>
    </w:p>
    <w:p w14:paraId="64E66070" w14:textId="5D750997" w:rsidR="00BF48B9" w:rsidRPr="00375E6F" w:rsidRDefault="00BF48B9" w:rsidP="00BF48B9">
      <w:pPr>
        <w:pStyle w:val="Default"/>
        <w:jc w:val="both"/>
        <w:rPr>
          <w:color w:val="auto"/>
          <w:sz w:val="26"/>
          <w:szCs w:val="26"/>
        </w:rPr>
      </w:pPr>
      <w:r w:rsidRPr="00375E6F">
        <w:rPr>
          <w:noProof/>
          <w:color w:val="auto"/>
          <w:sz w:val="26"/>
          <w:szCs w:val="26"/>
        </w:rPr>
        <w:lastRenderedPageBreak/>
        <w:drawing>
          <wp:inline distT="0" distB="0" distL="0" distR="0" wp14:anchorId="21BC2988" wp14:editId="082062A5">
            <wp:extent cx="6305550" cy="1971675"/>
            <wp:effectExtent l="0" t="0" r="0" b="952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5">
                      <a:extLst>
                        <a:ext uri="{28A0092B-C50C-407E-A947-70E740481C1C}">
                          <a14:useLocalDpi xmlns:a14="http://schemas.microsoft.com/office/drawing/2010/main" val="0"/>
                        </a:ext>
                      </a:extLst>
                    </a:blip>
                    <a:srcRect t="48897"/>
                    <a:stretch>
                      <a:fillRect/>
                    </a:stretch>
                  </pic:blipFill>
                  <pic:spPr bwMode="auto">
                    <a:xfrm>
                      <a:off x="0" y="0"/>
                      <a:ext cx="6305550" cy="1971675"/>
                    </a:xfrm>
                    <a:prstGeom prst="rect">
                      <a:avLst/>
                    </a:prstGeom>
                    <a:noFill/>
                    <a:ln>
                      <a:noFill/>
                    </a:ln>
                  </pic:spPr>
                </pic:pic>
              </a:graphicData>
            </a:graphic>
          </wp:inline>
        </w:drawing>
      </w:r>
    </w:p>
    <w:p w14:paraId="750E8DD6" w14:textId="77777777" w:rsidR="00BF48B9" w:rsidRPr="00375E6F" w:rsidRDefault="00BF48B9" w:rsidP="00BF48B9">
      <w:pPr>
        <w:pStyle w:val="Default"/>
        <w:ind w:firstLine="709"/>
        <w:jc w:val="both"/>
        <w:rPr>
          <w:color w:val="auto"/>
          <w:sz w:val="26"/>
          <w:szCs w:val="26"/>
        </w:rPr>
      </w:pPr>
    </w:p>
    <w:p w14:paraId="4A645330" w14:textId="77777777" w:rsidR="00BF48B9" w:rsidRPr="00375E6F" w:rsidRDefault="00BF48B9" w:rsidP="00BF48B9">
      <w:pPr>
        <w:pStyle w:val="Default"/>
        <w:ind w:firstLine="709"/>
        <w:jc w:val="both"/>
        <w:rPr>
          <w:color w:val="auto"/>
          <w:sz w:val="26"/>
          <w:szCs w:val="26"/>
        </w:rPr>
      </w:pPr>
      <w:r w:rsidRPr="00375E6F">
        <w:rPr>
          <w:color w:val="auto"/>
          <w:sz w:val="26"/>
          <w:szCs w:val="26"/>
        </w:rPr>
        <w:t>Вид 3:</w:t>
      </w:r>
    </w:p>
    <w:p w14:paraId="05D82970" w14:textId="77777777" w:rsidR="00BF48B9" w:rsidRPr="00375E6F" w:rsidRDefault="00BF48B9" w:rsidP="00BF48B9">
      <w:pPr>
        <w:pStyle w:val="Default"/>
        <w:ind w:firstLine="709"/>
        <w:jc w:val="both"/>
        <w:rPr>
          <w:color w:val="auto"/>
          <w:sz w:val="26"/>
          <w:szCs w:val="26"/>
        </w:rPr>
      </w:pPr>
    </w:p>
    <w:p w14:paraId="50BA6EB9" w14:textId="509E7510" w:rsidR="00BF48B9" w:rsidRPr="00375E6F" w:rsidRDefault="00BF48B9" w:rsidP="00BF48B9">
      <w:pPr>
        <w:pStyle w:val="Default"/>
        <w:jc w:val="both"/>
        <w:rPr>
          <w:color w:val="auto"/>
          <w:sz w:val="26"/>
          <w:szCs w:val="26"/>
        </w:rPr>
      </w:pPr>
      <w:r w:rsidRPr="00375E6F">
        <w:rPr>
          <w:noProof/>
          <w:color w:val="auto"/>
          <w:sz w:val="26"/>
          <w:szCs w:val="26"/>
        </w:rPr>
        <w:drawing>
          <wp:inline distT="0" distB="0" distL="0" distR="0" wp14:anchorId="4A920FE9" wp14:editId="29C04832">
            <wp:extent cx="6486525" cy="4038600"/>
            <wp:effectExtent l="0" t="0" r="9525"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86525" cy="4038600"/>
                    </a:xfrm>
                    <a:prstGeom prst="rect">
                      <a:avLst/>
                    </a:prstGeom>
                    <a:noFill/>
                    <a:ln>
                      <a:noFill/>
                    </a:ln>
                  </pic:spPr>
                </pic:pic>
              </a:graphicData>
            </a:graphic>
          </wp:inline>
        </w:drawing>
      </w:r>
    </w:p>
    <w:p w14:paraId="1B36A286" w14:textId="77777777" w:rsidR="00BF48B9" w:rsidRPr="00375E6F" w:rsidRDefault="00BF48B9" w:rsidP="00BF48B9">
      <w:pPr>
        <w:pStyle w:val="Default"/>
        <w:jc w:val="both"/>
        <w:rPr>
          <w:color w:val="auto"/>
          <w:sz w:val="26"/>
          <w:szCs w:val="26"/>
        </w:rPr>
      </w:pPr>
    </w:p>
    <w:p w14:paraId="1A05B710" w14:textId="6AACB0FD" w:rsidR="00BF48B9" w:rsidRPr="00375E6F" w:rsidRDefault="00BF48B9" w:rsidP="00BF48B9">
      <w:pPr>
        <w:pStyle w:val="Default"/>
        <w:jc w:val="both"/>
        <w:rPr>
          <w:color w:val="auto"/>
          <w:sz w:val="26"/>
          <w:szCs w:val="26"/>
        </w:rPr>
      </w:pPr>
      <w:r w:rsidRPr="00375E6F">
        <w:rPr>
          <w:noProof/>
          <w:color w:val="auto"/>
          <w:sz w:val="26"/>
          <w:szCs w:val="26"/>
        </w:rPr>
        <w:drawing>
          <wp:inline distT="0" distB="0" distL="0" distR="0" wp14:anchorId="60793EC0" wp14:editId="477B9269">
            <wp:extent cx="5943600" cy="2095500"/>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9"/>
                    <pic:cNvPicPr>
                      <a:picLocks noChangeAspect="1" noChangeArrowheads="1"/>
                    </pic:cNvPicPr>
                  </pic:nvPicPr>
                  <pic:blipFill>
                    <a:blip r:embed="rId27">
                      <a:extLst>
                        <a:ext uri="{28A0092B-C50C-407E-A947-70E740481C1C}">
                          <a14:useLocalDpi xmlns:a14="http://schemas.microsoft.com/office/drawing/2010/main" val="0"/>
                        </a:ext>
                      </a:extLst>
                    </a:blip>
                    <a:srcRect b="57935"/>
                    <a:stretch>
                      <a:fillRect/>
                    </a:stretch>
                  </pic:blipFill>
                  <pic:spPr bwMode="auto">
                    <a:xfrm>
                      <a:off x="0" y="0"/>
                      <a:ext cx="5943600" cy="2095500"/>
                    </a:xfrm>
                    <a:prstGeom prst="rect">
                      <a:avLst/>
                    </a:prstGeom>
                    <a:noFill/>
                    <a:ln>
                      <a:noFill/>
                    </a:ln>
                  </pic:spPr>
                </pic:pic>
              </a:graphicData>
            </a:graphic>
          </wp:inline>
        </w:drawing>
      </w:r>
    </w:p>
    <w:p w14:paraId="684CA61E" w14:textId="77777777" w:rsidR="00BF48B9" w:rsidRPr="00375E6F" w:rsidRDefault="00BF48B9" w:rsidP="00BF48B9">
      <w:pPr>
        <w:pStyle w:val="Default"/>
        <w:jc w:val="both"/>
        <w:rPr>
          <w:noProof/>
          <w:color w:val="auto"/>
          <w:sz w:val="26"/>
          <w:szCs w:val="26"/>
        </w:rPr>
      </w:pPr>
    </w:p>
    <w:p w14:paraId="5F8DCDC6" w14:textId="0AE3372C" w:rsidR="00BF48B9" w:rsidRPr="00375E6F" w:rsidRDefault="00BF48B9" w:rsidP="00BF48B9">
      <w:pPr>
        <w:pStyle w:val="Default"/>
        <w:jc w:val="both"/>
        <w:rPr>
          <w:color w:val="auto"/>
          <w:sz w:val="26"/>
          <w:szCs w:val="26"/>
        </w:rPr>
      </w:pPr>
      <w:r w:rsidRPr="00375E6F">
        <w:rPr>
          <w:noProof/>
          <w:color w:val="auto"/>
          <w:sz w:val="26"/>
          <w:szCs w:val="26"/>
        </w:rPr>
        <w:lastRenderedPageBreak/>
        <w:drawing>
          <wp:inline distT="0" distB="0" distL="0" distR="0" wp14:anchorId="2669352D" wp14:editId="1197E2C4">
            <wp:extent cx="5943600" cy="2619375"/>
            <wp:effectExtent l="0" t="0" r="0" b="952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7">
                      <a:extLst>
                        <a:ext uri="{28A0092B-C50C-407E-A947-70E740481C1C}">
                          <a14:useLocalDpi xmlns:a14="http://schemas.microsoft.com/office/drawing/2010/main" val="0"/>
                        </a:ext>
                      </a:extLst>
                    </a:blip>
                    <a:srcRect t="47420"/>
                    <a:stretch>
                      <a:fillRect/>
                    </a:stretch>
                  </pic:blipFill>
                  <pic:spPr bwMode="auto">
                    <a:xfrm>
                      <a:off x="0" y="0"/>
                      <a:ext cx="5943600" cy="2619375"/>
                    </a:xfrm>
                    <a:prstGeom prst="rect">
                      <a:avLst/>
                    </a:prstGeom>
                    <a:noFill/>
                    <a:ln>
                      <a:noFill/>
                    </a:ln>
                  </pic:spPr>
                </pic:pic>
              </a:graphicData>
            </a:graphic>
          </wp:inline>
        </w:drawing>
      </w:r>
    </w:p>
    <w:p w14:paraId="5E1C0EF4" w14:textId="77777777" w:rsidR="00BF48B9" w:rsidRPr="00375E6F" w:rsidRDefault="00BF48B9" w:rsidP="00BF48B9">
      <w:pPr>
        <w:pStyle w:val="Default"/>
        <w:ind w:firstLine="709"/>
        <w:jc w:val="both"/>
        <w:rPr>
          <w:color w:val="auto"/>
          <w:sz w:val="26"/>
          <w:szCs w:val="26"/>
        </w:rPr>
      </w:pPr>
    </w:p>
    <w:p w14:paraId="7576814D" w14:textId="77777777" w:rsidR="00BF48B9" w:rsidRPr="00375E6F" w:rsidRDefault="00BF48B9" w:rsidP="00BF48B9">
      <w:pPr>
        <w:pStyle w:val="Default"/>
        <w:ind w:firstLine="709"/>
        <w:jc w:val="both"/>
        <w:rPr>
          <w:color w:val="auto"/>
          <w:sz w:val="26"/>
          <w:szCs w:val="26"/>
        </w:rPr>
      </w:pPr>
      <w:r w:rsidRPr="00375E6F">
        <w:rPr>
          <w:color w:val="auto"/>
          <w:sz w:val="26"/>
          <w:szCs w:val="26"/>
        </w:rPr>
        <w:t>Вид 4:</w:t>
      </w:r>
    </w:p>
    <w:p w14:paraId="5E4B5EEE" w14:textId="77777777" w:rsidR="00BF48B9" w:rsidRPr="00375E6F" w:rsidRDefault="00BF48B9" w:rsidP="00BF48B9">
      <w:pPr>
        <w:pStyle w:val="Default"/>
        <w:ind w:firstLine="709"/>
        <w:jc w:val="both"/>
        <w:rPr>
          <w:color w:val="auto"/>
          <w:sz w:val="26"/>
          <w:szCs w:val="26"/>
        </w:rPr>
      </w:pPr>
    </w:p>
    <w:p w14:paraId="0C85C953" w14:textId="1B1D021A" w:rsidR="00BF48B9" w:rsidRPr="00375E6F" w:rsidRDefault="00BF48B9" w:rsidP="00BF48B9">
      <w:pPr>
        <w:pStyle w:val="Default"/>
        <w:jc w:val="both"/>
        <w:rPr>
          <w:color w:val="auto"/>
          <w:sz w:val="26"/>
          <w:szCs w:val="26"/>
        </w:rPr>
      </w:pPr>
      <w:r w:rsidRPr="00375E6F">
        <w:rPr>
          <w:noProof/>
          <w:color w:val="auto"/>
          <w:sz w:val="26"/>
          <w:szCs w:val="26"/>
        </w:rPr>
        <w:drawing>
          <wp:inline distT="0" distB="0" distL="0" distR="0" wp14:anchorId="2D29C8A1" wp14:editId="3BD9519F">
            <wp:extent cx="5438775" cy="3733800"/>
            <wp:effectExtent l="0" t="0" r="9525"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38775" cy="3733800"/>
                    </a:xfrm>
                    <a:prstGeom prst="rect">
                      <a:avLst/>
                    </a:prstGeom>
                    <a:noFill/>
                    <a:ln>
                      <a:noFill/>
                    </a:ln>
                  </pic:spPr>
                </pic:pic>
              </a:graphicData>
            </a:graphic>
          </wp:inline>
        </w:drawing>
      </w:r>
    </w:p>
    <w:p w14:paraId="0389281C" w14:textId="7CB45EB7" w:rsidR="00BF48B9" w:rsidRPr="00375E6F" w:rsidRDefault="00BF48B9" w:rsidP="00BF48B9">
      <w:pPr>
        <w:pStyle w:val="Default"/>
        <w:jc w:val="both"/>
        <w:rPr>
          <w:color w:val="auto"/>
          <w:sz w:val="26"/>
          <w:szCs w:val="26"/>
        </w:rPr>
      </w:pPr>
      <w:r w:rsidRPr="00375E6F">
        <w:rPr>
          <w:noProof/>
          <w:color w:val="auto"/>
          <w:sz w:val="26"/>
          <w:szCs w:val="26"/>
        </w:rPr>
        <w:drawing>
          <wp:inline distT="0" distB="0" distL="0" distR="0" wp14:anchorId="370294B1" wp14:editId="2AFE66A4">
            <wp:extent cx="4733925" cy="1200150"/>
            <wp:effectExtent l="0" t="0" r="9525"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0"/>
                    <pic:cNvPicPr>
                      <a:picLocks noChangeAspect="1" noChangeArrowheads="1"/>
                    </pic:cNvPicPr>
                  </pic:nvPicPr>
                  <pic:blipFill>
                    <a:blip r:embed="rId29">
                      <a:extLst>
                        <a:ext uri="{28A0092B-C50C-407E-A947-70E740481C1C}">
                          <a14:useLocalDpi xmlns:a14="http://schemas.microsoft.com/office/drawing/2010/main" val="0"/>
                        </a:ext>
                      </a:extLst>
                    </a:blip>
                    <a:srcRect b="74731"/>
                    <a:stretch>
                      <a:fillRect/>
                    </a:stretch>
                  </pic:blipFill>
                  <pic:spPr bwMode="auto">
                    <a:xfrm>
                      <a:off x="0" y="0"/>
                      <a:ext cx="4733925" cy="1200150"/>
                    </a:xfrm>
                    <a:prstGeom prst="rect">
                      <a:avLst/>
                    </a:prstGeom>
                    <a:noFill/>
                    <a:ln>
                      <a:noFill/>
                    </a:ln>
                  </pic:spPr>
                </pic:pic>
              </a:graphicData>
            </a:graphic>
          </wp:inline>
        </w:drawing>
      </w:r>
    </w:p>
    <w:p w14:paraId="3FD45B11" w14:textId="2BA26CD9" w:rsidR="00BF48B9" w:rsidRPr="00375E6F" w:rsidRDefault="00BF48B9" w:rsidP="00BF48B9">
      <w:pPr>
        <w:pStyle w:val="Default"/>
        <w:jc w:val="both"/>
        <w:rPr>
          <w:color w:val="auto"/>
          <w:sz w:val="26"/>
          <w:szCs w:val="26"/>
        </w:rPr>
      </w:pPr>
      <w:r w:rsidRPr="00375E6F">
        <w:rPr>
          <w:noProof/>
          <w:color w:val="auto"/>
          <w:sz w:val="26"/>
          <w:szCs w:val="26"/>
        </w:rPr>
        <w:lastRenderedPageBreak/>
        <w:drawing>
          <wp:inline distT="0" distB="0" distL="0" distR="0" wp14:anchorId="790F19B9" wp14:editId="7D2911F2">
            <wp:extent cx="4733925" cy="3400425"/>
            <wp:effectExtent l="0" t="0" r="9525" b="952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9">
                      <a:extLst>
                        <a:ext uri="{28A0092B-C50C-407E-A947-70E740481C1C}">
                          <a14:useLocalDpi xmlns:a14="http://schemas.microsoft.com/office/drawing/2010/main" val="0"/>
                        </a:ext>
                      </a:extLst>
                    </a:blip>
                    <a:srcRect t="28564"/>
                    <a:stretch>
                      <a:fillRect/>
                    </a:stretch>
                  </pic:blipFill>
                  <pic:spPr bwMode="auto">
                    <a:xfrm>
                      <a:off x="0" y="0"/>
                      <a:ext cx="4733925" cy="3400425"/>
                    </a:xfrm>
                    <a:prstGeom prst="rect">
                      <a:avLst/>
                    </a:prstGeom>
                    <a:noFill/>
                    <a:ln>
                      <a:noFill/>
                    </a:ln>
                  </pic:spPr>
                </pic:pic>
              </a:graphicData>
            </a:graphic>
          </wp:inline>
        </w:drawing>
      </w:r>
    </w:p>
    <w:p w14:paraId="50B66B0C" w14:textId="77777777" w:rsidR="00BF48B9" w:rsidRPr="00375E6F" w:rsidRDefault="00BF48B9" w:rsidP="00BF48B9">
      <w:pPr>
        <w:pStyle w:val="Default"/>
        <w:ind w:firstLine="709"/>
        <w:jc w:val="both"/>
        <w:rPr>
          <w:sz w:val="26"/>
          <w:szCs w:val="26"/>
        </w:rPr>
      </w:pPr>
      <w:r w:rsidRPr="00375E6F">
        <w:rPr>
          <w:sz w:val="26"/>
          <w:szCs w:val="26"/>
        </w:rPr>
        <w:t>Основные параметры места размещения нестационарного торгового объекта для киосков:</w:t>
      </w:r>
    </w:p>
    <w:p w14:paraId="01359D54" w14:textId="629352A9" w:rsidR="00BF48B9" w:rsidRPr="00375E6F" w:rsidRDefault="00BF48B9" w:rsidP="00BF48B9">
      <w:pPr>
        <w:pStyle w:val="Default"/>
        <w:jc w:val="both"/>
        <w:rPr>
          <w:color w:val="auto"/>
          <w:sz w:val="26"/>
          <w:szCs w:val="26"/>
        </w:rPr>
      </w:pPr>
      <w:r w:rsidRPr="00375E6F">
        <w:rPr>
          <w:noProof/>
          <w:color w:val="auto"/>
          <w:sz w:val="26"/>
          <w:szCs w:val="26"/>
        </w:rPr>
        <w:drawing>
          <wp:inline distT="0" distB="0" distL="0" distR="0" wp14:anchorId="535ABCBA" wp14:editId="10D5510E">
            <wp:extent cx="5229225" cy="2247900"/>
            <wp:effectExtent l="0" t="0" r="9525"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29225" cy="2247900"/>
                    </a:xfrm>
                    <a:prstGeom prst="rect">
                      <a:avLst/>
                    </a:prstGeom>
                    <a:noFill/>
                    <a:ln>
                      <a:noFill/>
                    </a:ln>
                  </pic:spPr>
                </pic:pic>
              </a:graphicData>
            </a:graphic>
          </wp:inline>
        </w:drawing>
      </w:r>
    </w:p>
    <w:p w14:paraId="00E15D8F" w14:textId="20854BB0" w:rsidR="00BF48B9" w:rsidRPr="00375E6F" w:rsidRDefault="00BF48B9" w:rsidP="00BF48B9">
      <w:pPr>
        <w:pStyle w:val="Default"/>
        <w:jc w:val="both"/>
        <w:rPr>
          <w:color w:val="auto"/>
          <w:sz w:val="26"/>
          <w:szCs w:val="26"/>
        </w:rPr>
      </w:pPr>
      <w:r w:rsidRPr="00375E6F">
        <w:rPr>
          <w:noProof/>
          <w:color w:val="auto"/>
          <w:sz w:val="26"/>
          <w:szCs w:val="26"/>
        </w:rPr>
        <w:drawing>
          <wp:inline distT="0" distB="0" distL="0" distR="0" wp14:anchorId="5B070269" wp14:editId="259D59A8">
            <wp:extent cx="5162550" cy="2143125"/>
            <wp:effectExtent l="0" t="0" r="0" b="952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162550" cy="2143125"/>
                    </a:xfrm>
                    <a:prstGeom prst="rect">
                      <a:avLst/>
                    </a:prstGeom>
                    <a:noFill/>
                    <a:ln>
                      <a:noFill/>
                    </a:ln>
                  </pic:spPr>
                </pic:pic>
              </a:graphicData>
            </a:graphic>
          </wp:inline>
        </w:drawing>
      </w:r>
    </w:p>
    <w:p w14:paraId="60CEF9B6" w14:textId="77777777" w:rsidR="00BF48B9" w:rsidRPr="00375E6F" w:rsidRDefault="00BF48B9" w:rsidP="00BF48B9">
      <w:pPr>
        <w:pStyle w:val="Default"/>
        <w:jc w:val="both"/>
        <w:rPr>
          <w:color w:val="auto"/>
          <w:sz w:val="26"/>
          <w:szCs w:val="26"/>
        </w:rPr>
      </w:pPr>
    </w:p>
    <w:p w14:paraId="7F4E9A62" w14:textId="38C0E729" w:rsidR="00BF48B9" w:rsidRPr="00375E6F" w:rsidRDefault="00BF48B9" w:rsidP="00BF48B9">
      <w:pPr>
        <w:pStyle w:val="Default"/>
        <w:jc w:val="both"/>
        <w:rPr>
          <w:color w:val="auto"/>
          <w:sz w:val="26"/>
          <w:szCs w:val="26"/>
        </w:rPr>
      </w:pPr>
      <w:r w:rsidRPr="00375E6F">
        <w:rPr>
          <w:noProof/>
          <w:color w:val="auto"/>
          <w:sz w:val="26"/>
          <w:szCs w:val="26"/>
        </w:rPr>
        <w:lastRenderedPageBreak/>
        <w:drawing>
          <wp:inline distT="0" distB="0" distL="0" distR="0" wp14:anchorId="36F463FE" wp14:editId="318E3CD8">
            <wp:extent cx="6477000" cy="2914650"/>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477000" cy="2914650"/>
                    </a:xfrm>
                    <a:prstGeom prst="rect">
                      <a:avLst/>
                    </a:prstGeom>
                    <a:noFill/>
                    <a:ln>
                      <a:noFill/>
                    </a:ln>
                  </pic:spPr>
                </pic:pic>
              </a:graphicData>
            </a:graphic>
          </wp:inline>
        </w:drawing>
      </w:r>
    </w:p>
    <w:p w14:paraId="05859C57" w14:textId="77777777" w:rsidR="00BF48B9" w:rsidRPr="00375E6F" w:rsidRDefault="00BF48B9" w:rsidP="00BF48B9">
      <w:pPr>
        <w:pStyle w:val="Default"/>
        <w:jc w:val="both"/>
        <w:rPr>
          <w:sz w:val="26"/>
          <w:szCs w:val="26"/>
        </w:rPr>
      </w:pPr>
    </w:p>
    <w:p w14:paraId="71CB5719" w14:textId="77777777" w:rsidR="00BF48B9" w:rsidRPr="00375E6F" w:rsidRDefault="00BF48B9" w:rsidP="00BF48B9">
      <w:pPr>
        <w:pStyle w:val="Default"/>
        <w:ind w:firstLine="709"/>
        <w:jc w:val="both"/>
        <w:rPr>
          <w:color w:val="auto"/>
          <w:sz w:val="26"/>
          <w:szCs w:val="26"/>
          <w:lang w:eastAsia="ar-SA"/>
        </w:rPr>
      </w:pPr>
      <w:r w:rsidRPr="00375E6F">
        <w:rPr>
          <w:color w:val="auto"/>
          <w:sz w:val="26"/>
          <w:szCs w:val="26"/>
          <w:lang w:eastAsia="ar-SA"/>
        </w:rPr>
        <w:t>Формула расчета площади места размещения нестационарного торгового объекта:</w:t>
      </w:r>
    </w:p>
    <w:p w14:paraId="20D93B57" w14:textId="77777777" w:rsidR="00BF48B9" w:rsidRPr="00375E6F" w:rsidRDefault="00BF48B9" w:rsidP="00BF48B9">
      <w:pPr>
        <w:pStyle w:val="Default"/>
        <w:ind w:firstLine="709"/>
        <w:jc w:val="both"/>
        <w:rPr>
          <w:color w:val="auto"/>
          <w:sz w:val="26"/>
          <w:szCs w:val="26"/>
          <w:lang w:eastAsia="ar-SA"/>
        </w:rPr>
      </w:pPr>
      <w:r w:rsidRPr="00375E6F">
        <w:rPr>
          <w:color w:val="auto"/>
          <w:sz w:val="26"/>
          <w:szCs w:val="26"/>
          <w:lang w:eastAsia="ar-SA"/>
        </w:rPr>
        <w:t>Sнто = Днто х Шнто, где:</w:t>
      </w:r>
    </w:p>
    <w:p w14:paraId="48C649C1" w14:textId="77777777" w:rsidR="00BF48B9" w:rsidRPr="00375E6F" w:rsidRDefault="00BF48B9" w:rsidP="00BF48B9">
      <w:pPr>
        <w:adjustRightInd w:val="0"/>
        <w:ind w:firstLine="709"/>
        <w:jc w:val="both"/>
        <w:rPr>
          <w:sz w:val="26"/>
          <w:szCs w:val="26"/>
        </w:rPr>
      </w:pPr>
      <w:r w:rsidRPr="00375E6F">
        <w:rPr>
          <w:sz w:val="26"/>
          <w:szCs w:val="26"/>
        </w:rPr>
        <w:t xml:space="preserve">Sнто - площадь места размещения нестационарного торгового объекта; </w:t>
      </w:r>
    </w:p>
    <w:p w14:paraId="7A084016" w14:textId="77777777" w:rsidR="00BF48B9" w:rsidRPr="00375E6F" w:rsidRDefault="00BF48B9" w:rsidP="00BF48B9">
      <w:pPr>
        <w:adjustRightInd w:val="0"/>
        <w:ind w:firstLine="709"/>
        <w:jc w:val="both"/>
        <w:rPr>
          <w:sz w:val="26"/>
          <w:szCs w:val="26"/>
        </w:rPr>
      </w:pPr>
      <w:r w:rsidRPr="00375E6F">
        <w:rPr>
          <w:sz w:val="26"/>
          <w:szCs w:val="26"/>
        </w:rPr>
        <w:t xml:space="preserve">Дм - длина места размещения нестационарного торгового объекта; </w:t>
      </w:r>
    </w:p>
    <w:p w14:paraId="298F7711" w14:textId="77777777" w:rsidR="00BF48B9" w:rsidRPr="00375E6F" w:rsidRDefault="00BF48B9" w:rsidP="00BF48B9">
      <w:pPr>
        <w:pStyle w:val="Default"/>
        <w:ind w:firstLine="709"/>
        <w:jc w:val="both"/>
        <w:rPr>
          <w:color w:val="auto"/>
          <w:sz w:val="26"/>
          <w:szCs w:val="26"/>
          <w:lang w:eastAsia="ar-SA"/>
        </w:rPr>
      </w:pPr>
      <w:r w:rsidRPr="00375E6F">
        <w:rPr>
          <w:color w:val="auto"/>
          <w:sz w:val="26"/>
          <w:szCs w:val="26"/>
          <w:lang w:eastAsia="ar-SA"/>
        </w:rPr>
        <w:t>Шм - длина места размещения нестационарного торгового объекта;</w:t>
      </w:r>
    </w:p>
    <w:p w14:paraId="7FD79061" w14:textId="77777777" w:rsidR="00BF48B9" w:rsidRPr="00375E6F" w:rsidRDefault="00BF48B9" w:rsidP="00BF48B9">
      <w:pPr>
        <w:pStyle w:val="Default"/>
        <w:ind w:firstLine="709"/>
        <w:jc w:val="both"/>
        <w:rPr>
          <w:color w:val="auto"/>
          <w:sz w:val="26"/>
          <w:szCs w:val="26"/>
          <w:lang w:eastAsia="ar-SA"/>
        </w:rPr>
      </w:pPr>
      <w:r w:rsidRPr="00375E6F">
        <w:rPr>
          <w:color w:val="auto"/>
          <w:sz w:val="26"/>
          <w:szCs w:val="26"/>
          <w:lang w:eastAsia="ar-SA"/>
        </w:rPr>
        <w:t>Днто = О1 + Д1 + О2, где:</w:t>
      </w:r>
    </w:p>
    <w:p w14:paraId="0BCAC4D7" w14:textId="77777777" w:rsidR="00BF48B9" w:rsidRPr="00375E6F" w:rsidRDefault="00BF48B9" w:rsidP="00BF48B9">
      <w:pPr>
        <w:adjustRightInd w:val="0"/>
        <w:ind w:firstLine="709"/>
        <w:jc w:val="both"/>
        <w:rPr>
          <w:sz w:val="26"/>
          <w:szCs w:val="26"/>
        </w:rPr>
      </w:pPr>
      <w:r w:rsidRPr="00375E6F">
        <w:rPr>
          <w:sz w:val="26"/>
          <w:szCs w:val="26"/>
        </w:rPr>
        <w:t xml:space="preserve">О1 - расстояние от левого края места размещения до стены киоска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 </w:t>
      </w:r>
    </w:p>
    <w:p w14:paraId="7CEE1949" w14:textId="77777777" w:rsidR="00BF48B9" w:rsidRPr="00375E6F" w:rsidRDefault="00BF48B9" w:rsidP="00BF48B9">
      <w:pPr>
        <w:adjustRightInd w:val="0"/>
        <w:ind w:firstLine="709"/>
        <w:jc w:val="both"/>
        <w:rPr>
          <w:sz w:val="26"/>
          <w:szCs w:val="26"/>
        </w:rPr>
      </w:pPr>
      <w:r w:rsidRPr="00375E6F">
        <w:rPr>
          <w:sz w:val="26"/>
          <w:szCs w:val="26"/>
        </w:rPr>
        <w:t xml:space="preserve">Д1 - длина киоска (по внешней границе наружной стены); </w:t>
      </w:r>
    </w:p>
    <w:p w14:paraId="554CF3AA" w14:textId="77777777" w:rsidR="00BF48B9" w:rsidRPr="00375E6F" w:rsidRDefault="00BF48B9" w:rsidP="00BF48B9">
      <w:pPr>
        <w:adjustRightInd w:val="0"/>
        <w:ind w:firstLine="709"/>
        <w:jc w:val="both"/>
        <w:rPr>
          <w:sz w:val="26"/>
          <w:szCs w:val="26"/>
        </w:rPr>
      </w:pPr>
      <w:r w:rsidRPr="00375E6F">
        <w:rPr>
          <w:sz w:val="26"/>
          <w:szCs w:val="26"/>
        </w:rPr>
        <w:t>О2 - расстояние от правого края места размещения до стены киоска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p>
    <w:p w14:paraId="042C9B33" w14:textId="77777777" w:rsidR="00BF48B9" w:rsidRPr="00375E6F" w:rsidRDefault="00BF48B9" w:rsidP="00BF48B9">
      <w:pPr>
        <w:adjustRightInd w:val="0"/>
        <w:ind w:firstLine="709"/>
        <w:jc w:val="both"/>
        <w:rPr>
          <w:sz w:val="26"/>
          <w:szCs w:val="26"/>
        </w:rPr>
      </w:pPr>
      <w:r w:rsidRPr="00375E6F">
        <w:rPr>
          <w:sz w:val="26"/>
          <w:szCs w:val="26"/>
        </w:rPr>
        <w:t xml:space="preserve">Шнто = О3 + Ш1 + О4, где: </w:t>
      </w:r>
    </w:p>
    <w:p w14:paraId="3E4AB038" w14:textId="77777777" w:rsidR="00BF48B9" w:rsidRPr="00375E6F" w:rsidRDefault="00BF48B9" w:rsidP="00BF48B9">
      <w:pPr>
        <w:adjustRightInd w:val="0"/>
        <w:ind w:firstLine="709"/>
        <w:jc w:val="both"/>
        <w:rPr>
          <w:sz w:val="26"/>
          <w:szCs w:val="26"/>
        </w:rPr>
      </w:pPr>
      <w:r w:rsidRPr="00375E6F">
        <w:rPr>
          <w:sz w:val="26"/>
          <w:szCs w:val="26"/>
        </w:rPr>
        <w:t xml:space="preserve">О3 - расстояние от края места размещения до стены киоска с прилавком (равно ширине навеса над прилавком, но не менее 0,9 м); </w:t>
      </w:r>
    </w:p>
    <w:p w14:paraId="52573321" w14:textId="77777777" w:rsidR="00BF48B9" w:rsidRPr="00375E6F" w:rsidRDefault="00BF48B9" w:rsidP="00BF48B9">
      <w:pPr>
        <w:adjustRightInd w:val="0"/>
        <w:ind w:firstLine="709"/>
        <w:jc w:val="both"/>
        <w:rPr>
          <w:sz w:val="26"/>
          <w:szCs w:val="26"/>
        </w:rPr>
      </w:pPr>
      <w:r w:rsidRPr="00375E6F">
        <w:rPr>
          <w:sz w:val="26"/>
          <w:szCs w:val="26"/>
        </w:rPr>
        <w:t xml:space="preserve">Ш1 - ширина киоска (по внешней границе наружной стены); </w:t>
      </w:r>
    </w:p>
    <w:p w14:paraId="76514A35" w14:textId="77777777" w:rsidR="00BF48B9" w:rsidRPr="00375E6F" w:rsidRDefault="00BF48B9" w:rsidP="00BF48B9">
      <w:pPr>
        <w:adjustRightInd w:val="0"/>
        <w:ind w:firstLine="709"/>
        <w:jc w:val="both"/>
        <w:rPr>
          <w:sz w:val="26"/>
          <w:szCs w:val="26"/>
        </w:rPr>
      </w:pPr>
      <w:r w:rsidRPr="00375E6F">
        <w:rPr>
          <w:sz w:val="26"/>
          <w:szCs w:val="26"/>
        </w:rPr>
        <w:t>О4 - расстояние от края места размещения до стены киоска без прилавка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p>
    <w:p w14:paraId="2798CF90" w14:textId="1977F7BC" w:rsidR="00BF48B9" w:rsidRPr="00375E6F" w:rsidRDefault="00BF48B9" w:rsidP="00BF48B9">
      <w:pPr>
        <w:adjustRightInd w:val="0"/>
        <w:jc w:val="both"/>
        <w:rPr>
          <w:color w:val="000000"/>
          <w:sz w:val="26"/>
          <w:szCs w:val="26"/>
        </w:rPr>
      </w:pPr>
      <w:r w:rsidRPr="00375E6F">
        <w:rPr>
          <w:noProof/>
          <w:color w:val="000000"/>
          <w:sz w:val="26"/>
          <w:szCs w:val="26"/>
          <w:lang w:eastAsia="ru-RU"/>
        </w:rPr>
        <w:drawing>
          <wp:inline distT="0" distB="0" distL="0" distR="0" wp14:anchorId="58ACC5B0" wp14:editId="2AAF12FB">
            <wp:extent cx="5810250" cy="156210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1"/>
                    <pic:cNvPicPr>
                      <a:picLocks noChangeAspect="1" noChangeArrowheads="1"/>
                    </pic:cNvPicPr>
                  </pic:nvPicPr>
                  <pic:blipFill>
                    <a:blip r:embed="rId33">
                      <a:extLst>
                        <a:ext uri="{28A0092B-C50C-407E-A947-70E740481C1C}">
                          <a14:useLocalDpi xmlns:a14="http://schemas.microsoft.com/office/drawing/2010/main" val="0"/>
                        </a:ext>
                      </a:extLst>
                    </a:blip>
                    <a:srcRect b="53905"/>
                    <a:stretch>
                      <a:fillRect/>
                    </a:stretch>
                  </pic:blipFill>
                  <pic:spPr bwMode="auto">
                    <a:xfrm>
                      <a:off x="0" y="0"/>
                      <a:ext cx="5810250" cy="1562100"/>
                    </a:xfrm>
                    <a:prstGeom prst="rect">
                      <a:avLst/>
                    </a:prstGeom>
                    <a:noFill/>
                    <a:ln>
                      <a:noFill/>
                    </a:ln>
                  </pic:spPr>
                </pic:pic>
              </a:graphicData>
            </a:graphic>
          </wp:inline>
        </w:drawing>
      </w:r>
    </w:p>
    <w:p w14:paraId="2C5F87FA" w14:textId="0A8DB17F" w:rsidR="00BF48B9" w:rsidRPr="00375E6F" w:rsidRDefault="00BF48B9" w:rsidP="00BF48B9">
      <w:pPr>
        <w:adjustRightInd w:val="0"/>
        <w:jc w:val="both"/>
        <w:rPr>
          <w:color w:val="000000"/>
          <w:sz w:val="26"/>
          <w:szCs w:val="26"/>
        </w:rPr>
      </w:pPr>
      <w:r w:rsidRPr="00375E6F">
        <w:rPr>
          <w:noProof/>
          <w:color w:val="000000"/>
          <w:sz w:val="26"/>
          <w:szCs w:val="26"/>
          <w:lang w:eastAsia="ru-RU"/>
        </w:rPr>
        <w:lastRenderedPageBreak/>
        <w:drawing>
          <wp:inline distT="0" distB="0" distL="0" distR="0" wp14:anchorId="7728D68A" wp14:editId="43C57E5E">
            <wp:extent cx="6067425" cy="1638300"/>
            <wp:effectExtent l="0" t="0" r="9525"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33">
                      <a:extLst>
                        <a:ext uri="{28A0092B-C50C-407E-A947-70E740481C1C}">
                          <a14:useLocalDpi xmlns:a14="http://schemas.microsoft.com/office/drawing/2010/main" val="0"/>
                        </a:ext>
                      </a:extLst>
                    </a:blip>
                    <a:srcRect t="53651"/>
                    <a:stretch>
                      <a:fillRect/>
                    </a:stretch>
                  </pic:blipFill>
                  <pic:spPr bwMode="auto">
                    <a:xfrm>
                      <a:off x="0" y="0"/>
                      <a:ext cx="6067425" cy="1638300"/>
                    </a:xfrm>
                    <a:prstGeom prst="rect">
                      <a:avLst/>
                    </a:prstGeom>
                    <a:noFill/>
                    <a:ln>
                      <a:noFill/>
                    </a:ln>
                  </pic:spPr>
                </pic:pic>
              </a:graphicData>
            </a:graphic>
          </wp:inline>
        </w:drawing>
      </w:r>
    </w:p>
    <w:p w14:paraId="67F0524B" w14:textId="77777777" w:rsidR="00BF48B9" w:rsidRPr="00375E6F" w:rsidRDefault="00BF48B9" w:rsidP="00BF48B9">
      <w:pPr>
        <w:adjustRightInd w:val="0"/>
        <w:ind w:firstLine="709"/>
        <w:jc w:val="both"/>
        <w:rPr>
          <w:sz w:val="26"/>
          <w:szCs w:val="26"/>
        </w:rPr>
      </w:pPr>
      <w:r w:rsidRPr="00375E6F">
        <w:rPr>
          <w:sz w:val="26"/>
          <w:szCs w:val="26"/>
        </w:rPr>
        <w:t xml:space="preserve">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киоска на месте размещения нестационарного торгового объекта: </w:t>
      </w:r>
    </w:p>
    <w:p w14:paraId="0991E43C" w14:textId="77777777" w:rsidR="00BF48B9" w:rsidRPr="00375E6F" w:rsidRDefault="00BF48B9" w:rsidP="00BF48B9">
      <w:pPr>
        <w:adjustRightInd w:val="0"/>
        <w:ind w:firstLine="709"/>
        <w:jc w:val="both"/>
        <w:rPr>
          <w:sz w:val="26"/>
          <w:szCs w:val="26"/>
        </w:rPr>
      </w:pPr>
      <w:r w:rsidRPr="00375E6F">
        <w:rPr>
          <w:sz w:val="26"/>
          <w:szCs w:val="26"/>
        </w:rPr>
        <w:t xml:space="preserve">- информационно-декоративная вывеска; </w:t>
      </w:r>
    </w:p>
    <w:p w14:paraId="3CED953C" w14:textId="77777777" w:rsidR="00BF48B9" w:rsidRPr="00375E6F" w:rsidRDefault="00BF48B9" w:rsidP="00BF48B9">
      <w:pPr>
        <w:adjustRightInd w:val="0"/>
        <w:ind w:firstLine="709"/>
        <w:jc w:val="both"/>
        <w:rPr>
          <w:sz w:val="26"/>
          <w:szCs w:val="26"/>
        </w:rPr>
      </w:pPr>
      <w:r w:rsidRPr="00375E6F">
        <w:rPr>
          <w:sz w:val="26"/>
          <w:szCs w:val="26"/>
        </w:rPr>
        <w:t xml:space="preserve">- </w:t>
      </w:r>
      <w:r w:rsidRPr="006E28AB">
        <w:rPr>
          <w:sz w:val="26"/>
          <w:szCs w:val="26"/>
        </w:rPr>
        <w:t>конструкция специального назначения (информационная табличка «вывеска») – конструкция с указанием сведений о фирменном наименовании, месте нахождения и режиме работы организации, предприятия, и</w:t>
      </w:r>
      <w:r>
        <w:rPr>
          <w:sz w:val="26"/>
          <w:szCs w:val="26"/>
        </w:rPr>
        <w:t>ндивидуального предпринимателя)</w:t>
      </w:r>
      <w:r w:rsidRPr="006E28AB">
        <w:rPr>
          <w:sz w:val="26"/>
          <w:szCs w:val="26"/>
        </w:rPr>
        <w:t>;</w:t>
      </w:r>
      <w:r w:rsidRPr="00375E6F">
        <w:rPr>
          <w:sz w:val="26"/>
          <w:szCs w:val="26"/>
        </w:rPr>
        <w:t xml:space="preserve"> </w:t>
      </w:r>
    </w:p>
    <w:p w14:paraId="0182E48F" w14:textId="77777777" w:rsidR="00BF48B9" w:rsidRPr="00375E6F" w:rsidRDefault="00BF48B9" w:rsidP="00BF48B9">
      <w:pPr>
        <w:adjustRightInd w:val="0"/>
        <w:ind w:firstLine="709"/>
        <w:jc w:val="both"/>
        <w:rPr>
          <w:sz w:val="26"/>
          <w:szCs w:val="26"/>
        </w:rPr>
      </w:pPr>
      <w:r w:rsidRPr="00375E6F">
        <w:rPr>
          <w:sz w:val="26"/>
          <w:szCs w:val="26"/>
        </w:rPr>
        <w:t xml:space="preserve">- площадка с твердым покрытием (или деревянный настил); </w:t>
      </w:r>
    </w:p>
    <w:p w14:paraId="1586F98D" w14:textId="77777777" w:rsidR="00BF48B9" w:rsidRPr="00375E6F" w:rsidRDefault="00BF48B9" w:rsidP="00BF48B9">
      <w:pPr>
        <w:adjustRightInd w:val="0"/>
        <w:ind w:firstLine="709"/>
        <w:jc w:val="both"/>
        <w:rPr>
          <w:sz w:val="26"/>
          <w:szCs w:val="26"/>
        </w:rPr>
      </w:pPr>
      <w:r w:rsidRPr="00375E6F">
        <w:rPr>
          <w:sz w:val="26"/>
          <w:szCs w:val="26"/>
        </w:rPr>
        <w:t xml:space="preserve">- урна; </w:t>
      </w:r>
    </w:p>
    <w:p w14:paraId="76204128" w14:textId="77777777" w:rsidR="00BF48B9" w:rsidRPr="00375E6F" w:rsidRDefault="00BF48B9" w:rsidP="00BF48B9">
      <w:pPr>
        <w:adjustRightInd w:val="0"/>
        <w:ind w:firstLine="709"/>
        <w:jc w:val="both"/>
        <w:rPr>
          <w:sz w:val="26"/>
          <w:szCs w:val="26"/>
        </w:rPr>
      </w:pPr>
      <w:r w:rsidRPr="00375E6F">
        <w:rPr>
          <w:sz w:val="26"/>
          <w:szCs w:val="26"/>
        </w:rPr>
        <w:t xml:space="preserve">- элементы, обеспечивающие доступность киоска, в том числе для МГН; </w:t>
      </w:r>
    </w:p>
    <w:p w14:paraId="4E7083F1" w14:textId="77777777" w:rsidR="00BF48B9" w:rsidRPr="00375E6F" w:rsidRDefault="00BF48B9" w:rsidP="00BF48B9">
      <w:pPr>
        <w:adjustRightInd w:val="0"/>
        <w:ind w:firstLine="709"/>
        <w:jc w:val="both"/>
        <w:rPr>
          <w:sz w:val="26"/>
          <w:szCs w:val="26"/>
        </w:rPr>
      </w:pPr>
      <w:r w:rsidRPr="00375E6F">
        <w:rPr>
          <w:sz w:val="26"/>
          <w:szCs w:val="26"/>
        </w:rPr>
        <w:t xml:space="preserve">- объекты (средства) наружного освещения; </w:t>
      </w:r>
    </w:p>
    <w:p w14:paraId="4D82A611" w14:textId="77777777" w:rsidR="00BF48B9" w:rsidRPr="00375E6F" w:rsidRDefault="00BF48B9" w:rsidP="00BF48B9">
      <w:pPr>
        <w:adjustRightInd w:val="0"/>
        <w:ind w:firstLine="709"/>
        <w:jc w:val="both"/>
        <w:rPr>
          <w:sz w:val="26"/>
          <w:szCs w:val="26"/>
        </w:rPr>
      </w:pPr>
      <w:r w:rsidRPr="00375E6F">
        <w:rPr>
          <w:sz w:val="26"/>
          <w:szCs w:val="26"/>
        </w:rPr>
        <w:t>- мобильное озеленение (при «глухих» фасадах киоска протяженностью более 5,0 м, располагаемых вдоль тротуаров).</w:t>
      </w:r>
    </w:p>
    <w:p w14:paraId="2829BB23" w14:textId="77777777" w:rsidR="00BF48B9" w:rsidRPr="00375E6F" w:rsidRDefault="00BF48B9" w:rsidP="00BF48B9">
      <w:pPr>
        <w:adjustRightInd w:val="0"/>
        <w:ind w:firstLine="709"/>
        <w:jc w:val="both"/>
        <w:rPr>
          <w:sz w:val="26"/>
          <w:szCs w:val="26"/>
        </w:rPr>
      </w:pPr>
      <w:r w:rsidRPr="00375E6F">
        <w:rPr>
          <w:sz w:val="26"/>
          <w:szCs w:val="26"/>
        </w:rPr>
        <w:t xml:space="preserve">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киоска: </w:t>
      </w:r>
    </w:p>
    <w:p w14:paraId="63FCE2D6" w14:textId="77777777" w:rsidR="00BF48B9" w:rsidRPr="00375E6F" w:rsidRDefault="00BF48B9" w:rsidP="00BF48B9">
      <w:pPr>
        <w:adjustRightInd w:val="0"/>
        <w:ind w:firstLine="709"/>
        <w:jc w:val="both"/>
        <w:rPr>
          <w:sz w:val="26"/>
          <w:szCs w:val="26"/>
        </w:rPr>
      </w:pPr>
      <w:r w:rsidRPr="00375E6F">
        <w:rPr>
          <w:sz w:val="26"/>
          <w:szCs w:val="26"/>
        </w:rPr>
        <w:t xml:space="preserve">- пешеходная коммуникация, примыкающая к месту размещения нестационарного торгового объекта; </w:t>
      </w:r>
    </w:p>
    <w:p w14:paraId="779723A0" w14:textId="77777777" w:rsidR="00BF48B9" w:rsidRDefault="00BF48B9" w:rsidP="00BF48B9">
      <w:pPr>
        <w:adjustRightInd w:val="0"/>
        <w:ind w:firstLine="709"/>
        <w:jc w:val="both"/>
        <w:rPr>
          <w:sz w:val="26"/>
          <w:szCs w:val="26"/>
        </w:rPr>
      </w:pPr>
      <w:r w:rsidRPr="00375E6F">
        <w:rPr>
          <w:sz w:val="26"/>
          <w:szCs w:val="26"/>
        </w:rPr>
        <w:t>- контейнерная площадка на расстоянии не более 800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не менее чем одно место для стоянки инвалидов на расстоянии не более 100 м.</w:t>
      </w:r>
    </w:p>
    <w:p w14:paraId="7C3EA2F0" w14:textId="77777777" w:rsidR="00BF48B9" w:rsidRPr="006E28AB" w:rsidRDefault="00BF48B9" w:rsidP="00BF48B9">
      <w:pPr>
        <w:tabs>
          <w:tab w:val="left" w:pos="1134"/>
        </w:tabs>
        <w:autoSpaceDE w:val="0"/>
        <w:autoSpaceDN w:val="0"/>
        <w:adjustRightInd w:val="0"/>
        <w:jc w:val="both"/>
        <w:rPr>
          <w:sz w:val="26"/>
          <w:szCs w:val="26"/>
        </w:rPr>
      </w:pPr>
      <w:r>
        <w:rPr>
          <w:sz w:val="28"/>
          <w:szCs w:val="28"/>
        </w:rPr>
        <w:tab/>
      </w:r>
      <w:r w:rsidRPr="006E28AB">
        <w:rPr>
          <w:sz w:val="26"/>
          <w:szCs w:val="26"/>
        </w:rPr>
        <w:t>Общие требования к размещению на киосках средств информации.</w:t>
      </w:r>
    </w:p>
    <w:p w14:paraId="09FDCE19" w14:textId="77777777" w:rsidR="00BF48B9" w:rsidRPr="006E28AB" w:rsidRDefault="00BF48B9" w:rsidP="00BF48B9">
      <w:pPr>
        <w:tabs>
          <w:tab w:val="left" w:pos="1134"/>
        </w:tabs>
        <w:autoSpaceDE w:val="0"/>
        <w:autoSpaceDN w:val="0"/>
        <w:adjustRightInd w:val="0"/>
        <w:jc w:val="both"/>
        <w:rPr>
          <w:sz w:val="26"/>
          <w:szCs w:val="26"/>
        </w:rPr>
      </w:pPr>
      <w:r w:rsidRPr="006E28AB">
        <w:rPr>
          <w:sz w:val="26"/>
          <w:szCs w:val="26"/>
        </w:rPr>
        <w:t>На киоске рекомендуется устанавливать средство размещения информации на главном фасаде. Средство размещения информации и его декоративные элементы должны располагаться на единой визуальной горизонтальной оси с отступами не менее 5 см от внешних границ киоска и его технических проемов (окон, витрин, дверного проема и т.п.). Предпочтительно исполнение средства размещения информации в виде объемных и отдельно стоящих букв и знаков без фоновых подложек. Высота средства размещения информации должна быть не более 0,4 м (измеряется по крайним точкам выступающих элементов), включая декоративные его элементы.</w:t>
      </w:r>
    </w:p>
    <w:p w14:paraId="68D840C3" w14:textId="4D7F8A0D" w:rsidR="00BF48B9" w:rsidRPr="006E28AB" w:rsidRDefault="00BF48B9" w:rsidP="00BF48B9">
      <w:pPr>
        <w:adjustRightInd w:val="0"/>
        <w:ind w:left="-426"/>
        <w:jc w:val="both"/>
        <w:rPr>
          <w:color w:val="000000"/>
          <w:sz w:val="26"/>
          <w:szCs w:val="26"/>
        </w:rPr>
      </w:pPr>
      <w:r w:rsidRPr="00375E6F">
        <w:rPr>
          <w:noProof/>
          <w:color w:val="000000"/>
          <w:sz w:val="26"/>
          <w:szCs w:val="26"/>
          <w:lang w:eastAsia="ru-RU"/>
        </w:rPr>
        <w:lastRenderedPageBreak/>
        <w:drawing>
          <wp:inline distT="0" distB="0" distL="0" distR="0" wp14:anchorId="74BB51A8" wp14:editId="392B4EEC">
            <wp:extent cx="1581150" cy="1200150"/>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81150" cy="1200150"/>
                    </a:xfrm>
                    <a:prstGeom prst="rect">
                      <a:avLst/>
                    </a:prstGeom>
                    <a:noFill/>
                    <a:ln>
                      <a:noFill/>
                    </a:ln>
                  </pic:spPr>
                </pic:pic>
              </a:graphicData>
            </a:graphic>
          </wp:inline>
        </w:drawing>
      </w:r>
      <w:r w:rsidRPr="00375E6F">
        <w:rPr>
          <w:color w:val="000000"/>
          <w:sz w:val="26"/>
          <w:szCs w:val="26"/>
        </w:rPr>
        <w:t xml:space="preserve">    </w:t>
      </w:r>
      <w:r w:rsidRPr="00375E6F">
        <w:rPr>
          <w:noProof/>
          <w:color w:val="000000"/>
          <w:sz w:val="26"/>
          <w:szCs w:val="26"/>
          <w:lang w:eastAsia="ru-RU"/>
        </w:rPr>
        <w:drawing>
          <wp:inline distT="0" distB="0" distL="0" distR="0" wp14:anchorId="51389F07" wp14:editId="65B80E6E">
            <wp:extent cx="1476375" cy="1200150"/>
            <wp:effectExtent l="0" t="0" r="9525"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76375" cy="1200150"/>
                    </a:xfrm>
                    <a:prstGeom prst="rect">
                      <a:avLst/>
                    </a:prstGeom>
                    <a:noFill/>
                    <a:ln>
                      <a:noFill/>
                    </a:ln>
                  </pic:spPr>
                </pic:pic>
              </a:graphicData>
            </a:graphic>
          </wp:inline>
        </w:drawing>
      </w:r>
      <w:r w:rsidRPr="00375E6F">
        <w:rPr>
          <w:color w:val="000000"/>
          <w:sz w:val="26"/>
          <w:szCs w:val="26"/>
        </w:rPr>
        <w:t xml:space="preserve">    </w:t>
      </w:r>
      <w:r w:rsidRPr="00375E6F">
        <w:rPr>
          <w:noProof/>
          <w:color w:val="000000"/>
          <w:sz w:val="26"/>
          <w:szCs w:val="26"/>
          <w:lang w:eastAsia="ru-RU"/>
        </w:rPr>
        <w:drawing>
          <wp:inline distT="0" distB="0" distL="0" distR="0" wp14:anchorId="0439B945" wp14:editId="26B92B36">
            <wp:extent cx="1476375" cy="1200150"/>
            <wp:effectExtent l="0" t="0" r="9525"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76375" cy="1200150"/>
                    </a:xfrm>
                    <a:prstGeom prst="rect">
                      <a:avLst/>
                    </a:prstGeom>
                    <a:noFill/>
                    <a:ln>
                      <a:noFill/>
                    </a:ln>
                  </pic:spPr>
                </pic:pic>
              </a:graphicData>
            </a:graphic>
          </wp:inline>
        </w:drawing>
      </w:r>
      <w:r w:rsidRPr="00375E6F">
        <w:rPr>
          <w:color w:val="000000"/>
          <w:sz w:val="26"/>
          <w:szCs w:val="26"/>
        </w:rPr>
        <w:t xml:space="preserve">    </w:t>
      </w:r>
      <w:r w:rsidRPr="00375E6F">
        <w:rPr>
          <w:noProof/>
          <w:color w:val="000000"/>
          <w:sz w:val="26"/>
          <w:szCs w:val="26"/>
          <w:lang w:eastAsia="ru-RU"/>
        </w:rPr>
        <w:drawing>
          <wp:inline distT="0" distB="0" distL="0" distR="0" wp14:anchorId="35854ADB" wp14:editId="54C1ACF4">
            <wp:extent cx="1457325" cy="1200150"/>
            <wp:effectExtent l="0" t="0" r="952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457325" cy="1200150"/>
                    </a:xfrm>
                    <a:prstGeom prst="rect">
                      <a:avLst/>
                    </a:prstGeom>
                    <a:noFill/>
                    <a:ln>
                      <a:noFill/>
                    </a:ln>
                  </pic:spPr>
                </pic:pic>
              </a:graphicData>
            </a:graphic>
          </wp:inline>
        </w:drawing>
      </w:r>
    </w:p>
    <w:p w14:paraId="4B397512" w14:textId="77777777" w:rsidR="00BF48B9" w:rsidRPr="00ED3A88" w:rsidRDefault="00BF48B9" w:rsidP="00BF48B9">
      <w:pPr>
        <w:pStyle w:val="ConsPlusNormal"/>
        <w:ind w:firstLine="540"/>
        <w:jc w:val="both"/>
        <w:rPr>
          <w:rFonts w:ascii="Times New Roman" w:hAnsi="Times New Roman" w:cs="Times New Roman"/>
          <w:sz w:val="26"/>
          <w:szCs w:val="26"/>
        </w:rPr>
      </w:pPr>
      <w:r w:rsidRPr="00ED3A88">
        <w:rPr>
          <w:rFonts w:ascii="Times New Roman" w:hAnsi="Times New Roman" w:cs="Times New Roman"/>
          <w:sz w:val="26"/>
          <w:szCs w:val="26"/>
        </w:rPr>
        <w:t xml:space="preserve">2). </w:t>
      </w:r>
      <w:r>
        <w:rPr>
          <w:rFonts w:ascii="Times New Roman" w:hAnsi="Times New Roman" w:cs="Times New Roman"/>
          <w:sz w:val="26"/>
          <w:szCs w:val="26"/>
        </w:rPr>
        <w:t>Павильон</w:t>
      </w:r>
      <w:r w:rsidRPr="00ED3A88">
        <w:rPr>
          <w:rFonts w:ascii="Times New Roman" w:hAnsi="Times New Roman" w:cs="Times New Roman"/>
          <w:sz w:val="26"/>
          <w:szCs w:val="26"/>
        </w:rPr>
        <w:t>:</w:t>
      </w:r>
    </w:p>
    <w:p w14:paraId="764D1385"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xml:space="preserve">С не менее чем двумя помещениями, рассчитанными на не менее чем одно рабочее место продавца и хранение товарного запаса: </w:t>
      </w:r>
    </w:p>
    <w:p w14:paraId="05F2C94F"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торговым залом (с доступом покупателей внутрь);</w:t>
      </w:r>
    </w:p>
    <w:p w14:paraId="4E219611"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xml:space="preserve">- помещением (помещениями) для хранения товарного запаса; </w:t>
      </w:r>
    </w:p>
    <w:p w14:paraId="7986F71E"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С не менее чем двумя входами:</w:t>
      </w:r>
    </w:p>
    <w:p w14:paraId="49C33E26" w14:textId="77777777" w:rsidR="00BF48B9" w:rsidRPr="00375E6F" w:rsidRDefault="00BF48B9" w:rsidP="00167F32">
      <w:pPr>
        <w:pStyle w:val="ConsPlusNormal"/>
        <w:widowControl w:val="0"/>
        <w:numPr>
          <w:ilvl w:val="0"/>
          <w:numId w:val="49"/>
        </w:numPr>
        <w:autoSpaceDN w:val="0"/>
        <w:ind w:left="0" w:firstLine="540"/>
        <w:jc w:val="both"/>
        <w:rPr>
          <w:rFonts w:ascii="Times New Roman" w:hAnsi="Times New Roman" w:cs="Times New Roman"/>
          <w:sz w:val="26"/>
          <w:szCs w:val="26"/>
        </w:rPr>
      </w:pPr>
      <w:r w:rsidRPr="00375E6F">
        <w:rPr>
          <w:rFonts w:ascii="Times New Roman" w:hAnsi="Times New Roman" w:cs="Times New Roman"/>
          <w:sz w:val="26"/>
          <w:szCs w:val="26"/>
        </w:rPr>
        <w:t>входом для продавца (в помещения хранения товарного запаса (ширина дверного проема в свету не менее 0,9 м);</w:t>
      </w:r>
    </w:p>
    <w:p w14:paraId="62340235" w14:textId="77777777" w:rsidR="00BF48B9" w:rsidRPr="00375E6F" w:rsidRDefault="00BF48B9" w:rsidP="00167F32">
      <w:pPr>
        <w:pStyle w:val="ConsPlusNormal"/>
        <w:widowControl w:val="0"/>
        <w:numPr>
          <w:ilvl w:val="0"/>
          <w:numId w:val="49"/>
        </w:numPr>
        <w:autoSpaceDN w:val="0"/>
        <w:ind w:left="0" w:firstLine="540"/>
        <w:jc w:val="both"/>
        <w:rPr>
          <w:rFonts w:ascii="Times New Roman" w:hAnsi="Times New Roman" w:cs="Times New Roman"/>
          <w:sz w:val="26"/>
          <w:szCs w:val="26"/>
        </w:rPr>
      </w:pPr>
      <w:r w:rsidRPr="00375E6F">
        <w:rPr>
          <w:rFonts w:ascii="Times New Roman" w:hAnsi="Times New Roman" w:cs="Times New Roman"/>
          <w:sz w:val="26"/>
          <w:szCs w:val="26"/>
        </w:rPr>
        <w:t>входом для покупателей (в торговый зал (ширина дверного проема в свету не менее 1,2 м);</w:t>
      </w:r>
    </w:p>
    <w:p w14:paraId="00459342"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Хранение товарного запаса:</w:t>
      </w:r>
    </w:p>
    <w:p w14:paraId="082F02F4" w14:textId="77777777" w:rsidR="00BF48B9" w:rsidRPr="00375E6F" w:rsidRDefault="00BF48B9" w:rsidP="00167F32">
      <w:pPr>
        <w:pStyle w:val="ConsPlusNormal"/>
        <w:widowControl w:val="0"/>
        <w:numPr>
          <w:ilvl w:val="0"/>
          <w:numId w:val="49"/>
        </w:numPr>
        <w:autoSpaceDN w:val="0"/>
        <w:ind w:left="0" w:firstLine="540"/>
        <w:jc w:val="both"/>
        <w:rPr>
          <w:rFonts w:ascii="Times New Roman" w:hAnsi="Times New Roman" w:cs="Times New Roman"/>
          <w:sz w:val="26"/>
          <w:szCs w:val="26"/>
        </w:rPr>
      </w:pPr>
      <w:r w:rsidRPr="00375E6F">
        <w:rPr>
          <w:rFonts w:ascii="Times New Roman" w:hAnsi="Times New Roman" w:cs="Times New Roman"/>
          <w:sz w:val="26"/>
          <w:szCs w:val="26"/>
        </w:rPr>
        <w:t xml:space="preserve">помещение хранения товарного запаса не должно просматриваться из торгового зала (в большом павильоне должно быть отделено от торгового зала дверью); </w:t>
      </w:r>
    </w:p>
    <w:p w14:paraId="0E90F20F" w14:textId="77777777" w:rsidR="00BF48B9" w:rsidRPr="00375E6F" w:rsidRDefault="00BF48B9" w:rsidP="00167F32">
      <w:pPr>
        <w:pStyle w:val="ConsPlusNormal"/>
        <w:widowControl w:val="0"/>
        <w:numPr>
          <w:ilvl w:val="0"/>
          <w:numId w:val="49"/>
        </w:numPr>
        <w:autoSpaceDN w:val="0"/>
        <w:ind w:left="0" w:firstLine="540"/>
        <w:jc w:val="both"/>
        <w:rPr>
          <w:rFonts w:ascii="Times New Roman" w:hAnsi="Times New Roman" w:cs="Times New Roman"/>
          <w:sz w:val="26"/>
          <w:szCs w:val="26"/>
        </w:rPr>
      </w:pPr>
      <w:r w:rsidRPr="00375E6F">
        <w:rPr>
          <w:rFonts w:ascii="Times New Roman" w:hAnsi="Times New Roman" w:cs="Times New Roman"/>
          <w:sz w:val="26"/>
          <w:szCs w:val="26"/>
        </w:rPr>
        <w:t>в помещении хранения должна быть выделена зона загрузки, оперативного хранения (личные вещи продавцов, тару, иную упаковку, мусор, урны размещать в зоне видимости покупателей через оконные или витринные проемы, а также около павильона не допускается);</w:t>
      </w:r>
    </w:p>
    <w:p w14:paraId="69A2D9C4" w14:textId="77777777" w:rsidR="00BF48B9" w:rsidRPr="00375E6F" w:rsidRDefault="00BF48B9" w:rsidP="00BF48B9">
      <w:pPr>
        <w:pStyle w:val="ConsPlusNormal"/>
        <w:ind w:firstLine="540"/>
        <w:jc w:val="both"/>
        <w:rPr>
          <w:rFonts w:ascii="Times New Roman" w:hAnsi="Times New Roman" w:cs="Times New Roman"/>
          <w:sz w:val="26"/>
          <w:szCs w:val="26"/>
          <w:u w:val="single"/>
        </w:rPr>
      </w:pPr>
      <w:r w:rsidRPr="00375E6F">
        <w:rPr>
          <w:rFonts w:ascii="Times New Roman" w:hAnsi="Times New Roman" w:cs="Times New Roman"/>
          <w:sz w:val="26"/>
          <w:szCs w:val="26"/>
          <w:u w:val="single"/>
        </w:rPr>
        <w:t>Типы павильонов в зависимости от площади объекта (в границах наружных стен):</w:t>
      </w:r>
    </w:p>
    <w:p w14:paraId="27892B3B"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малый – 18 - 35 кв. м;</w:t>
      </w:r>
    </w:p>
    <w:p w14:paraId="544C2B55"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большой – 35-50 кв. м;</w:t>
      </w:r>
    </w:p>
    <w:p w14:paraId="09273EDD"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xml:space="preserve">минимальная высота помещений (от пола до потолка): </w:t>
      </w:r>
    </w:p>
    <w:p w14:paraId="41A355BD"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торгового зала - не менее 3,0 м;</w:t>
      </w:r>
    </w:p>
    <w:p w14:paraId="321D0901"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иных помещений - не менее 2,7 м (в обособленных помещениях хранения допускается понижение высоты до 2,2 м);</w:t>
      </w:r>
    </w:p>
    <w:p w14:paraId="1EEF40EF" w14:textId="77777777" w:rsidR="00BF48B9" w:rsidRPr="00375E6F" w:rsidRDefault="00BF48B9" w:rsidP="00BF48B9">
      <w:pPr>
        <w:pStyle w:val="ConsPlusNormal"/>
        <w:ind w:firstLine="540"/>
        <w:jc w:val="both"/>
        <w:rPr>
          <w:rFonts w:ascii="Times New Roman" w:hAnsi="Times New Roman" w:cs="Times New Roman"/>
          <w:sz w:val="26"/>
          <w:szCs w:val="26"/>
          <w:u w:val="single"/>
        </w:rPr>
      </w:pPr>
      <w:r w:rsidRPr="00375E6F">
        <w:rPr>
          <w:rFonts w:ascii="Times New Roman" w:hAnsi="Times New Roman" w:cs="Times New Roman"/>
          <w:sz w:val="26"/>
          <w:szCs w:val="26"/>
          <w:u w:val="single"/>
        </w:rPr>
        <w:t xml:space="preserve">Минимальные габариты проходов для покупателей в торговом зале: </w:t>
      </w:r>
    </w:p>
    <w:p w14:paraId="5B9AD4EF"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 xml:space="preserve">при круговом движении – не менее 1,5 м; </w:t>
      </w:r>
    </w:p>
    <w:p w14:paraId="5DE7B2EF"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при тупиковом движении (периметральном размещении прилавков) – не менее 1,8 м;</w:t>
      </w:r>
    </w:p>
    <w:p w14:paraId="1CC85A10"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инженерно-техническое обеспечение:</w:t>
      </w:r>
    </w:p>
    <w:p w14:paraId="4D33C61E"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подключение к энергосети (внешнее и внутреннее освещение, отопление, торговое оборудование);</w:t>
      </w:r>
    </w:p>
    <w:p w14:paraId="5644507A"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водоотведение ливневых стоков;</w:t>
      </w:r>
    </w:p>
    <w:p w14:paraId="15D04186" w14:textId="77777777" w:rsidR="00BF48B9" w:rsidRPr="00375E6F" w:rsidRDefault="00BF48B9" w:rsidP="00BF48B9">
      <w:pPr>
        <w:pStyle w:val="ConsPlusNormal"/>
        <w:ind w:firstLine="540"/>
        <w:jc w:val="both"/>
        <w:rPr>
          <w:rFonts w:ascii="Times New Roman" w:hAnsi="Times New Roman" w:cs="Times New Roman"/>
          <w:sz w:val="26"/>
          <w:szCs w:val="26"/>
        </w:rPr>
      </w:pPr>
      <w:r w:rsidRPr="00375E6F">
        <w:rPr>
          <w:rFonts w:ascii="Times New Roman" w:hAnsi="Times New Roman" w:cs="Times New Roman"/>
          <w:sz w:val="26"/>
          <w:szCs w:val="26"/>
        </w:rPr>
        <w:t>кондиционирование;</w:t>
      </w:r>
    </w:p>
    <w:p w14:paraId="716E660D" w14:textId="77777777" w:rsidR="00BF48B9" w:rsidRPr="00375E6F" w:rsidRDefault="00BF48B9" w:rsidP="00BF48B9">
      <w:pPr>
        <w:ind w:right="426"/>
        <w:jc w:val="both"/>
        <w:rPr>
          <w:sz w:val="26"/>
          <w:szCs w:val="26"/>
        </w:rPr>
      </w:pPr>
      <w:r>
        <w:rPr>
          <w:sz w:val="26"/>
          <w:szCs w:val="26"/>
        </w:rPr>
        <w:t xml:space="preserve">        </w:t>
      </w:r>
      <w:r w:rsidRPr="00375E6F">
        <w:rPr>
          <w:sz w:val="26"/>
          <w:szCs w:val="26"/>
        </w:rPr>
        <w:t>водоснабжение привозной водой, отопление электрическое;</w:t>
      </w:r>
    </w:p>
    <w:p w14:paraId="334DFFA7" w14:textId="77777777" w:rsidR="00BF48B9" w:rsidRPr="00375E6F" w:rsidRDefault="00BF48B9" w:rsidP="00BF48B9">
      <w:pPr>
        <w:ind w:right="-2"/>
        <w:jc w:val="both"/>
        <w:rPr>
          <w:sz w:val="26"/>
          <w:szCs w:val="26"/>
        </w:rPr>
      </w:pPr>
      <w:r>
        <w:rPr>
          <w:sz w:val="26"/>
          <w:szCs w:val="26"/>
        </w:rPr>
        <w:t xml:space="preserve">       Д</w:t>
      </w:r>
      <w:r w:rsidRPr="00375E6F">
        <w:rPr>
          <w:sz w:val="26"/>
          <w:szCs w:val="26"/>
        </w:rPr>
        <w:t xml:space="preserve">емонстрация товара на улице не допускается (могут быть размещены выносное холодильное оборудование и (или) торговый автомат (вендинговый автомат), в этом </w:t>
      </w:r>
      <w:r w:rsidRPr="00375E6F">
        <w:rPr>
          <w:sz w:val="26"/>
          <w:szCs w:val="26"/>
        </w:rPr>
        <w:lastRenderedPageBreak/>
        <w:t>случае их размер должен быть добавлен в размер места размещения нестационарного торгового объекта)</w:t>
      </w:r>
      <w:r>
        <w:rPr>
          <w:sz w:val="26"/>
          <w:szCs w:val="26"/>
        </w:rPr>
        <w:t>.</w:t>
      </w:r>
    </w:p>
    <w:p w14:paraId="5255781E"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Допустимые варианты габаритов элементов модулей павильонов при планировании установки: </w:t>
      </w:r>
    </w:p>
    <w:p w14:paraId="33EDF78F" w14:textId="77777777" w:rsidR="00BF48B9" w:rsidRPr="00375E6F" w:rsidRDefault="00BF48B9" w:rsidP="00BF48B9">
      <w:pPr>
        <w:adjustRightInd w:val="0"/>
        <w:ind w:firstLine="709"/>
        <w:jc w:val="both"/>
        <w:rPr>
          <w:color w:val="000000"/>
          <w:sz w:val="26"/>
          <w:szCs w:val="26"/>
        </w:rPr>
      </w:pPr>
      <w:r w:rsidRPr="00375E6F">
        <w:rPr>
          <w:color w:val="000000"/>
          <w:sz w:val="26"/>
          <w:szCs w:val="26"/>
        </w:rPr>
        <w:t>-варианты внешнего вида модулей павильонов, в том числе отделочные материалы и цвета, принимаются по вариант</w:t>
      </w:r>
      <w:r>
        <w:rPr>
          <w:color w:val="000000"/>
          <w:sz w:val="26"/>
          <w:szCs w:val="26"/>
        </w:rPr>
        <w:t>ам внешнего вида модулей киоска</w:t>
      </w:r>
      <w:r w:rsidRPr="00375E6F">
        <w:rPr>
          <w:color w:val="000000"/>
          <w:sz w:val="26"/>
          <w:szCs w:val="26"/>
        </w:rPr>
        <w:t>:</w:t>
      </w:r>
    </w:p>
    <w:p w14:paraId="4B3EE890" w14:textId="77777777" w:rsidR="00BF48B9" w:rsidRDefault="00BF48B9" w:rsidP="00BF48B9">
      <w:pPr>
        <w:adjustRightInd w:val="0"/>
        <w:ind w:firstLine="709"/>
        <w:jc w:val="both"/>
        <w:rPr>
          <w:color w:val="000000"/>
          <w:sz w:val="26"/>
          <w:szCs w:val="26"/>
        </w:rPr>
      </w:pPr>
    </w:p>
    <w:p w14:paraId="476CBE52" w14:textId="77777777" w:rsidR="00BF48B9" w:rsidRPr="00375E6F" w:rsidRDefault="00BF48B9" w:rsidP="00BF48B9">
      <w:pPr>
        <w:adjustRightInd w:val="0"/>
        <w:ind w:firstLine="709"/>
        <w:jc w:val="both"/>
        <w:rPr>
          <w:color w:val="000000"/>
          <w:sz w:val="26"/>
          <w:szCs w:val="26"/>
        </w:rPr>
      </w:pPr>
      <w:r w:rsidRPr="00375E6F">
        <w:rPr>
          <w:color w:val="000000"/>
          <w:sz w:val="26"/>
          <w:szCs w:val="26"/>
        </w:rPr>
        <w:t>Вид 1:</w:t>
      </w:r>
    </w:p>
    <w:p w14:paraId="31CE19BF" w14:textId="7EF740A9" w:rsidR="00BF48B9" w:rsidRPr="00375E6F" w:rsidRDefault="00BF48B9" w:rsidP="00BF48B9">
      <w:pPr>
        <w:adjustRightInd w:val="0"/>
        <w:jc w:val="both"/>
        <w:rPr>
          <w:color w:val="000000"/>
          <w:sz w:val="26"/>
          <w:szCs w:val="26"/>
        </w:rPr>
      </w:pPr>
      <w:r w:rsidRPr="00375E6F">
        <w:rPr>
          <w:noProof/>
          <w:color w:val="000000"/>
          <w:sz w:val="26"/>
          <w:szCs w:val="26"/>
          <w:lang w:eastAsia="ru-RU"/>
        </w:rPr>
        <w:drawing>
          <wp:inline distT="0" distB="0" distL="0" distR="0" wp14:anchorId="559595A4" wp14:editId="49528CFA">
            <wp:extent cx="6381750" cy="3514725"/>
            <wp:effectExtent l="0" t="0" r="0" b="952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381750" cy="3514725"/>
                    </a:xfrm>
                    <a:prstGeom prst="rect">
                      <a:avLst/>
                    </a:prstGeom>
                    <a:noFill/>
                    <a:ln>
                      <a:noFill/>
                    </a:ln>
                  </pic:spPr>
                </pic:pic>
              </a:graphicData>
            </a:graphic>
          </wp:inline>
        </w:drawing>
      </w:r>
    </w:p>
    <w:p w14:paraId="4ABE7294" w14:textId="77777777" w:rsidR="00BF48B9" w:rsidRPr="00375E6F" w:rsidRDefault="00BF48B9" w:rsidP="00BF48B9">
      <w:pPr>
        <w:adjustRightInd w:val="0"/>
        <w:jc w:val="both"/>
        <w:rPr>
          <w:color w:val="000000"/>
          <w:sz w:val="26"/>
          <w:szCs w:val="26"/>
        </w:rPr>
      </w:pPr>
    </w:p>
    <w:p w14:paraId="073E6878" w14:textId="5F185044" w:rsidR="00BF48B9" w:rsidRPr="00375E6F" w:rsidRDefault="00BF48B9" w:rsidP="00BF48B9">
      <w:pPr>
        <w:adjustRightInd w:val="0"/>
        <w:jc w:val="both"/>
        <w:rPr>
          <w:color w:val="000000"/>
          <w:sz w:val="26"/>
          <w:szCs w:val="26"/>
        </w:rPr>
      </w:pPr>
      <w:r w:rsidRPr="00375E6F">
        <w:rPr>
          <w:noProof/>
          <w:color w:val="000000"/>
          <w:sz w:val="26"/>
          <w:szCs w:val="26"/>
          <w:lang w:eastAsia="ru-RU"/>
        </w:rPr>
        <w:drawing>
          <wp:inline distT="0" distB="0" distL="0" distR="0" wp14:anchorId="669A8580" wp14:editId="12A1AA8B">
            <wp:extent cx="5753100" cy="2619375"/>
            <wp:effectExtent l="0" t="0" r="0" b="952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39">
                      <a:extLst>
                        <a:ext uri="{28A0092B-C50C-407E-A947-70E740481C1C}">
                          <a14:useLocalDpi xmlns:a14="http://schemas.microsoft.com/office/drawing/2010/main" val="0"/>
                        </a:ext>
                      </a:extLst>
                    </a:blip>
                    <a:srcRect b="36826"/>
                    <a:stretch>
                      <a:fillRect/>
                    </a:stretch>
                  </pic:blipFill>
                  <pic:spPr bwMode="auto">
                    <a:xfrm>
                      <a:off x="0" y="0"/>
                      <a:ext cx="5753100" cy="2619375"/>
                    </a:xfrm>
                    <a:prstGeom prst="rect">
                      <a:avLst/>
                    </a:prstGeom>
                    <a:noFill/>
                    <a:ln>
                      <a:noFill/>
                    </a:ln>
                  </pic:spPr>
                </pic:pic>
              </a:graphicData>
            </a:graphic>
          </wp:inline>
        </w:drawing>
      </w:r>
    </w:p>
    <w:p w14:paraId="003A68C3" w14:textId="77777777" w:rsidR="00BF48B9" w:rsidRPr="00375E6F" w:rsidRDefault="00BF48B9" w:rsidP="00BF48B9">
      <w:pPr>
        <w:adjustRightInd w:val="0"/>
        <w:jc w:val="both"/>
        <w:rPr>
          <w:color w:val="000000"/>
          <w:sz w:val="26"/>
          <w:szCs w:val="26"/>
        </w:rPr>
      </w:pPr>
    </w:p>
    <w:p w14:paraId="5BD1B7E9" w14:textId="486AD94F" w:rsidR="00BF48B9" w:rsidRPr="00375E6F" w:rsidRDefault="00BF48B9" w:rsidP="00BF48B9">
      <w:pPr>
        <w:adjustRightInd w:val="0"/>
        <w:jc w:val="both"/>
        <w:rPr>
          <w:color w:val="000000"/>
          <w:sz w:val="26"/>
          <w:szCs w:val="26"/>
        </w:rPr>
      </w:pPr>
      <w:r w:rsidRPr="00375E6F">
        <w:rPr>
          <w:noProof/>
          <w:color w:val="000000"/>
          <w:sz w:val="26"/>
          <w:szCs w:val="26"/>
          <w:lang w:eastAsia="ru-RU"/>
        </w:rPr>
        <w:drawing>
          <wp:inline distT="0" distB="0" distL="0" distR="0" wp14:anchorId="51005FEF" wp14:editId="2C72BA89">
            <wp:extent cx="5629275" cy="1466850"/>
            <wp:effectExtent l="0" t="0" r="952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39">
                      <a:extLst>
                        <a:ext uri="{28A0092B-C50C-407E-A947-70E740481C1C}">
                          <a14:useLocalDpi xmlns:a14="http://schemas.microsoft.com/office/drawing/2010/main" val="0"/>
                        </a:ext>
                      </a:extLst>
                    </a:blip>
                    <a:srcRect t="63878"/>
                    <a:stretch>
                      <a:fillRect/>
                    </a:stretch>
                  </pic:blipFill>
                  <pic:spPr bwMode="auto">
                    <a:xfrm>
                      <a:off x="0" y="0"/>
                      <a:ext cx="5629275" cy="1466850"/>
                    </a:xfrm>
                    <a:prstGeom prst="rect">
                      <a:avLst/>
                    </a:prstGeom>
                    <a:noFill/>
                    <a:ln>
                      <a:noFill/>
                    </a:ln>
                  </pic:spPr>
                </pic:pic>
              </a:graphicData>
            </a:graphic>
          </wp:inline>
        </w:drawing>
      </w:r>
    </w:p>
    <w:p w14:paraId="178952E5" w14:textId="77777777" w:rsidR="00BF48B9" w:rsidRPr="00375E6F" w:rsidRDefault="00BF48B9" w:rsidP="00BF48B9">
      <w:pPr>
        <w:adjustRightInd w:val="0"/>
        <w:jc w:val="both"/>
        <w:rPr>
          <w:color w:val="000000"/>
          <w:sz w:val="26"/>
          <w:szCs w:val="26"/>
        </w:rPr>
      </w:pPr>
    </w:p>
    <w:p w14:paraId="0A3DD69D" w14:textId="77777777" w:rsidR="00BF48B9" w:rsidRDefault="00BF48B9" w:rsidP="00BF48B9">
      <w:pPr>
        <w:adjustRightInd w:val="0"/>
        <w:ind w:firstLine="709"/>
        <w:jc w:val="both"/>
        <w:rPr>
          <w:color w:val="000000"/>
          <w:sz w:val="26"/>
          <w:szCs w:val="26"/>
        </w:rPr>
      </w:pPr>
    </w:p>
    <w:p w14:paraId="015EFA17" w14:textId="77777777" w:rsidR="00BF48B9" w:rsidRDefault="00BF48B9" w:rsidP="00BF48B9">
      <w:pPr>
        <w:adjustRightInd w:val="0"/>
        <w:ind w:firstLine="709"/>
        <w:jc w:val="both"/>
        <w:rPr>
          <w:color w:val="000000"/>
          <w:sz w:val="26"/>
          <w:szCs w:val="26"/>
        </w:rPr>
      </w:pPr>
    </w:p>
    <w:p w14:paraId="33ACE88C" w14:textId="77777777" w:rsidR="00BF48B9" w:rsidRPr="00375E6F" w:rsidRDefault="00BF48B9" w:rsidP="00BF48B9">
      <w:pPr>
        <w:adjustRightInd w:val="0"/>
        <w:ind w:firstLine="709"/>
        <w:jc w:val="both"/>
        <w:rPr>
          <w:color w:val="000000"/>
          <w:sz w:val="26"/>
          <w:szCs w:val="26"/>
        </w:rPr>
      </w:pPr>
      <w:r w:rsidRPr="00375E6F">
        <w:rPr>
          <w:color w:val="000000"/>
          <w:sz w:val="26"/>
          <w:szCs w:val="26"/>
        </w:rPr>
        <w:t>Вид 2:</w:t>
      </w:r>
    </w:p>
    <w:p w14:paraId="0B621270" w14:textId="03025FDD" w:rsidR="00BF48B9" w:rsidRPr="00375E6F" w:rsidRDefault="00BF48B9" w:rsidP="00BF48B9">
      <w:pPr>
        <w:adjustRightInd w:val="0"/>
        <w:jc w:val="both"/>
        <w:rPr>
          <w:color w:val="000000"/>
          <w:sz w:val="26"/>
          <w:szCs w:val="26"/>
        </w:rPr>
      </w:pPr>
      <w:r w:rsidRPr="00375E6F">
        <w:rPr>
          <w:noProof/>
          <w:color w:val="000000"/>
          <w:sz w:val="26"/>
          <w:szCs w:val="26"/>
          <w:lang w:eastAsia="ru-RU"/>
        </w:rPr>
        <w:drawing>
          <wp:inline distT="0" distB="0" distL="0" distR="0" wp14:anchorId="166D24E6" wp14:editId="4137569B">
            <wp:extent cx="5781675" cy="4314825"/>
            <wp:effectExtent l="0" t="0" r="9525" b="952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81675" cy="4314825"/>
                    </a:xfrm>
                    <a:prstGeom prst="rect">
                      <a:avLst/>
                    </a:prstGeom>
                    <a:noFill/>
                    <a:ln>
                      <a:noFill/>
                    </a:ln>
                  </pic:spPr>
                </pic:pic>
              </a:graphicData>
            </a:graphic>
          </wp:inline>
        </w:drawing>
      </w:r>
    </w:p>
    <w:p w14:paraId="4C6A0DEB" w14:textId="77777777" w:rsidR="00BF48B9" w:rsidRPr="00375E6F" w:rsidRDefault="00BF48B9" w:rsidP="00BF48B9">
      <w:pPr>
        <w:adjustRightInd w:val="0"/>
        <w:jc w:val="both"/>
        <w:rPr>
          <w:color w:val="000000"/>
          <w:sz w:val="26"/>
          <w:szCs w:val="26"/>
        </w:rPr>
      </w:pPr>
    </w:p>
    <w:p w14:paraId="1BA4CD8C" w14:textId="763D5CD3" w:rsidR="00BF48B9" w:rsidRPr="00375E6F" w:rsidRDefault="00BF48B9" w:rsidP="00BF48B9">
      <w:pPr>
        <w:adjustRightInd w:val="0"/>
        <w:jc w:val="both"/>
        <w:rPr>
          <w:color w:val="000000"/>
          <w:sz w:val="26"/>
          <w:szCs w:val="26"/>
        </w:rPr>
      </w:pPr>
      <w:r w:rsidRPr="00375E6F">
        <w:rPr>
          <w:noProof/>
          <w:color w:val="000000"/>
          <w:sz w:val="26"/>
          <w:szCs w:val="26"/>
          <w:lang w:eastAsia="ru-RU"/>
        </w:rPr>
        <w:drawing>
          <wp:inline distT="0" distB="0" distL="0" distR="0" wp14:anchorId="742D538F" wp14:editId="330587F4">
            <wp:extent cx="5553075" cy="2847975"/>
            <wp:effectExtent l="0" t="0" r="9525" b="952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53075" cy="2847975"/>
                    </a:xfrm>
                    <a:prstGeom prst="rect">
                      <a:avLst/>
                    </a:prstGeom>
                    <a:noFill/>
                    <a:ln>
                      <a:noFill/>
                    </a:ln>
                  </pic:spPr>
                </pic:pic>
              </a:graphicData>
            </a:graphic>
          </wp:inline>
        </w:drawing>
      </w:r>
    </w:p>
    <w:p w14:paraId="1C6E3580" w14:textId="77777777" w:rsidR="00BF48B9" w:rsidRDefault="00BF48B9" w:rsidP="00BF48B9">
      <w:pPr>
        <w:adjustRightInd w:val="0"/>
        <w:ind w:firstLine="709"/>
        <w:jc w:val="both"/>
        <w:rPr>
          <w:color w:val="000000"/>
          <w:sz w:val="26"/>
          <w:szCs w:val="26"/>
        </w:rPr>
      </w:pPr>
    </w:p>
    <w:p w14:paraId="4B072779" w14:textId="77777777" w:rsidR="00BF48B9" w:rsidRDefault="00BF48B9" w:rsidP="00BF48B9">
      <w:pPr>
        <w:adjustRightInd w:val="0"/>
        <w:ind w:firstLine="709"/>
        <w:jc w:val="both"/>
        <w:rPr>
          <w:color w:val="000000"/>
          <w:sz w:val="26"/>
          <w:szCs w:val="26"/>
        </w:rPr>
      </w:pPr>
    </w:p>
    <w:p w14:paraId="6C821ABB" w14:textId="77777777" w:rsidR="00BF48B9" w:rsidRDefault="00BF48B9" w:rsidP="00BF48B9">
      <w:pPr>
        <w:adjustRightInd w:val="0"/>
        <w:ind w:firstLine="709"/>
        <w:jc w:val="both"/>
        <w:rPr>
          <w:color w:val="000000"/>
          <w:sz w:val="26"/>
          <w:szCs w:val="26"/>
        </w:rPr>
      </w:pPr>
    </w:p>
    <w:p w14:paraId="5648669A" w14:textId="77777777" w:rsidR="00BF48B9" w:rsidRDefault="00BF48B9" w:rsidP="00BF48B9">
      <w:pPr>
        <w:adjustRightInd w:val="0"/>
        <w:ind w:firstLine="709"/>
        <w:jc w:val="both"/>
        <w:rPr>
          <w:color w:val="000000"/>
          <w:sz w:val="26"/>
          <w:szCs w:val="26"/>
        </w:rPr>
      </w:pPr>
    </w:p>
    <w:p w14:paraId="329506BA" w14:textId="77777777" w:rsidR="00BF48B9" w:rsidRPr="00375E6F" w:rsidRDefault="00BF48B9" w:rsidP="00BF48B9">
      <w:pPr>
        <w:adjustRightInd w:val="0"/>
        <w:ind w:firstLine="709"/>
        <w:jc w:val="both"/>
        <w:rPr>
          <w:color w:val="000000"/>
          <w:sz w:val="26"/>
          <w:szCs w:val="26"/>
        </w:rPr>
      </w:pPr>
      <w:r w:rsidRPr="00375E6F">
        <w:rPr>
          <w:color w:val="000000"/>
          <w:sz w:val="26"/>
          <w:szCs w:val="26"/>
        </w:rPr>
        <w:t>Вид 3:</w:t>
      </w:r>
    </w:p>
    <w:p w14:paraId="1A2FCCD0" w14:textId="0B83979C" w:rsidR="00BF48B9" w:rsidRPr="00375E6F" w:rsidRDefault="00BF48B9" w:rsidP="00BF48B9">
      <w:pPr>
        <w:adjustRightInd w:val="0"/>
        <w:jc w:val="both"/>
        <w:rPr>
          <w:color w:val="000000"/>
          <w:sz w:val="26"/>
          <w:szCs w:val="26"/>
        </w:rPr>
      </w:pPr>
      <w:r w:rsidRPr="00375E6F">
        <w:rPr>
          <w:noProof/>
          <w:color w:val="000000"/>
          <w:sz w:val="26"/>
          <w:szCs w:val="26"/>
          <w:lang w:eastAsia="ru-RU"/>
        </w:rPr>
        <w:lastRenderedPageBreak/>
        <w:drawing>
          <wp:inline distT="0" distB="0" distL="0" distR="0" wp14:anchorId="09EB8425" wp14:editId="5B133921">
            <wp:extent cx="5505450" cy="3305175"/>
            <wp:effectExtent l="0" t="0" r="0" b="952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05450" cy="3305175"/>
                    </a:xfrm>
                    <a:prstGeom prst="rect">
                      <a:avLst/>
                    </a:prstGeom>
                    <a:noFill/>
                    <a:ln>
                      <a:noFill/>
                    </a:ln>
                  </pic:spPr>
                </pic:pic>
              </a:graphicData>
            </a:graphic>
          </wp:inline>
        </w:drawing>
      </w:r>
    </w:p>
    <w:p w14:paraId="36D106BA" w14:textId="3C7854C8" w:rsidR="00BF48B9" w:rsidRPr="00375E6F" w:rsidRDefault="00BF48B9" w:rsidP="00BF48B9">
      <w:pPr>
        <w:adjustRightInd w:val="0"/>
        <w:jc w:val="both"/>
        <w:rPr>
          <w:color w:val="000000"/>
          <w:sz w:val="26"/>
          <w:szCs w:val="26"/>
        </w:rPr>
      </w:pPr>
      <w:r w:rsidRPr="00375E6F">
        <w:rPr>
          <w:noProof/>
          <w:color w:val="000000"/>
          <w:sz w:val="26"/>
          <w:szCs w:val="26"/>
          <w:lang w:eastAsia="ru-RU"/>
        </w:rPr>
        <w:drawing>
          <wp:inline distT="0" distB="0" distL="0" distR="0" wp14:anchorId="2B394833" wp14:editId="03D278FE">
            <wp:extent cx="5915025" cy="2714625"/>
            <wp:effectExtent l="0" t="0" r="9525" b="952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2"/>
                    <pic:cNvPicPr>
                      <a:picLocks noChangeAspect="1" noChangeArrowheads="1"/>
                    </pic:cNvPicPr>
                  </pic:nvPicPr>
                  <pic:blipFill>
                    <a:blip r:embed="rId43">
                      <a:extLst>
                        <a:ext uri="{28A0092B-C50C-407E-A947-70E740481C1C}">
                          <a14:useLocalDpi xmlns:a14="http://schemas.microsoft.com/office/drawing/2010/main" val="0"/>
                        </a:ext>
                      </a:extLst>
                    </a:blip>
                    <a:srcRect b="37476"/>
                    <a:stretch>
                      <a:fillRect/>
                    </a:stretch>
                  </pic:blipFill>
                  <pic:spPr bwMode="auto">
                    <a:xfrm>
                      <a:off x="0" y="0"/>
                      <a:ext cx="5915025" cy="2714625"/>
                    </a:xfrm>
                    <a:prstGeom prst="rect">
                      <a:avLst/>
                    </a:prstGeom>
                    <a:noFill/>
                    <a:ln>
                      <a:noFill/>
                    </a:ln>
                  </pic:spPr>
                </pic:pic>
              </a:graphicData>
            </a:graphic>
          </wp:inline>
        </w:drawing>
      </w:r>
    </w:p>
    <w:p w14:paraId="0BFBEC22" w14:textId="41B7D8FC" w:rsidR="00BF48B9" w:rsidRPr="00375E6F" w:rsidRDefault="00BF48B9" w:rsidP="00BF48B9">
      <w:pPr>
        <w:adjustRightInd w:val="0"/>
        <w:jc w:val="both"/>
        <w:rPr>
          <w:color w:val="000000"/>
          <w:sz w:val="26"/>
          <w:szCs w:val="26"/>
        </w:rPr>
      </w:pPr>
      <w:r w:rsidRPr="00375E6F">
        <w:rPr>
          <w:noProof/>
          <w:color w:val="000000"/>
          <w:sz w:val="26"/>
          <w:szCs w:val="26"/>
          <w:lang w:eastAsia="ru-RU"/>
        </w:rPr>
        <w:drawing>
          <wp:inline distT="0" distB="0" distL="0" distR="0" wp14:anchorId="4F938E50" wp14:editId="24C20147">
            <wp:extent cx="6477000" cy="1590675"/>
            <wp:effectExtent l="0" t="0" r="0" b="952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43">
                      <a:extLst>
                        <a:ext uri="{28A0092B-C50C-407E-A947-70E740481C1C}">
                          <a14:useLocalDpi xmlns:a14="http://schemas.microsoft.com/office/drawing/2010/main" val="0"/>
                        </a:ext>
                      </a:extLst>
                    </a:blip>
                    <a:srcRect t="66533"/>
                    <a:stretch>
                      <a:fillRect/>
                    </a:stretch>
                  </pic:blipFill>
                  <pic:spPr bwMode="auto">
                    <a:xfrm>
                      <a:off x="0" y="0"/>
                      <a:ext cx="6477000" cy="1590675"/>
                    </a:xfrm>
                    <a:prstGeom prst="rect">
                      <a:avLst/>
                    </a:prstGeom>
                    <a:noFill/>
                    <a:ln>
                      <a:noFill/>
                    </a:ln>
                  </pic:spPr>
                </pic:pic>
              </a:graphicData>
            </a:graphic>
          </wp:inline>
        </w:drawing>
      </w:r>
    </w:p>
    <w:p w14:paraId="5A9E90AB" w14:textId="77777777" w:rsidR="00BF48B9" w:rsidRDefault="00BF48B9" w:rsidP="00BF48B9">
      <w:pPr>
        <w:adjustRightInd w:val="0"/>
        <w:ind w:firstLine="709"/>
        <w:jc w:val="both"/>
        <w:rPr>
          <w:sz w:val="26"/>
          <w:szCs w:val="26"/>
        </w:rPr>
      </w:pPr>
    </w:p>
    <w:p w14:paraId="1020D26E" w14:textId="77777777" w:rsidR="00BF48B9" w:rsidRDefault="00BF48B9" w:rsidP="00BF48B9">
      <w:pPr>
        <w:adjustRightInd w:val="0"/>
        <w:ind w:firstLine="709"/>
        <w:jc w:val="both"/>
        <w:rPr>
          <w:sz w:val="26"/>
          <w:szCs w:val="26"/>
        </w:rPr>
      </w:pPr>
    </w:p>
    <w:p w14:paraId="5635856D" w14:textId="77777777" w:rsidR="00BF48B9" w:rsidRDefault="00BF48B9" w:rsidP="00BF48B9">
      <w:pPr>
        <w:adjustRightInd w:val="0"/>
        <w:ind w:firstLine="709"/>
        <w:jc w:val="both"/>
        <w:rPr>
          <w:sz w:val="26"/>
          <w:szCs w:val="26"/>
        </w:rPr>
      </w:pPr>
    </w:p>
    <w:p w14:paraId="5E4C7AAA" w14:textId="77777777" w:rsidR="00BF48B9" w:rsidRDefault="00BF48B9" w:rsidP="00BF48B9">
      <w:pPr>
        <w:adjustRightInd w:val="0"/>
        <w:ind w:firstLine="709"/>
        <w:jc w:val="both"/>
        <w:rPr>
          <w:sz w:val="26"/>
          <w:szCs w:val="26"/>
        </w:rPr>
      </w:pPr>
    </w:p>
    <w:p w14:paraId="370AC451" w14:textId="77777777" w:rsidR="00BF48B9" w:rsidRDefault="00BF48B9" w:rsidP="00BF48B9">
      <w:pPr>
        <w:adjustRightInd w:val="0"/>
        <w:ind w:firstLine="709"/>
        <w:jc w:val="both"/>
        <w:rPr>
          <w:sz w:val="26"/>
          <w:szCs w:val="26"/>
        </w:rPr>
      </w:pPr>
    </w:p>
    <w:p w14:paraId="331A3B3B" w14:textId="77777777" w:rsidR="00BF48B9" w:rsidRPr="00375E6F" w:rsidRDefault="00BF48B9" w:rsidP="00BF48B9">
      <w:pPr>
        <w:adjustRightInd w:val="0"/>
        <w:ind w:firstLine="709"/>
        <w:jc w:val="both"/>
        <w:rPr>
          <w:sz w:val="26"/>
          <w:szCs w:val="26"/>
        </w:rPr>
      </w:pPr>
      <w:r w:rsidRPr="00375E6F">
        <w:rPr>
          <w:sz w:val="26"/>
          <w:szCs w:val="26"/>
        </w:rPr>
        <w:t>Основные параметры места размещения нестационарного торгового объекта для павильонов:</w:t>
      </w:r>
    </w:p>
    <w:p w14:paraId="105F1E2E" w14:textId="638E0F04" w:rsidR="00BF48B9" w:rsidRPr="00375E6F" w:rsidRDefault="00BF48B9" w:rsidP="00BF48B9">
      <w:pPr>
        <w:adjustRightInd w:val="0"/>
        <w:jc w:val="both"/>
        <w:rPr>
          <w:color w:val="000000"/>
          <w:sz w:val="26"/>
          <w:szCs w:val="26"/>
        </w:rPr>
      </w:pPr>
      <w:r w:rsidRPr="00375E6F">
        <w:rPr>
          <w:noProof/>
          <w:sz w:val="26"/>
          <w:szCs w:val="26"/>
          <w:lang w:eastAsia="ru-RU"/>
        </w:rPr>
        <w:lastRenderedPageBreak/>
        <w:drawing>
          <wp:inline distT="0" distB="0" distL="0" distR="0" wp14:anchorId="6AC77F55" wp14:editId="32618DEA">
            <wp:extent cx="6457950" cy="3000375"/>
            <wp:effectExtent l="0" t="0" r="0" b="952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457950" cy="3000375"/>
                    </a:xfrm>
                    <a:prstGeom prst="rect">
                      <a:avLst/>
                    </a:prstGeom>
                    <a:noFill/>
                    <a:ln>
                      <a:noFill/>
                    </a:ln>
                  </pic:spPr>
                </pic:pic>
              </a:graphicData>
            </a:graphic>
          </wp:inline>
        </w:drawing>
      </w:r>
    </w:p>
    <w:p w14:paraId="2C1572B9" w14:textId="2F7F6648" w:rsidR="00BF48B9" w:rsidRPr="00375E6F" w:rsidRDefault="00BF48B9" w:rsidP="00BF48B9">
      <w:pPr>
        <w:adjustRightInd w:val="0"/>
        <w:jc w:val="both"/>
        <w:rPr>
          <w:color w:val="000000"/>
          <w:sz w:val="26"/>
          <w:szCs w:val="26"/>
        </w:rPr>
      </w:pPr>
      <w:r w:rsidRPr="00375E6F">
        <w:rPr>
          <w:noProof/>
          <w:color w:val="000000"/>
          <w:sz w:val="26"/>
          <w:szCs w:val="26"/>
          <w:lang w:eastAsia="ru-RU"/>
        </w:rPr>
        <w:drawing>
          <wp:inline distT="0" distB="0" distL="0" distR="0" wp14:anchorId="026CCBC8" wp14:editId="5E9905C6">
            <wp:extent cx="6381750" cy="2828925"/>
            <wp:effectExtent l="0" t="0" r="0" b="952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381750" cy="2828925"/>
                    </a:xfrm>
                    <a:prstGeom prst="rect">
                      <a:avLst/>
                    </a:prstGeom>
                    <a:noFill/>
                    <a:ln>
                      <a:noFill/>
                    </a:ln>
                  </pic:spPr>
                </pic:pic>
              </a:graphicData>
            </a:graphic>
          </wp:inline>
        </w:drawing>
      </w:r>
    </w:p>
    <w:p w14:paraId="4DDEFCE5" w14:textId="061397CD" w:rsidR="00BF48B9" w:rsidRPr="00375E6F" w:rsidRDefault="00BF48B9" w:rsidP="00BF48B9">
      <w:pPr>
        <w:adjustRightInd w:val="0"/>
        <w:jc w:val="both"/>
        <w:rPr>
          <w:color w:val="000000"/>
          <w:sz w:val="26"/>
          <w:szCs w:val="26"/>
        </w:rPr>
      </w:pPr>
      <w:r w:rsidRPr="00375E6F">
        <w:rPr>
          <w:noProof/>
          <w:color w:val="000000"/>
          <w:sz w:val="26"/>
          <w:szCs w:val="26"/>
          <w:lang w:eastAsia="ru-RU"/>
        </w:rPr>
        <w:drawing>
          <wp:inline distT="0" distB="0" distL="0" distR="0" wp14:anchorId="22D25A5A" wp14:editId="6605C2EB">
            <wp:extent cx="6400800" cy="308610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46">
                      <a:extLst>
                        <a:ext uri="{28A0092B-C50C-407E-A947-70E740481C1C}">
                          <a14:useLocalDpi xmlns:a14="http://schemas.microsoft.com/office/drawing/2010/main" val="0"/>
                        </a:ext>
                      </a:extLst>
                    </a:blip>
                    <a:srcRect b="2380"/>
                    <a:stretch>
                      <a:fillRect/>
                    </a:stretch>
                  </pic:blipFill>
                  <pic:spPr bwMode="auto">
                    <a:xfrm>
                      <a:off x="0" y="0"/>
                      <a:ext cx="6400800" cy="3086100"/>
                    </a:xfrm>
                    <a:prstGeom prst="rect">
                      <a:avLst/>
                    </a:prstGeom>
                    <a:noFill/>
                    <a:ln>
                      <a:noFill/>
                    </a:ln>
                  </pic:spPr>
                </pic:pic>
              </a:graphicData>
            </a:graphic>
          </wp:inline>
        </w:drawing>
      </w:r>
    </w:p>
    <w:p w14:paraId="7E98C749"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Формула расчета площади места размещения нестационарного торгового объекта: </w:t>
      </w:r>
    </w:p>
    <w:p w14:paraId="46224384"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Sнто = Днто х Шнто, где: </w:t>
      </w:r>
    </w:p>
    <w:p w14:paraId="2B84EC81"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Sнто - площадь места размещения нестационарного торгового объекта; </w:t>
      </w:r>
    </w:p>
    <w:p w14:paraId="2571EAA1" w14:textId="77777777" w:rsidR="00BF48B9" w:rsidRPr="00375E6F" w:rsidRDefault="00BF48B9" w:rsidP="00BF48B9">
      <w:pPr>
        <w:adjustRightInd w:val="0"/>
        <w:ind w:firstLine="709"/>
        <w:jc w:val="both"/>
        <w:rPr>
          <w:color w:val="000000"/>
          <w:sz w:val="26"/>
          <w:szCs w:val="26"/>
        </w:rPr>
      </w:pPr>
      <w:r w:rsidRPr="00375E6F">
        <w:rPr>
          <w:color w:val="000000"/>
          <w:sz w:val="26"/>
          <w:szCs w:val="26"/>
        </w:rPr>
        <w:lastRenderedPageBreak/>
        <w:t>Дм - длина места размещения нестационарного торгового объекта;</w:t>
      </w:r>
    </w:p>
    <w:p w14:paraId="1E42ED32"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Шм - длина места размещения нестационарного торгового объекта; </w:t>
      </w:r>
    </w:p>
    <w:p w14:paraId="08924E51"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Днто = О1 + Д1 + О2, где: </w:t>
      </w:r>
    </w:p>
    <w:p w14:paraId="6FD320E9"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О1 - расстояние от левого края места размещения до стены павильона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 </w:t>
      </w:r>
    </w:p>
    <w:p w14:paraId="11A28049"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Д1 - длина павильона (по внешней границе наружной стены); </w:t>
      </w:r>
    </w:p>
    <w:p w14:paraId="22202AE4" w14:textId="77777777" w:rsidR="00BF48B9" w:rsidRPr="00375E6F" w:rsidRDefault="00BF48B9" w:rsidP="00BF48B9">
      <w:pPr>
        <w:adjustRightInd w:val="0"/>
        <w:ind w:firstLine="709"/>
        <w:jc w:val="both"/>
        <w:rPr>
          <w:color w:val="000000"/>
          <w:sz w:val="26"/>
          <w:szCs w:val="26"/>
        </w:rPr>
      </w:pPr>
      <w:r w:rsidRPr="00375E6F">
        <w:rPr>
          <w:color w:val="000000"/>
          <w:sz w:val="26"/>
          <w:szCs w:val="26"/>
        </w:rPr>
        <w:t>О2 - расстояние от правого края места размещения до стены павильона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p>
    <w:p w14:paraId="471A3369"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Шнто = О3 + Ш1 + О4, где: </w:t>
      </w:r>
    </w:p>
    <w:p w14:paraId="53332107"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О3 - расстояние от края места размещения до стены павильона с входной группой (равно ширине навеса над входной группой, но не менее 0,9 м); </w:t>
      </w:r>
    </w:p>
    <w:p w14:paraId="6B86FA3C"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Ш1 - ширина павильона (по внешней границе наружной стены); </w:t>
      </w:r>
    </w:p>
    <w:p w14:paraId="343AB0D4" w14:textId="77777777" w:rsidR="00BF48B9" w:rsidRPr="00375E6F" w:rsidRDefault="00BF48B9" w:rsidP="00BF48B9">
      <w:pPr>
        <w:adjustRightInd w:val="0"/>
        <w:ind w:firstLine="709"/>
        <w:jc w:val="both"/>
        <w:rPr>
          <w:color w:val="000000"/>
          <w:sz w:val="26"/>
          <w:szCs w:val="26"/>
        </w:rPr>
      </w:pPr>
      <w:r w:rsidRPr="00375E6F">
        <w:rPr>
          <w:color w:val="000000"/>
          <w:sz w:val="26"/>
          <w:szCs w:val="26"/>
        </w:rPr>
        <w:t>О4 - расстояние от края места размещения до стены павильона входной группы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p>
    <w:p w14:paraId="4A9E978C" w14:textId="730A41CC" w:rsidR="00BF48B9" w:rsidRPr="00375E6F" w:rsidRDefault="00BF48B9" w:rsidP="00BF48B9">
      <w:pPr>
        <w:adjustRightInd w:val="0"/>
        <w:jc w:val="both"/>
        <w:rPr>
          <w:color w:val="000000"/>
          <w:sz w:val="26"/>
          <w:szCs w:val="26"/>
        </w:rPr>
      </w:pPr>
      <w:r w:rsidRPr="00375E6F">
        <w:rPr>
          <w:noProof/>
          <w:color w:val="000000"/>
          <w:sz w:val="26"/>
          <w:szCs w:val="26"/>
          <w:lang w:eastAsia="ru-RU"/>
        </w:rPr>
        <w:drawing>
          <wp:inline distT="0" distB="0" distL="0" distR="0" wp14:anchorId="7AE0E5FE" wp14:editId="6835CD1A">
            <wp:extent cx="6477000" cy="24765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47">
                      <a:extLst>
                        <a:ext uri="{28A0092B-C50C-407E-A947-70E740481C1C}">
                          <a14:useLocalDpi xmlns:a14="http://schemas.microsoft.com/office/drawing/2010/main" val="0"/>
                        </a:ext>
                      </a:extLst>
                    </a:blip>
                    <a:srcRect b="90442"/>
                    <a:stretch>
                      <a:fillRect/>
                    </a:stretch>
                  </pic:blipFill>
                  <pic:spPr bwMode="auto">
                    <a:xfrm>
                      <a:off x="0" y="0"/>
                      <a:ext cx="6477000" cy="247650"/>
                    </a:xfrm>
                    <a:prstGeom prst="rect">
                      <a:avLst/>
                    </a:prstGeom>
                    <a:noFill/>
                    <a:ln>
                      <a:noFill/>
                    </a:ln>
                  </pic:spPr>
                </pic:pic>
              </a:graphicData>
            </a:graphic>
          </wp:inline>
        </w:drawing>
      </w:r>
    </w:p>
    <w:p w14:paraId="4128AA3B" w14:textId="39FACE31" w:rsidR="00BF48B9" w:rsidRPr="00375E6F" w:rsidRDefault="00BF48B9" w:rsidP="00BF48B9">
      <w:pPr>
        <w:adjustRightInd w:val="0"/>
        <w:jc w:val="both"/>
        <w:rPr>
          <w:color w:val="000000"/>
          <w:sz w:val="26"/>
          <w:szCs w:val="26"/>
        </w:rPr>
      </w:pPr>
      <w:r w:rsidRPr="00375E6F">
        <w:rPr>
          <w:noProof/>
          <w:color w:val="000000"/>
          <w:sz w:val="26"/>
          <w:szCs w:val="26"/>
          <w:lang w:eastAsia="ru-RU"/>
        </w:rPr>
        <w:drawing>
          <wp:inline distT="0" distB="0" distL="0" distR="0" wp14:anchorId="20E43411" wp14:editId="12FAC8EC">
            <wp:extent cx="4686300" cy="300990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47">
                      <a:extLst>
                        <a:ext uri="{28A0092B-C50C-407E-A947-70E740481C1C}">
                          <a14:useLocalDpi xmlns:a14="http://schemas.microsoft.com/office/drawing/2010/main" val="0"/>
                        </a:ext>
                      </a:extLst>
                    </a:blip>
                    <a:srcRect t="11375" r="53865" b="14125"/>
                    <a:stretch>
                      <a:fillRect/>
                    </a:stretch>
                  </pic:blipFill>
                  <pic:spPr bwMode="auto">
                    <a:xfrm>
                      <a:off x="0" y="0"/>
                      <a:ext cx="4686300" cy="3009900"/>
                    </a:xfrm>
                    <a:prstGeom prst="rect">
                      <a:avLst/>
                    </a:prstGeom>
                    <a:noFill/>
                    <a:ln>
                      <a:noFill/>
                    </a:ln>
                  </pic:spPr>
                </pic:pic>
              </a:graphicData>
            </a:graphic>
          </wp:inline>
        </w:drawing>
      </w:r>
    </w:p>
    <w:p w14:paraId="50176124" w14:textId="02D66DB5" w:rsidR="00BF48B9" w:rsidRPr="00375E6F" w:rsidRDefault="00BF48B9" w:rsidP="00BF48B9">
      <w:pPr>
        <w:adjustRightInd w:val="0"/>
        <w:ind w:firstLine="709"/>
        <w:jc w:val="both"/>
        <w:rPr>
          <w:sz w:val="26"/>
          <w:szCs w:val="26"/>
        </w:rPr>
      </w:pPr>
      <w:r w:rsidRPr="00375E6F">
        <w:rPr>
          <w:noProof/>
          <w:color w:val="000000"/>
          <w:sz w:val="26"/>
          <w:szCs w:val="26"/>
          <w:lang w:eastAsia="ru-RU"/>
        </w:rPr>
        <w:drawing>
          <wp:inline distT="0" distB="0" distL="0" distR="0" wp14:anchorId="4E9906C5" wp14:editId="6DA8E141">
            <wp:extent cx="3486150" cy="638175"/>
            <wp:effectExtent l="0" t="0" r="0" b="952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47">
                      <a:extLst>
                        <a:ext uri="{28A0092B-C50C-407E-A947-70E740481C1C}">
                          <a14:useLocalDpi xmlns:a14="http://schemas.microsoft.com/office/drawing/2010/main" val="0"/>
                        </a:ext>
                      </a:extLst>
                    </a:blip>
                    <a:srcRect l="46135" t="75356"/>
                    <a:stretch>
                      <a:fillRect/>
                    </a:stretch>
                  </pic:blipFill>
                  <pic:spPr bwMode="auto">
                    <a:xfrm>
                      <a:off x="0" y="0"/>
                      <a:ext cx="3486150" cy="638175"/>
                    </a:xfrm>
                    <a:prstGeom prst="rect">
                      <a:avLst/>
                    </a:prstGeom>
                    <a:noFill/>
                    <a:ln>
                      <a:noFill/>
                    </a:ln>
                  </pic:spPr>
                </pic:pic>
              </a:graphicData>
            </a:graphic>
          </wp:inline>
        </w:drawing>
      </w:r>
    </w:p>
    <w:p w14:paraId="2BF67566" w14:textId="77777777" w:rsidR="00BF48B9" w:rsidRDefault="00BF48B9" w:rsidP="00BF48B9">
      <w:pPr>
        <w:adjustRightInd w:val="0"/>
        <w:ind w:firstLine="709"/>
        <w:jc w:val="both"/>
        <w:rPr>
          <w:sz w:val="26"/>
          <w:szCs w:val="26"/>
        </w:rPr>
      </w:pPr>
    </w:p>
    <w:p w14:paraId="2902A34C" w14:textId="77777777" w:rsidR="00BF48B9" w:rsidRDefault="00BF48B9" w:rsidP="00BF48B9">
      <w:pPr>
        <w:adjustRightInd w:val="0"/>
        <w:ind w:firstLine="709"/>
        <w:jc w:val="both"/>
        <w:rPr>
          <w:sz w:val="26"/>
          <w:szCs w:val="26"/>
        </w:rPr>
      </w:pPr>
    </w:p>
    <w:p w14:paraId="653F5AE5" w14:textId="77777777" w:rsidR="00BF48B9" w:rsidRPr="00375E6F" w:rsidRDefault="00BF48B9" w:rsidP="00BF48B9">
      <w:pPr>
        <w:adjustRightInd w:val="0"/>
        <w:ind w:firstLine="709"/>
        <w:jc w:val="both"/>
        <w:rPr>
          <w:sz w:val="26"/>
          <w:szCs w:val="26"/>
        </w:rPr>
      </w:pPr>
      <w:r w:rsidRPr="00375E6F">
        <w:rPr>
          <w:sz w:val="26"/>
          <w:szCs w:val="26"/>
        </w:rPr>
        <w:t>Основные параметры благоустройства входной группы для посетителей:</w:t>
      </w:r>
    </w:p>
    <w:p w14:paraId="4A8EFD8D" w14:textId="77777777" w:rsidR="00BF48B9" w:rsidRPr="00375E6F" w:rsidRDefault="00BF48B9" w:rsidP="00BF48B9">
      <w:pPr>
        <w:adjustRightInd w:val="0"/>
        <w:ind w:firstLine="709"/>
        <w:jc w:val="both"/>
        <w:rPr>
          <w:sz w:val="26"/>
          <w:szCs w:val="26"/>
        </w:rPr>
      </w:pPr>
    </w:p>
    <w:p w14:paraId="6AA1D573" w14:textId="70176C05" w:rsidR="00BF48B9" w:rsidRPr="00375E6F" w:rsidRDefault="00BF48B9" w:rsidP="00BF48B9">
      <w:pPr>
        <w:adjustRightInd w:val="0"/>
        <w:jc w:val="both"/>
        <w:rPr>
          <w:color w:val="000000"/>
          <w:sz w:val="26"/>
          <w:szCs w:val="26"/>
        </w:rPr>
      </w:pPr>
      <w:r w:rsidRPr="00375E6F">
        <w:rPr>
          <w:noProof/>
          <w:sz w:val="26"/>
          <w:szCs w:val="26"/>
          <w:lang w:eastAsia="ru-RU"/>
        </w:rPr>
        <w:lastRenderedPageBreak/>
        <w:drawing>
          <wp:inline distT="0" distB="0" distL="0" distR="0" wp14:anchorId="6DAE2E24" wp14:editId="38D21FB6">
            <wp:extent cx="6372225" cy="1943100"/>
            <wp:effectExtent l="0" t="0" r="952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48">
                      <a:extLst>
                        <a:ext uri="{28A0092B-C50C-407E-A947-70E740481C1C}">
                          <a14:useLocalDpi xmlns:a14="http://schemas.microsoft.com/office/drawing/2010/main" val="0"/>
                        </a:ext>
                      </a:extLst>
                    </a:blip>
                    <a:srcRect b="50436"/>
                    <a:stretch>
                      <a:fillRect/>
                    </a:stretch>
                  </pic:blipFill>
                  <pic:spPr bwMode="auto">
                    <a:xfrm>
                      <a:off x="0" y="0"/>
                      <a:ext cx="6372225" cy="1943100"/>
                    </a:xfrm>
                    <a:prstGeom prst="rect">
                      <a:avLst/>
                    </a:prstGeom>
                    <a:noFill/>
                    <a:ln>
                      <a:noFill/>
                    </a:ln>
                  </pic:spPr>
                </pic:pic>
              </a:graphicData>
            </a:graphic>
          </wp:inline>
        </w:drawing>
      </w:r>
    </w:p>
    <w:p w14:paraId="5D8684B4" w14:textId="26DAF01A" w:rsidR="00BF48B9" w:rsidRPr="00375E6F" w:rsidRDefault="00BF48B9" w:rsidP="00BF48B9">
      <w:pPr>
        <w:adjustRightInd w:val="0"/>
        <w:jc w:val="both"/>
        <w:rPr>
          <w:color w:val="000000"/>
          <w:sz w:val="26"/>
          <w:szCs w:val="26"/>
        </w:rPr>
      </w:pPr>
      <w:r w:rsidRPr="00375E6F">
        <w:rPr>
          <w:noProof/>
          <w:color w:val="000000"/>
          <w:sz w:val="26"/>
          <w:szCs w:val="26"/>
          <w:lang w:eastAsia="ru-RU"/>
        </w:rPr>
        <w:drawing>
          <wp:inline distT="0" distB="0" distL="0" distR="0" wp14:anchorId="4E2CFD3C" wp14:editId="395FAF75">
            <wp:extent cx="6362700" cy="1952625"/>
            <wp:effectExtent l="0" t="0" r="0" b="952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48">
                      <a:extLst>
                        <a:ext uri="{28A0092B-C50C-407E-A947-70E740481C1C}">
                          <a14:useLocalDpi xmlns:a14="http://schemas.microsoft.com/office/drawing/2010/main" val="0"/>
                        </a:ext>
                      </a:extLst>
                    </a:blip>
                    <a:srcRect t="50119" b="2"/>
                    <a:stretch>
                      <a:fillRect/>
                    </a:stretch>
                  </pic:blipFill>
                  <pic:spPr bwMode="auto">
                    <a:xfrm>
                      <a:off x="0" y="0"/>
                      <a:ext cx="6362700" cy="1952625"/>
                    </a:xfrm>
                    <a:prstGeom prst="rect">
                      <a:avLst/>
                    </a:prstGeom>
                    <a:noFill/>
                    <a:ln>
                      <a:noFill/>
                    </a:ln>
                  </pic:spPr>
                </pic:pic>
              </a:graphicData>
            </a:graphic>
          </wp:inline>
        </w:drawing>
      </w:r>
    </w:p>
    <w:p w14:paraId="0C9DC4C3" w14:textId="56040AF2" w:rsidR="00BF48B9" w:rsidRPr="00375E6F" w:rsidRDefault="00BF48B9" w:rsidP="00BF48B9">
      <w:pPr>
        <w:adjustRightInd w:val="0"/>
        <w:jc w:val="both"/>
        <w:rPr>
          <w:color w:val="000000"/>
          <w:sz w:val="26"/>
          <w:szCs w:val="26"/>
        </w:rPr>
      </w:pPr>
      <w:r w:rsidRPr="00375E6F">
        <w:rPr>
          <w:noProof/>
          <w:color w:val="000000"/>
          <w:sz w:val="26"/>
          <w:szCs w:val="26"/>
          <w:lang w:eastAsia="ru-RU"/>
        </w:rPr>
        <w:drawing>
          <wp:inline distT="0" distB="0" distL="0" distR="0" wp14:anchorId="2EFBBED7" wp14:editId="70505CC6">
            <wp:extent cx="6305550" cy="443865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305550" cy="4438650"/>
                    </a:xfrm>
                    <a:prstGeom prst="rect">
                      <a:avLst/>
                    </a:prstGeom>
                    <a:noFill/>
                    <a:ln>
                      <a:noFill/>
                    </a:ln>
                  </pic:spPr>
                </pic:pic>
              </a:graphicData>
            </a:graphic>
          </wp:inline>
        </w:drawing>
      </w:r>
    </w:p>
    <w:p w14:paraId="1B921860" w14:textId="31F31319" w:rsidR="00BF48B9" w:rsidRPr="00375E6F" w:rsidRDefault="00BF48B9" w:rsidP="00BF48B9">
      <w:pPr>
        <w:adjustRightInd w:val="0"/>
        <w:jc w:val="both"/>
        <w:rPr>
          <w:noProof/>
          <w:color w:val="000000"/>
          <w:sz w:val="26"/>
          <w:szCs w:val="26"/>
        </w:rPr>
      </w:pPr>
      <w:r w:rsidRPr="00375E6F">
        <w:rPr>
          <w:noProof/>
          <w:color w:val="000000"/>
          <w:sz w:val="26"/>
          <w:szCs w:val="26"/>
          <w:lang w:eastAsia="ru-RU"/>
        </w:rPr>
        <w:lastRenderedPageBreak/>
        <w:drawing>
          <wp:inline distT="0" distB="0" distL="0" distR="0" wp14:anchorId="0AD501FE" wp14:editId="671BD624">
            <wp:extent cx="6181725" cy="1914525"/>
            <wp:effectExtent l="0" t="0" r="9525" b="952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50">
                      <a:extLst>
                        <a:ext uri="{28A0092B-C50C-407E-A947-70E740481C1C}">
                          <a14:useLocalDpi xmlns:a14="http://schemas.microsoft.com/office/drawing/2010/main" val="0"/>
                        </a:ext>
                      </a:extLst>
                    </a:blip>
                    <a:srcRect b="44473"/>
                    <a:stretch>
                      <a:fillRect/>
                    </a:stretch>
                  </pic:blipFill>
                  <pic:spPr bwMode="auto">
                    <a:xfrm>
                      <a:off x="0" y="0"/>
                      <a:ext cx="6181725" cy="1914525"/>
                    </a:xfrm>
                    <a:prstGeom prst="rect">
                      <a:avLst/>
                    </a:prstGeom>
                    <a:noFill/>
                    <a:ln>
                      <a:noFill/>
                    </a:ln>
                  </pic:spPr>
                </pic:pic>
              </a:graphicData>
            </a:graphic>
          </wp:inline>
        </w:drawing>
      </w:r>
    </w:p>
    <w:p w14:paraId="4EBDE2CE" w14:textId="6CD62A76" w:rsidR="00BF48B9" w:rsidRPr="00375E6F" w:rsidRDefault="00BF48B9" w:rsidP="00BF48B9">
      <w:pPr>
        <w:adjustRightInd w:val="0"/>
        <w:jc w:val="both"/>
        <w:rPr>
          <w:color w:val="000000"/>
          <w:sz w:val="26"/>
          <w:szCs w:val="26"/>
        </w:rPr>
      </w:pPr>
      <w:r w:rsidRPr="00375E6F">
        <w:rPr>
          <w:noProof/>
          <w:color w:val="000000"/>
          <w:sz w:val="26"/>
          <w:szCs w:val="26"/>
          <w:lang w:eastAsia="ru-RU"/>
        </w:rPr>
        <w:drawing>
          <wp:inline distT="0" distB="0" distL="0" distR="0" wp14:anchorId="28BA367B" wp14:editId="76EC9327">
            <wp:extent cx="6477000" cy="160020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50">
                      <a:extLst>
                        <a:ext uri="{28A0092B-C50C-407E-A947-70E740481C1C}">
                          <a14:useLocalDpi xmlns:a14="http://schemas.microsoft.com/office/drawing/2010/main" val="0"/>
                        </a:ext>
                      </a:extLst>
                    </a:blip>
                    <a:srcRect t="55789"/>
                    <a:stretch>
                      <a:fillRect/>
                    </a:stretch>
                  </pic:blipFill>
                  <pic:spPr bwMode="auto">
                    <a:xfrm>
                      <a:off x="0" y="0"/>
                      <a:ext cx="6477000" cy="1600200"/>
                    </a:xfrm>
                    <a:prstGeom prst="rect">
                      <a:avLst/>
                    </a:prstGeom>
                    <a:noFill/>
                    <a:ln>
                      <a:noFill/>
                    </a:ln>
                  </pic:spPr>
                </pic:pic>
              </a:graphicData>
            </a:graphic>
          </wp:inline>
        </w:drawing>
      </w:r>
    </w:p>
    <w:p w14:paraId="65B2E10F"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павильона на месте размещения нестационарного торгового объекта: </w:t>
      </w:r>
    </w:p>
    <w:p w14:paraId="1A70EFB1"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информационно-декоративная вывеска; </w:t>
      </w:r>
    </w:p>
    <w:p w14:paraId="79A81AB6"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информационная доска; </w:t>
      </w:r>
    </w:p>
    <w:p w14:paraId="4115A7E9"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площадка с твердым покрытием (или деревянный настил); </w:t>
      </w:r>
    </w:p>
    <w:p w14:paraId="76D76FC8"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урна; </w:t>
      </w:r>
    </w:p>
    <w:p w14:paraId="41E83934"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элементы, обеспечивающие доступность павильона, в том числе для МГН; </w:t>
      </w:r>
    </w:p>
    <w:p w14:paraId="04E748F3"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объекты (средства) наружного освещения; </w:t>
      </w:r>
    </w:p>
    <w:p w14:paraId="37E64993" w14:textId="77777777" w:rsidR="00BF48B9" w:rsidRPr="00375E6F" w:rsidRDefault="00BF48B9" w:rsidP="00BF48B9">
      <w:pPr>
        <w:adjustRightInd w:val="0"/>
        <w:ind w:firstLine="709"/>
        <w:jc w:val="both"/>
        <w:rPr>
          <w:color w:val="000000"/>
          <w:sz w:val="26"/>
          <w:szCs w:val="26"/>
        </w:rPr>
      </w:pPr>
      <w:r w:rsidRPr="00375E6F">
        <w:rPr>
          <w:color w:val="000000"/>
          <w:sz w:val="26"/>
          <w:szCs w:val="26"/>
        </w:rPr>
        <w:t>- мобильное озеленение (при «глухих» фасадах павильона протяженностью более 5,0 м, располагаемых вдоль тротуаров).</w:t>
      </w:r>
    </w:p>
    <w:p w14:paraId="18A16831"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павильона: </w:t>
      </w:r>
    </w:p>
    <w:p w14:paraId="0326E6D6"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пешеходная коммуникация, примыкающая к месту размещения нестационарного торгового объекта; </w:t>
      </w:r>
    </w:p>
    <w:p w14:paraId="06725AB7" w14:textId="77777777" w:rsidR="00BF48B9" w:rsidRDefault="00BF48B9" w:rsidP="00BF48B9">
      <w:pPr>
        <w:adjustRightInd w:val="0"/>
        <w:ind w:firstLine="709"/>
        <w:jc w:val="both"/>
        <w:rPr>
          <w:sz w:val="26"/>
          <w:szCs w:val="26"/>
        </w:rPr>
      </w:pPr>
      <w:r w:rsidRPr="00375E6F">
        <w:rPr>
          <w:color w:val="000000"/>
          <w:sz w:val="26"/>
          <w:szCs w:val="26"/>
        </w:rPr>
        <w:t>- контейнерная площадка на расстоянии не более 800 м, а в случае, если место размещения нестационарного торгового объекта расположено за пределами территорий ведения гражданами</w:t>
      </w:r>
      <w:r w:rsidRPr="00375E6F">
        <w:rPr>
          <w:sz w:val="26"/>
          <w:szCs w:val="26"/>
        </w:rPr>
        <w:t xml:space="preserve">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не менее чем одно место для стоянки инвалидов на расстоянии не более 100 м.</w:t>
      </w:r>
    </w:p>
    <w:p w14:paraId="6C0ED015" w14:textId="77777777" w:rsidR="00BF48B9" w:rsidRPr="00375E6F" w:rsidRDefault="00BF48B9" w:rsidP="00BF48B9">
      <w:pPr>
        <w:adjustRightInd w:val="0"/>
        <w:ind w:firstLine="709"/>
        <w:jc w:val="both"/>
        <w:rPr>
          <w:sz w:val="26"/>
          <w:szCs w:val="26"/>
        </w:rPr>
      </w:pPr>
    </w:p>
    <w:p w14:paraId="0F51AFE8" w14:textId="6A5FE68D" w:rsidR="00BF48B9" w:rsidRPr="00375E6F" w:rsidRDefault="00BF48B9" w:rsidP="00BF48B9">
      <w:pPr>
        <w:ind w:right="142"/>
        <w:jc w:val="both"/>
        <w:rPr>
          <w:spacing w:val="2"/>
          <w:sz w:val="26"/>
          <w:szCs w:val="26"/>
          <w:shd w:val="clear" w:color="auto" w:fill="FFFFFF"/>
        </w:rPr>
      </w:pPr>
      <w:r w:rsidRPr="00375E6F">
        <w:rPr>
          <w:noProof/>
          <w:sz w:val="26"/>
          <w:szCs w:val="26"/>
          <w:lang w:eastAsia="ru-RU"/>
        </w:rPr>
        <w:lastRenderedPageBreak/>
        <w:drawing>
          <wp:inline distT="0" distB="0" distL="0" distR="0" wp14:anchorId="0AC8D1EC" wp14:editId="022F4467">
            <wp:extent cx="1838325" cy="1409700"/>
            <wp:effectExtent l="0" t="0" r="952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3"/>
                    <pic:cNvPicPr>
                      <a:picLocks noChangeAspect="1" noChangeArrowheads="1"/>
                    </pic:cNvPicPr>
                  </pic:nvPicPr>
                  <pic:blipFill>
                    <a:blip r:embed="rId51" cstate="print">
                      <a:extLst>
                        <a:ext uri="{28A0092B-C50C-407E-A947-70E740481C1C}">
                          <a14:useLocalDpi xmlns:a14="http://schemas.microsoft.com/office/drawing/2010/main" val="0"/>
                        </a:ext>
                      </a:extLst>
                    </a:blip>
                    <a:srcRect l="27325" t="21133" r="26054" b="14511"/>
                    <a:stretch>
                      <a:fillRect/>
                    </a:stretch>
                  </pic:blipFill>
                  <pic:spPr bwMode="auto">
                    <a:xfrm>
                      <a:off x="0" y="0"/>
                      <a:ext cx="1838325" cy="1409700"/>
                    </a:xfrm>
                    <a:prstGeom prst="rect">
                      <a:avLst/>
                    </a:prstGeom>
                    <a:noFill/>
                    <a:ln>
                      <a:noFill/>
                    </a:ln>
                  </pic:spPr>
                </pic:pic>
              </a:graphicData>
            </a:graphic>
          </wp:inline>
        </w:drawing>
      </w:r>
      <w:r w:rsidRPr="00375E6F">
        <w:rPr>
          <w:noProof/>
          <w:sz w:val="26"/>
          <w:szCs w:val="26"/>
          <w:lang w:eastAsia="ru-RU"/>
        </w:rPr>
        <w:t xml:space="preserve"> </w:t>
      </w:r>
      <w:r w:rsidRPr="00375E6F">
        <w:rPr>
          <w:noProof/>
          <w:sz w:val="26"/>
          <w:szCs w:val="26"/>
          <w:lang w:eastAsia="ru-RU"/>
        </w:rPr>
        <w:drawing>
          <wp:inline distT="0" distB="0" distL="0" distR="0" wp14:anchorId="5529F7EA" wp14:editId="37A01D0C">
            <wp:extent cx="1809750" cy="1400175"/>
            <wp:effectExtent l="0" t="0" r="0" b="952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97"/>
                    <pic:cNvPicPr>
                      <a:picLocks noChangeAspect="1" noChangeArrowheads="1"/>
                    </pic:cNvPicPr>
                  </pic:nvPicPr>
                  <pic:blipFill>
                    <a:blip r:embed="rId52" cstate="print">
                      <a:extLst>
                        <a:ext uri="{28A0092B-C50C-407E-A947-70E740481C1C}">
                          <a14:useLocalDpi xmlns:a14="http://schemas.microsoft.com/office/drawing/2010/main" val="0"/>
                        </a:ext>
                      </a:extLst>
                    </a:blip>
                    <a:srcRect l="28932" t="25960" r="26967" b="11313"/>
                    <a:stretch>
                      <a:fillRect/>
                    </a:stretch>
                  </pic:blipFill>
                  <pic:spPr bwMode="auto">
                    <a:xfrm>
                      <a:off x="0" y="0"/>
                      <a:ext cx="1809750" cy="1400175"/>
                    </a:xfrm>
                    <a:prstGeom prst="rect">
                      <a:avLst/>
                    </a:prstGeom>
                    <a:noFill/>
                    <a:ln>
                      <a:noFill/>
                    </a:ln>
                  </pic:spPr>
                </pic:pic>
              </a:graphicData>
            </a:graphic>
          </wp:inline>
        </w:drawing>
      </w:r>
      <w:r w:rsidRPr="00375E6F">
        <w:rPr>
          <w:noProof/>
          <w:sz w:val="26"/>
          <w:szCs w:val="26"/>
          <w:lang w:eastAsia="ru-RU"/>
        </w:rPr>
        <w:t xml:space="preserve"> </w:t>
      </w:r>
      <w:r w:rsidRPr="00375E6F">
        <w:rPr>
          <w:noProof/>
          <w:sz w:val="26"/>
          <w:szCs w:val="26"/>
          <w:lang w:eastAsia="ru-RU"/>
        </w:rPr>
        <w:drawing>
          <wp:inline distT="0" distB="0" distL="0" distR="0" wp14:anchorId="4618BA27" wp14:editId="558DE21B">
            <wp:extent cx="1962150" cy="1400175"/>
            <wp:effectExtent l="0" t="0" r="0" b="952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7"/>
                    <pic:cNvPicPr>
                      <a:picLocks noChangeAspect="1" noChangeArrowheads="1"/>
                    </pic:cNvPicPr>
                  </pic:nvPicPr>
                  <pic:blipFill>
                    <a:blip r:embed="rId53" cstate="print">
                      <a:extLst>
                        <a:ext uri="{28A0092B-C50C-407E-A947-70E740481C1C}">
                          <a14:useLocalDpi xmlns:a14="http://schemas.microsoft.com/office/drawing/2010/main" val="0"/>
                        </a:ext>
                      </a:extLst>
                    </a:blip>
                    <a:srcRect l="27209" t="28392" r="25027" b="10115"/>
                    <a:stretch>
                      <a:fillRect/>
                    </a:stretch>
                  </pic:blipFill>
                  <pic:spPr bwMode="auto">
                    <a:xfrm>
                      <a:off x="0" y="0"/>
                      <a:ext cx="1962150" cy="1400175"/>
                    </a:xfrm>
                    <a:prstGeom prst="rect">
                      <a:avLst/>
                    </a:prstGeom>
                    <a:noFill/>
                    <a:ln>
                      <a:noFill/>
                    </a:ln>
                  </pic:spPr>
                </pic:pic>
              </a:graphicData>
            </a:graphic>
          </wp:inline>
        </w:drawing>
      </w:r>
    </w:p>
    <w:p w14:paraId="4BD60C68" w14:textId="77777777" w:rsidR="00BF48B9" w:rsidRPr="00ED3A88" w:rsidRDefault="00BF48B9" w:rsidP="00BF48B9">
      <w:pPr>
        <w:ind w:right="426"/>
        <w:jc w:val="both"/>
        <w:rPr>
          <w:bCs/>
          <w:spacing w:val="2"/>
          <w:sz w:val="26"/>
          <w:szCs w:val="26"/>
          <w:shd w:val="clear" w:color="auto" w:fill="FFFFFF"/>
        </w:rPr>
      </w:pPr>
      <w:r w:rsidRPr="00ED3A88">
        <w:rPr>
          <w:spacing w:val="2"/>
          <w:sz w:val="26"/>
          <w:szCs w:val="26"/>
          <w:shd w:val="clear" w:color="auto" w:fill="FFFFFF"/>
        </w:rPr>
        <w:t xml:space="preserve">3). </w:t>
      </w:r>
      <w:r>
        <w:rPr>
          <w:spacing w:val="2"/>
          <w:sz w:val="26"/>
          <w:szCs w:val="26"/>
          <w:shd w:val="clear" w:color="auto" w:fill="FFFFFF"/>
        </w:rPr>
        <w:t>Торговая галерея</w:t>
      </w:r>
      <w:r w:rsidRPr="00ED3A88">
        <w:rPr>
          <w:spacing w:val="2"/>
          <w:sz w:val="26"/>
          <w:szCs w:val="26"/>
          <w:shd w:val="clear" w:color="auto" w:fill="FFFFFF"/>
        </w:rPr>
        <w:t>:</w:t>
      </w:r>
      <w:r w:rsidRPr="00ED3A88">
        <w:rPr>
          <w:bCs/>
          <w:spacing w:val="2"/>
          <w:sz w:val="26"/>
          <w:szCs w:val="26"/>
          <w:shd w:val="clear" w:color="auto" w:fill="FFFFFF"/>
        </w:rPr>
        <w:t xml:space="preserve"> </w:t>
      </w:r>
    </w:p>
    <w:p w14:paraId="6DA6C34D"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комплекс оснащенных торговым оборудованием однотипных модулей киосков или однотипных павильонов; </w:t>
      </w:r>
    </w:p>
    <w:p w14:paraId="319F52CA"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варианты возможного состава торговой галереи: </w:t>
      </w:r>
    </w:p>
    <w:p w14:paraId="4837E5ED"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не более 10 специализированных малых киосков (не более 5 киосков в 1 ряду); </w:t>
      </w:r>
    </w:p>
    <w:p w14:paraId="237C8712"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не более 10 специализированных больших киосков (не более 5 киосков в 1 ряду); </w:t>
      </w:r>
    </w:p>
    <w:p w14:paraId="7B568C6F"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не более 10 малых павильонов (не более 5 павильонов в 1 ряду); </w:t>
      </w:r>
    </w:p>
    <w:p w14:paraId="425688CB"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не более 10 больших павильонов (не более 5 павильонов в 1 ряду); </w:t>
      </w:r>
    </w:p>
    <w:p w14:paraId="0CCAA100"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варианты пространственного решения торговой галереи: </w:t>
      </w:r>
    </w:p>
    <w:p w14:paraId="548F3AE4"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двухстороннее симметричное расположение нестационарных строений, сооружений; </w:t>
      </w:r>
    </w:p>
    <w:p w14:paraId="15D31805"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одностороннее расположение отдельно размещаемых нестационарных строений, сооружений с сезонными конструкциями для дополнительного обслуживания питанием и отдыха </w:t>
      </w:r>
    </w:p>
    <w:p w14:paraId="5E4D2D77" w14:textId="77777777" w:rsidR="00BF48B9" w:rsidRPr="00375E6F" w:rsidRDefault="00BF48B9" w:rsidP="00BF48B9">
      <w:pPr>
        <w:adjustRightInd w:val="0"/>
        <w:ind w:firstLine="709"/>
        <w:jc w:val="both"/>
        <w:rPr>
          <w:color w:val="000000"/>
          <w:sz w:val="26"/>
          <w:szCs w:val="26"/>
        </w:rPr>
      </w:pPr>
      <w:r w:rsidRPr="00375E6F">
        <w:rPr>
          <w:color w:val="000000"/>
          <w:sz w:val="26"/>
          <w:szCs w:val="26"/>
        </w:rPr>
        <w:t>- максимальная протяженность торговой галереи - не более 52 м;</w:t>
      </w:r>
    </w:p>
    <w:p w14:paraId="51D60A2B"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максимальная суммарная площадь всех нестационарных строений, сооружений торговой галереи - не более 500 кв. м; </w:t>
      </w:r>
    </w:p>
    <w:p w14:paraId="1B50E898"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проход для покупателей между рядами нестационарных строений, сооружений: </w:t>
      </w:r>
    </w:p>
    <w:p w14:paraId="09F7C1F3"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освещенный объектами (средствами) наружного освещения в вечерне-ночное время; </w:t>
      </w:r>
    </w:p>
    <w:p w14:paraId="00D839A2" w14:textId="77777777" w:rsidR="00BF48B9" w:rsidRPr="00375E6F" w:rsidRDefault="00BF48B9" w:rsidP="00BF48B9">
      <w:pPr>
        <w:adjustRightInd w:val="0"/>
        <w:ind w:firstLine="709"/>
        <w:jc w:val="both"/>
        <w:rPr>
          <w:color w:val="000000"/>
          <w:sz w:val="26"/>
          <w:szCs w:val="26"/>
        </w:rPr>
      </w:pPr>
      <w:r w:rsidRPr="00375E6F">
        <w:rPr>
          <w:color w:val="000000"/>
          <w:sz w:val="26"/>
          <w:szCs w:val="26"/>
        </w:rPr>
        <w:t>со светопроницаемой крышей для защиты посетителей от осадков;</w:t>
      </w:r>
    </w:p>
    <w:p w14:paraId="0227B1BB"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транзитный, беспрепятственный для доступа всех категорий населения (сужения, тупики, иные преграды не допускаются); </w:t>
      </w:r>
    </w:p>
    <w:p w14:paraId="47D9F70D"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ширина прохода (расстояние между стенами нестационарных строений сооружений) - не менее 2,0 м; </w:t>
      </w:r>
    </w:p>
    <w:p w14:paraId="0FE781D5"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высота прохода (от отметки покрытия до нижнего края нижней выступающей конструкции крыши) - не менее 4,5 м; </w:t>
      </w:r>
    </w:p>
    <w:p w14:paraId="3F6C73EA"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инженерно-техническое обеспечение: </w:t>
      </w:r>
    </w:p>
    <w:p w14:paraId="3EA79FF0"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подключение к энергосети (внешнее и внутреннее освещение, отопление, торговое оборудование); </w:t>
      </w:r>
    </w:p>
    <w:p w14:paraId="3FAFA26A"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водоотведение ливневых стоков; </w:t>
      </w:r>
    </w:p>
    <w:p w14:paraId="4FF68962"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кондиционирование; </w:t>
      </w:r>
    </w:p>
    <w:p w14:paraId="40015C61"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водоснабжение привозной водой, отопление электрическое. </w:t>
      </w:r>
    </w:p>
    <w:p w14:paraId="0F41BEAC" w14:textId="77777777" w:rsidR="00BF48B9" w:rsidRPr="00375E6F" w:rsidRDefault="00BF48B9" w:rsidP="00BF48B9">
      <w:pPr>
        <w:pStyle w:val="Default"/>
        <w:ind w:firstLine="709"/>
        <w:jc w:val="both"/>
        <w:rPr>
          <w:sz w:val="26"/>
          <w:szCs w:val="26"/>
        </w:rPr>
      </w:pPr>
      <w:r w:rsidRPr="00375E6F">
        <w:rPr>
          <w:sz w:val="26"/>
          <w:szCs w:val="26"/>
        </w:rPr>
        <w:t>- демонстрация товара на улице не допускается (могут быть размещены выносное холодильное оборудование и (или) торговый автомат (вендинговый автомат), в этом случае их размер должен быть добавлен в размер места размещения нестационарного торгового объекта без сокращения минимальной ширины прохода).</w:t>
      </w:r>
    </w:p>
    <w:p w14:paraId="683C8042" w14:textId="77777777" w:rsidR="00BF48B9" w:rsidRPr="00375E6F" w:rsidRDefault="00BF48B9" w:rsidP="00BF48B9">
      <w:pPr>
        <w:pStyle w:val="Default"/>
        <w:ind w:firstLine="709"/>
        <w:jc w:val="both"/>
        <w:rPr>
          <w:sz w:val="26"/>
          <w:szCs w:val="26"/>
        </w:rPr>
      </w:pPr>
      <w:r w:rsidRPr="00375E6F">
        <w:rPr>
          <w:sz w:val="26"/>
          <w:szCs w:val="26"/>
        </w:rPr>
        <w:t xml:space="preserve"> Варианты внешнего вида торговой галереи с учетом пространственных типов застроенной среды (применен внешний вид модулей киосков тип 4) в зависимости от типов застройки (допустимые варианты габаритов торговой галереи применяются </w:t>
      </w:r>
      <w:r w:rsidRPr="00375E6F">
        <w:rPr>
          <w:sz w:val="26"/>
          <w:szCs w:val="26"/>
        </w:rPr>
        <w:lastRenderedPageBreak/>
        <w:t>в соответствии с допустимыми вариантами габаритов элементов модулей киоска и павильонов):</w:t>
      </w:r>
    </w:p>
    <w:p w14:paraId="74115185" w14:textId="77777777" w:rsidR="00BF48B9" w:rsidRPr="00375E6F" w:rsidRDefault="00BF48B9" w:rsidP="00BF48B9">
      <w:pPr>
        <w:pStyle w:val="Default"/>
        <w:ind w:firstLine="709"/>
        <w:jc w:val="both"/>
        <w:rPr>
          <w:sz w:val="26"/>
          <w:szCs w:val="26"/>
        </w:rPr>
      </w:pPr>
      <w:r w:rsidRPr="00375E6F">
        <w:rPr>
          <w:sz w:val="26"/>
          <w:szCs w:val="26"/>
        </w:rPr>
        <w:t>Вид 4:</w:t>
      </w:r>
    </w:p>
    <w:p w14:paraId="57714A95" w14:textId="7A0326C1" w:rsidR="00BF48B9" w:rsidRPr="00375E6F" w:rsidRDefault="00BF48B9" w:rsidP="00BF48B9">
      <w:pPr>
        <w:pStyle w:val="Default"/>
        <w:jc w:val="both"/>
        <w:rPr>
          <w:sz w:val="26"/>
          <w:szCs w:val="26"/>
        </w:rPr>
      </w:pPr>
      <w:r w:rsidRPr="00375E6F">
        <w:rPr>
          <w:noProof/>
          <w:sz w:val="26"/>
          <w:szCs w:val="26"/>
        </w:rPr>
        <w:drawing>
          <wp:inline distT="0" distB="0" distL="0" distR="0" wp14:anchorId="3DAA4475" wp14:editId="50482012">
            <wp:extent cx="6477000" cy="331470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477000" cy="3314700"/>
                    </a:xfrm>
                    <a:prstGeom prst="rect">
                      <a:avLst/>
                    </a:prstGeom>
                    <a:noFill/>
                    <a:ln>
                      <a:noFill/>
                    </a:ln>
                  </pic:spPr>
                </pic:pic>
              </a:graphicData>
            </a:graphic>
          </wp:inline>
        </w:drawing>
      </w:r>
    </w:p>
    <w:p w14:paraId="30472C4B" w14:textId="77777777" w:rsidR="00BF48B9" w:rsidRPr="00375E6F" w:rsidRDefault="00BF48B9" w:rsidP="00BF48B9">
      <w:pPr>
        <w:pStyle w:val="Default"/>
        <w:ind w:firstLine="709"/>
        <w:jc w:val="both"/>
        <w:rPr>
          <w:sz w:val="26"/>
          <w:szCs w:val="26"/>
        </w:rPr>
      </w:pPr>
    </w:p>
    <w:p w14:paraId="357AFDE2" w14:textId="77777777" w:rsidR="00BF48B9" w:rsidRPr="00375E6F" w:rsidRDefault="00BF48B9" w:rsidP="00BF48B9">
      <w:pPr>
        <w:pStyle w:val="Default"/>
        <w:ind w:firstLine="709"/>
        <w:jc w:val="both"/>
        <w:rPr>
          <w:sz w:val="26"/>
          <w:szCs w:val="26"/>
        </w:rPr>
      </w:pPr>
    </w:p>
    <w:p w14:paraId="4A6A8943" w14:textId="77777777" w:rsidR="00BF48B9" w:rsidRPr="00375E6F" w:rsidRDefault="00BF48B9" w:rsidP="00BF48B9">
      <w:pPr>
        <w:pStyle w:val="Default"/>
        <w:ind w:firstLine="709"/>
        <w:jc w:val="both"/>
        <w:rPr>
          <w:sz w:val="26"/>
          <w:szCs w:val="26"/>
        </w:rPr>
      </w:pPr>
    </w:p>
    <w:p w14:paraId="7420B816" w14:textId="77777777" w:rsidR="00BF48B9" w:rsidRPr="00375E6F" w:rsidRDefault="00BF48B9" w:rsidP="00BF48B9">
      <w:pPr>
        <w:pStyle w:val="Default"/>
        <w:ind w:firstLine="709"/>
        <w:jc w:val="both"/>
        <w:rPr>
          <w:sz w:val="26"/>
          <w:szCs w:val="26"/>
        </w:rPr>
      </w:pPr>
    </w:p>
    <w:p w14:paraId="264321A6" w14:textId="77777777" w:rsidR="00BF48B9" w:rsidRPr="00375E6F" w:rsidRDefault="00BF48B9" w:rsidP="00BF48B9">
      <w:pPr>
        <w:pStyle w:val="Default"/>
        <w:ind w:firstLine="709"/>
        <w:jc w:val="both"/>
        <w:rPr>
          <w:sz w:val="26"/>
          <w:szCs w:val="26"/>
        </w:rPr>
      </w:pPr>
      <w:r w:rsidRPr="00375E6F">
        <w:rPr>
          <w:sz w:val="26"/>
          <w:szCs w:val="26"/>
        </w:rPr>
        <w:t>Основные объемно-пространственные схемы торговой галереи:</w:t>
      </w:r>
    </w:p>
    <w:p w14:paraId="786EA84E" w14:textId="77777777" w:rsidR="00BF48B9" w:rsidRPr="00375E6F" w:rsidRDefault="00BF48B9" w:rsidP="00BF48B9">
      <w:pPr>
        <w:pStyle w:val="Default"/>
        <w:ind w:firstLine="709"/>
        <w:jc w:val="both"/>
        <w:rPr>
          <w:sz w:val="26"/>
          <w:szCs w:val="26"/>
        </w:rPr>
      </w:pPr>
    </w:p>
    <w:p w14:paraId="483BB1B8" w14:textId="453ED8A0" w:rsidR="00BF48B9" w:rsidRPr="00375E6F" w:rsidRDefault="00BF48B9" w:rsidP="00BF48B9">
      <w:pPr>
        <w:pStyle w:val="Default"/>
        <w:jc w:val="both"/>
        <w:rPr>
          <w:sz w:val="26"/>
          <w:szCs w:val="26"/>
        </w:rPr>
      </w:pPr>
      <w:r w:rsidRPr="00375E6F">
        <w:rPr>
          <w:noProof/>
          <w:sz w:val="26"/>
          <w:szCs w:val="26"/>
        </w:rPr>
        <w:drawing>
          <wp:inline distT="0" distB="0" distL="0" distR="0" wp14:anchorId="4811119F" wp14:editId="3AB17769">
            <wp:extent cx="6477000" cy="287655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477000" cy="2876550"/>
                    </a:xfrm>
                    <a:prstGeom prst="rect">
                      <a:avLst/>
                    </a:prstGeom>
                    <a:noFill/>
                    <a:ln>
                      <a:noFill/>
                    </a:ln>
                  </pic:spPr>
                </pic:pic>
              </a:graphicData>
            </a:graphic>
          </wp:inline>
        </w:drawing>
      </w:r>
    </w:p>
    <w:p w14:paraId="351DC393" w14:textId="59E9BCD8" w:rsidR="00BF48B9" w:rsidRPr="00375E6F" w:rsidRDefault="00BF48B9" w:rsidP="00BF48B9">
      <w:pPr>
        <w:pStyle w:val="Default"/>
        <w:jc w:val="both"/>
        <w:rPr>
          <w:sz w:val="26"/>
          <w:szCs w:val="26"/>
        </w:rPr>
      </w:pPr>
      <w:r w:rsidRPr="00375E6F">
        <w:rPr>
          <w:noProof/>
          <w:sz w:val="26"/>
          <w:szCs w:val="26"/>
        </w:rPr>
        <w:lastRenderedPageBreak/>
        <w:drawing>
          <wp:inline distT="0" distB="0" distL="0" distR="0" wp14:anchorId="51DDE7CA" wp14:editId="2E56FB0C">
            <wp:extent cx="4895850" cy="2562225"/>
            <wp:effectExtent l="0" t="0" r="0" b="952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895850" cy="2562225"/>
                    </a:xfrm>
                    <a:prstGeom prst="rect">
                      <a:avLst/>
                    </a:prstGeom>
                    <a:noFill/>
                    <a:ln>
                      <a:noFill/>
                    </a:ln>
                  </pic:spPr>
                </pic:pic>
              </a:graphicData>
            </a:graphic>
          </wp:inline>
        </w:drawing>
      </w:r>
    </w:p>
    <w:p w14:paraId="51E4AF2D" w14:textId="77777777" w:rsidR="00BF48B9" w:rsidRPr="00375E6F" w:rsidRDefault="00BF48B9" w:rsidP="00BF48B9">
      <w:pPr>
        <w:pStyle w:val="Default"/>
        <w:ind w:firstLine="709"/>
        <w:jc w:val="both"/>
        <w:rPr>
          <w:sz w:val="26"/>
          <w:szCs w:val="26"/>
        </w:rPr>
      </w:pPr>
      <w:r w:rsidRPr="00375E6F">
        <w:rPr>
          <w:sz w:val="26"/>
          <w:szCs w:val="26"/>
        </w:rPr>
        <w:t>Основные параметры места размещения нестационарного торгового объекта для торговой галереи:</w:t>
      </w:r>
    </w:p>
    <w:p w14:paraId="4D2123D8" w14:textId="77777777" w:rsidR="00BF48B9" w:rsidRPr="00375E6F" w:rsidRDefault="00BF48B9" w:rsidP="00BF48B9">
      <w:pPr>
        <w:pStyle w:val="Default"/>
        <w:ind w:firstLine="709"/>
        <w:jc w:val="both"/>
        <w:rPr>
          <w:sz w:val="26"/>
          <w:szCs w:val="26"/>
        </w:rPr>
      </w:pPr>
    </w:p>
    <w:p w14:paraId="0B68EEC9" w14:textId="6FC90B21" w:rsidR="00BF48B9" w:rsidRPr="00375E6F" w:rsidRDefault="00BF48B9" w:rsidP="00BF48B9">
      <w:pPr>
        <w:pStyle w:val="Default"/>
        <w:jc w:val="both"/>
        <w:rPr>
          <w:sz w:val="26"/>
          <w:szCs w:val="26"/>
        </w:rPr>
      </w:pPr>
      <w:r w:rsidRPr="00375E6F">
        <w:rPr>
          <w:noProof/>
          <w:sz w:val="26"/>
          <w:szCs w:val="26"/>
        </w:rPr>
        <w:drawing>
          <wp:inline distT="0" distB="0" distL="0" distR="0" wp14:anchorId="491200DB" wp14:editId="6C5764F5">
            <wp:extent cx="6467475" cy="2419350"/>
            <wp:effectExtent l="0" t="0" r="952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467475" cy="2419350"/>
                    </a:xfrm>
                    <a:prstGeom prst="rect">
                      <a:avLst/>
                    </a:prstGeom>
                    <a:noFill/>
                    <a:ln>
                      <a:noFill/>
                    </a:ln>
                  </pic:spPr>
                </pic:pic>
              </a:graphicData>
            </a:graphic>
          </wp:inline>
        </w:drawing>
      </w:r>
    </w:p>
    <w:p w14:paraId="539D5C47" w14:textId="77777777" w:rsidR="00BF48B9" w:rsidRPr="00375E6F" w:rsidRDefault="00BF48B9" w:rsidP="00BF48B9">
      <w:pPr>
        <w:pStyle w:val="Default"/>
        <w:jc w:val="both"/>
        <w:rPr>
          <w:sz w:val="26"/>
          <w:szCs w:val="26"/>
        </w:rPr>
      </w:pPr>
    </w:p>
    <w:p w14:paraId="56E9DFAA" w14:textId="08C8A701" w:rsidR="00BF48B9" w:rsidRPr="00375E6F" w:rsidRDefault="00BF48B9" w:rsidP="00BF48B9">
      <w:pPr>
        <w:pStyle w:val="Default"/>
        <w:jc w:val="both"/>
        <w:rPr>
          <w:sz w:val="26"/>
          <w:szCs w:val="26"/>
        </w:rPr>
      </w:pPr>
      <w:r w:rsidRPr="00375E6F">
        <w:rPr>
          <w:noProof/>
          <w:sz w:val="26"/>
          <w:szCs w:val="26"/>
        </w:rPr>
        <w:drawing>
          <wp:inline distT="0" distB="0" distL="0" distR="0" wp14:anchorId="52B7AE8B" wp14:editId="1BFE607F">
            <wp:extent cx="6400800" cy="382905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400800" cy="3829050"/>
                    </a:xfrm>
                    <a:prstGeom prst="rect">
                      <a:avLst/>
                    </a:prstGeom>
                    <a:noFill/>
                    <a:ln>
                      <a:noFill/>
                    </a:ln>
                  </pic:spPr>
                </pic:pic>
              </a:graphicData>
            </a:graphic>
          </wp:inline>
        </w:drawing>
      </w:r>
    </w:p>
    <w:p w14:paraId="65366EB9" w14:textId="77777777" w:rsidR="00BF48B9" w:rsidRPr="00375E6F" w:rsidRDefault="00BF48B9" w:rsidP="00BF48B9">
      <w:pPr>
        <w:pStyle w:val="Default"/>
        <w:jc w:val="both"/>
        <w:rPr>
          <w:sz w:val="26"/>
          <w:szCs w:val="26"/>
        </w:rPr>
      </w:pPr>
    </w:p>
    <w:p w14:paraId="7442939C" w14:textId="5F55C104" w:rsidR="00BF48B9" w:rsidRPr="00375E6F" w:rsidRDefault="00BF48B9" w:rsidP="00BF48B9">
      <w:pPr>
        <w:pStyle w:val="Default"/>
        <w:jc w:val="both"/>
        <w:rPr>
          <w:sz w:val="26"/>
          <w:szCs w:val="26"/>
        </w:rPr>
      </w:pPr>
      <w:r w:rsidRPr="00375E6F">
        <w:rPr>
          <w:noProof/>
          <w:sz w:val="26"/>
          <w:szCs w:val="26"/>
        </w:rPr>
        <w:drawing>
          <wp:inline distT="0" distB="0" distL="0" distR="0" wp14:anchorId="6BAFF44B" wp14:editId="58055333">
            <wp:extent cx="6419850" cy="211455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59">
                      <a:extLst>
                        <a:ext uri="{28A0092B-C50C-407E-A947-70E740481C1C}">
                          <a14:useLocalDpi xmlns:a14="http://schemas.microsoft.com/office/drawing/2010/main" val="0"/>
                        </a:ext>
                      </a:extLst>
                    </a:blip>
                    <a:srcRect b="54655"/>
                    <a:stretch>
                      <a:fillRect/>
                    </a:stretch>
                  </pic:blipFill>
                  <pic:spPr bwMode="auto">
                    <a:xfrm>
                      <a:off x="0" y="0"/>
                      <a:ext cx="6419850" cy="2114550"/>
                    </a:xfrm>
                    <a:prstGeom prst="rect">
                      <a:avLst/>
                    </a:prstGeom>
                    <a:noFill/>
                    <a:ln>
                      <a:noFill/>
                    </a:ln>
                  </pic:spPr>
                </pic:pic>
              </a:graphicData>
            </a:graphic>
          </wp:inline>
        </w:drawing>
      </w:r>
    </w:p>
    <w:p w14:paraId="3925B0CC" w14:textId="08F8D278" w:rsidR="00BF48B9" w:rsidRPr="00375E6F" w:rsidRDefault="00BF48B9" w:rsidP="00BF48B9">
      <w:pPr>
        <w:pStyle w:val="Default"/>
        <w:jc w:val="both"/>
        <w:rPr>
          <w:sz w:val="26"/>
          <w:szCs w:val="26"/>
        </w:rPr>
      </w:pPr>
      <w:r w:rsidRPr="00375E6F">
        <w:rPr>
          <w:noProof/>
          <w:sz w:val="26"/>
          <w:szCs w:val="26"/>
        </w:rPr>
        <w:drawing>
          <wp:inline distT="0" distB="0" distL="0" distR="0" wp14:anchorId="583BCD5E" wp14:editId="5806690C">
            <wp:extent cx="6353175" cy="2381250"/>
            <wp:effectExtent l="0" t="0" r="952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59">
                      <a:extLst>
                        <a:ext uri="{28A0092B-C50C-407E-A947-70E740481C1C}">
                          <a14:useLocalDpi xmlns:a14="http://schemas.microsoft.com/office/drawing/2010/main" val="0"/>
                        </a:ext>
                      </a:extLst>
                    </a:blip>
                    <a:srcRect t="48381"/>
                    <a:stretch>
                      <a:fillRect/>
                    </a:stretch>
                  </pic:blipFill>
                  <pic:spPr bwMode="auto">
                    <a:xfrm>
                      <a:off x="0" y="0"/>
                      <a:ext cx="6353175" cy="2381250"/>
                    </a:xfrm>
                    <a:prstGeom prst="rect">
                      <a:avLst/>
                    </a:prstGeom>
                    <a:noFill/>
                    <a:ln>
                      <a:noFill/>
                    </a:ln>
                  </pic:spPr>
                </pic:pic>
              </a:graphicData>
            </a:graphic>
          </wp:inline>
        </w:drawing>
      </w:r>
    </w:p>
    <w:p w14:paraId="75FC55F3" w14:textId="3318E6DF" w:rsidR="00BF48B9" w:rsidRPr="00375E6F" w:rsidRDefault="00BF48B9" w:rsidP="00BF48B9">
      <w:pPr>
        <w:pStyle w:val="Default"/>
        <w:jc w:val="both"/>
        <w:rPr>
          <w:sz w:val="26"/>
          <w:szCs w:val="26"/>
        </w:rPr>
      </w:pPr>
      <w:r w:rsidRPr="00375E6F">
        <w:rPr>
          <w:noProof/>
          <w:sz w:val="26"/>
          <w:szCs w:val="26"/>
        </w:rPr>
        <w:drawing>
          <wp:inline distT="0" distB="0" distL="0" distR="0" wp14:anchorId="09426D30" wp14:editId="7B3ECBAF">
            <wp:extent cx="7143750" cy="198120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143750" cy="1981200"/>
                    </a:xfrm>
                    <a:prstGeom prst="rect">
                      <a:avLst/>
                    </a:prstGeom>
                    <a:noFill/>
                    <a:ln>
                      <a:noFill/>
                    </a:ln>
                  </pic:spPr>
                </pic:pic>
              </a:graphicData>
            </a:graphic>
          </wp:inline>
        </w:drawing>
      </w:r>
    </w:p>
    <w:p w14:paraId="6C7A554B"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Формула расчета площади места размещения нестационарного торгового объекта: </w:t>
      </w:r>
    </w:p>
    <w:p w14:paraId="2C270E91"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Sнто = Днто х Шнто, где: </w:t>
      </w:r>
    </w:p>
    <w:p w14:paraId="71668EF0"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Sнто - площадь места размещения нестационарного торгового объекта; </w:t>
      </w:r>
    </w:p>
    <w:p w14:paraId="06868B39"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Дм - длина места размещения нестационарного торгового объекта; </w:t>
      </w:r>
    </w:p>
    <w:p w14:paraId="7297AAE6" w14:textId="77777777" w:rsidR="00BF48B9" w:rsidRPr="00375E6F" w:rsidRDefault="00BF48B9" w:rsidP="00BF48B9">
      <w:pPr>
        <w:adjustRightInd w:val="0"/>
        <w:ind w:firstLine="709"/>
        <w:jc w:val="both"/>
        <w:rPr>
          <w:color w:val="000000"/>
          <w:sz w:val="26"/>
          <w:szCs w:val="26"/>
        </w:rPr>
      </w:pPr>
      <w:r w:rsidRPr="00375E6F">
        <w:rPr>
          <w:color w:val="000000"/>
          <w:sz w:val="26"/>
          <w:szCs w:val="26"/>
        </w:rPr>
        <w:t>Шм - длина места размещения нестационарного торгового объекта;</w:t>
      </w:r>
    </w:p>
    <w:p w14:paraId="3F84254D"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Днто = О1 + Д1 + П1 + О2, где: </w:t>
      </w:r>
    </w:p>
    <w:p w14:paraId="4B97DC9B"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О1 - расстояние от левого края места размещения до стены крайнего павильона или коска (до входной площадки при ее наличии)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 </w:t>
      </w:r>
    </w:p>
    <w:p w14:paraId="1BF6F3C9"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Д1 – сумма длин павильонов или киосков в ряду (по внешней границе наружной стены); </w:t>
      </w:r>
    </w:p>
    <w:p w14:paraId="6BF338D0"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П1 - ширина прохода (проходов) между павильонами или киосками при наличии (по внешней границе наружной стены); </w:t>
      </w:r>
    </w:p>
    <w:p w14:paraId="6CD778BF" w14:textId="77777777" w:rsidR="00BF48B9" w:rsidRPr="00375E6F" w:rsidRDefault="00BF48B9" w:rsidP="00BF48B9">
      <w:pPr>
        <w:adjustRightInd w:val="0"/>
        <w:ind w:firstLine="709"/>
        <w:jc w:val="both"/>
        <w:rPr>
          <w:sz w:val="26"/>
          <w:szCs w:val="26"/>
        </w:rPr>
      </w:pPr>
      <w:r w:rsidRPr="00375E6F">
        <w:rPr>
          <w:color w:val="000000"/>
          <w:sz w:val="26"/>
          <w:szCs w:val="26"/>
        </w:rPr>
        <w:lastRenderedPageBreak/>
        <w:t xml:space="preserve">О2 - расстояние от левого края места размещения до стены крайнего павильона или коска (до входной площадки при ее наличии) (без входной двери или прохода к двери - не менее 0,5 м, без входной двери или прохода к двери с расположением вдоль тротуара (дорожки) - 0,0 м, </w:t>
      </w:r>
      <w:r w:rsidRPr="00375E6F">
        <w:rPr>
          <w:sz w:val="26"/>
          <w:szCs w:val="26"/>
        </w:rPr>
        <w:t>с входной дверью или проходом к двери - не менее 1,2);</w:t>
      </w:r>
    </w:p>
    <w:p w14:paraId="21403AE3"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Шнто = О3 + Ш1 + П2 + Ш2 + О4, где: </w:t>
      </w:r>
    </w:p>
    <w:p w14:paraId="381FE7EA"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О3 - расстояние от края места размещения до стены павильона или коска (до входной площадки при ее наличии)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 </w:t>
      </w:r>
    </w:p>
    <w:p w14:paraId="3B10C07E"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Ш1 - ширина первого ряда павильонов или косков (по внешней границе наружной стены); </w:t>
      </w:r>
    </w:p>
    <w:p w14:paraId="0CB57C5D"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П2 - ширина прохода между рядами павильонов или киосков (по внешней границе наружной стены); </w:t>
      </w:r>
    </w:p>
    <w:p w14:paraId="2970C66A"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Ш2 - ширина второго ряда павильонов или косков (по внешней границе наружной стены); </w:t>
      </w:r>
    </w:p>
    <w:p w14:paraId="6678A70C" w14:textId="77777777" w:rsidR="00BF48B9" w:rsidRPr="00375E6F" w:rsidRDefault="00BF48B9" w:rsidP="00BF48B9">
      <w:pPr>
        <w:adjustRightInd w:val="0"/>
        <w:ind w:firstLine="709"/>
        <w:jc w:val="both"/>
        <w:rPr>
          <w:color w:val="000000"/>
          <w:sz w:val="26"/>
          <w:szCs w:val="26"/>
        </w:rPr>
      </w:pPr>
      <w:r w:rsidRPr="00375E6F">
        <w:rPr>
          <w:color w:val="000000"/>
          <w:sz w:val="26"/>
          <w:szCs w:val="26"/>
        </w:rPr>
        <w:t>О4 - расстояние от левого края места размещения до стены крайнего павильона или коска (до входной площадки при ее наличии)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p>
    <w:p w14:paraId="3DAD6FB2"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Пример расчета для торговой галереи: </w:t>
      </w:r>
    </w:p>
    <w:p w14:paraId="41A2CE90" w14:textId="77777777" w:rsidR="00BF48B9" w:rsidRPr="00375E6F" w:rsidRDefault="00BF48B9" w:rsidP="00BF48B9">
      <w:pPr>
        <w:pStyle w:val="Default"/>
        <w:ind w:firstLine="709"/>
        <w:jc w:val="both"/>
        <w:rPr>
          <w:sz w:val="26"/>
          <w:szCs w:val="26"/>
        </w:rPr>
      </w:pPr>
      <w:r w:rsidRPr="00375E6F">
        <w:rPr>
          <w:sz w:val="26"/>
          <w:szCs w:val="26"/>
        </w:rPr>
        <w:t>Sнто = Днто (4,6 + 8,1х5 + 1,4+ 4,6) х Шнто (1,4 + 3,0х2 +4,0 + 1,9) = 51,2 х 13,3 = = 680,96 = 681 кв. м.</w:t>
      </w:r>
    </w:p>
    <w:p w14:paraId="1DDB4E6B"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торговой галереи на месте размещения нестационарного торгового объекта: </w:t>
      </w:r>
    </w:p>
    <w:p w14:paraId="015C2C20"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крыша; </w:t>
      </w:r>
    </w:p>
    <w:p w14:paraId="48158584"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информационно-декоративная вывеска;  </w:t>
      </w:r>
    </w:p>
    <w:p w14:paraId="7CAFF423"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информационная доска; </w:t>
      </w:r>
    </w:p>
    <w:p w14:paraId="0535F08F"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площадка с твердым покрытием (или деревянный настил); </w:t>
      </w:r>
    </w:p>
    <w:p w14:paraId="015A4B96"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урна; </w:t>
      </w:r>
    </w:p>
    <w:p w14:paraId="00125E5C"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элементы, обеспечивающие доступность торговой галереи, в том числе для МГН; </w:t>
      </w:r>
    </w:p>
    <w:p w14:paraId="5BBAB0FC"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объекты (средства) наружного освещения; </w:t>
      </w:r>
    </w:p>
    <w:p w14:paraId="2424966A" w14:textId="77777777" w:rsidR="00BF48B9" w:rsidRPr="00375E6F" w:rsidRDefault="00BF48B9" w:rsidP="00BF48B9">
      <w:pPr>
        <w:pStyle w:val="Default"/>
        <w:ind w:firstLine="709"/>
        <w:jc w:val="both"/>
        <w:rPr>
          <w:sz w:val="26"/>
          <w:szCs w:val="26"/>
        </w:rPr>
      </w:pPr>
      <w:r w:rsidRPr="00375E6F">
        <w:rPr>
          <w:sz w:val="26"/>
          <w:szCs w:val="26"/>
        </w:rPr>
        <w:t>- мобильное озеленение (вдоль внешних фасадов торговой галереи, располагаемых вдоль тротуаров).</w:t>
      </w:r>
    </w:p>
    <w:p w14:paraId="2AAB2C30"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торговой галереи: </w:t>
      </w:r>
    </w:p>
    <w:p w14:paraId="03CAF273"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пешеходная коммуникация, примыкающая к месту размещения нестационарного торгового объекта; </w:t>
      </w:r>
    </w:p>
    <w:p w14:paraId="1BC3E46C" w14:textId="77777777" w:rsidR="00BF48B9" w:rsidRPr="00375E6F" w:rsidRDefault="00BF48B9" w:rsidP="00BF48B9">
      <w:pPr>
        <w:pStyle w:val="Default"/>
        <w:ind w:firstLine="709"/>
        <w:jc w:val="both"/>
        <w:rPr>
          <w:sz w:val="26"/>
          <w:szCs w:val="26"/>
        </w:rPr>
      </w:pPr>
      <w:r w:rsidRPr="00375E6F">
        <w:rPr>
          <w:sz w:val="26"/>
          <w:szCs w:val="26"/>
        </w:rPr>
        <w:t xml:space="preserve">- контейнерная площадка на расстоянии не более 800 м, общественный туалет на расстоянии не более 900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w:t>
      </w:r>
      <w:r w:rsidRPr="00375E6F">
        <w:rPr>
          <w:sz w:val="26"/>
          <w:szCs w:val="26"/>
        </w:rPr>
        <w:lastRenderedPageBreak/>
        <w:t>назначения площадка для загрузки и выгрузки товара, не менее чем одно место для стоянки инвалидов на расстоянии не более 100 м.</w:t>
      </w:r>
    </w:p>
    <w:p w14:paraId="451EB104" w14:textId="77777777" w:rsidR="00BF48B9" w:rsidRPr="00375E6F" w:rsidRDefault="00BF48B9" w:rsidP="00BF48B9">
      <w:pPr>
        <w:pStyle w:val="ConsPlusNormal"/>
        <w:ind w:firstLine="0"/>
        <w:jc w:val="both"/>
        <w:rPr>
          <w:rFonts w:ascii="Times New Roman" w:hAnsi="Times New Roman" w:cs="Times New Roman"/>
          <w:sz w:val="26"/>
          <w:szCs w:val="26"/>
        </w:rPr>
      </w:pPr>
    </w:p>
    <w:p w14:paraId="4579BF9E" w14:textId="77777777" w:rsidR="00BF48B9" w:rsidRPr="00ED3A88" w:rsidRDefault="00BF48B9" w:rsidP="00BF48B9">
      <w:pPr>
        <w:ind w:right="425"/>
        <w:rPr>
          <w:bCs/>
          <w:sz w:val="26"/>
          <w:szCs w:val="26"/>
          <w:lang w:eastAsia="ru-RU"/>
        </w:rPr>
      </w:pPr>
      <w:r w:rsidRPr="00ED3A88">
        <w:rPr>
          <w:bCs/>
          <w:sz w:val="26"/>
          <w:szCs w:val="26"/>
          <w:lang w:eastAsia="ru-RU"/>
        </w:rPr>
        <w:t xml:space="preserve">4). </w:t>
      </w:r>
      <w:r>
        <w:rPr>
          <w:bCs/>
          <w:sz w:val="26"/>
          <w:szCs w:val="26"/>
          <w:lang w:eastAsia="ru-RU"/>
        </w:rPr>
        <w:t>Павильон</w:t>
      </w:r>
      <w:r w:rsidRPr="00ED3A88">
        <w:rPr>
          <w:bCs/>
          <w:sz w:val="26"/>
          <w:szCs w:val="26"/>
          <w:lang w:eastAsia="ru-RU"/>
        </w:rPr>
        <w:t xml:space="preserve"> </w:t>
      </w:r>
      <w:r>
        <w:rPr>
          <w:bCs/>
          <w:sz w:val="26"/>
          <w:szCs w:val="26"/>
          <w:lang w:eastAsia="ru-RU"/>
        </w:rPr>
        <w:t>специализированного</w:t>
      </w:r>
      <w:r w:rsidRPr="00ED3A88">
        <w:rPr>
          <w:bCs/>
          <w:sz w:val="26"/>
          <w:szCs w:val="26"/>
          <w:lang w:eastAsia="ru-RU"/>
        </w:rPr>
        <w:t xml:space="preserve"> </w:t>
      </w:r>
      <w:r>
        <w:rPr>
          <w:bCs/>
          <w:sz w:val="26"/>
          <w:szCs w:val="26"/>
          <w:lang w:eastAsia="ru-RU"/>
        </w:rPr>
        <w:t>нестационарного</w:t>
      </w:r>
      <w:r w:rsidRPr="00ED3A88">
        <w:rPr>
          <w:bCs/>
          <w:sz w:val="26"/>
          <w:szCs w:val="26"/>
          <w:lang w:eastAsia="ru-RU"/>
        </w:rPr>
        <w:t xml:space="preserve"> </w:t>
      </w:r>
      <w:r>
        <w:rPr>
          <w:bCs/>
          <w:sz w:val="26"/>
          <w:szCs w:val="26"/>
          <w:lang w:eastAsia="ru-RU"/>
        </w:rPr>
        <w:t>торгового</w:t>
      </w:r>
      <w:r w:rsidRPr="00ED3A88">
        <w:rPr>
          <w:bCs/>
          <w:sz w:val="26"/>
          <w:szCs w:val="26"/>
          <w:lang w:eastAsia="ru-RU"/>
        </w:rPr>
        <w:t xml:space="preserve"> </w:t>
      </w:r>
      <w:r>
        <w:rPr>
          <w:bCs/>
          <w:sz w:val="26"/>
          <w:szCs w:val="26"/>
          <w:lang w:eastAsia="ru-RU"/>
        </w:rPr>
        <w:t>объекта</w:t>
      </w:r>
      <w:r w:rsidRPr="00ED3A88">
        <w:rPr>
          <w:bCs/>
          <w:sz w:val="26"/>
          <w:szCs w:val="26"/>
          <w:lang w:eastAsia="ru-RU"/>
        </w:rPr>
        <w:t xml:space="preserve"> </w:t>
      </w:r>
      <w:r>
        <w:rPr>
          <w:bCs/>
          <w:sz w:val="26"/>
          <w:szCs w:val="26"/>
          <w:lang w:eastAsia="ru-RU"/>
        </w:rPr>
        <w:t>для</w:t>
      </w:r>
      <w:r w:rsidRPr="00ED3A88">
        <w:rPr>
          <w:bCs/>
          <w:sz w:val="26"/>
          <w:szCs w:val="26"/>
          <w:lang w:eastAsia="ru-RU"/>
        </w:rPr>
        <w:t xml:space="preserve"> </w:t>
      </w:r>
      <w:r>
        <w:rPr>
          <w:bCs/>
          <w:sz w:val="26"/>
          <w:szCs w:val="26"/>
          <w:lang w:eastAsia="ru-RU"/>
        </w:rPr>
        <w:t>организации</w:t>
      </w:r>
      <w:r w:rsidRPr="00ED3A88">
        <w:rPr>
          <w:bCs/>
          <w:sz w:val="26"/>
          <w:szCs w:val="26"/>
          <w:lang w:eastAsia="ru-RU"/>
        </w:rPr>
        <w:t xml:space="preserve"> </w:t>
      </w:r>
      <w:r>
        <w:rPr>
          <w:bCs/>
          <w:sz w:val="26"/>
          <w:szCs w:val="26"/>
          <w:lang w:eastAsia="ru-RU"/>
        </w:rPr>
        <w:t>реализации</w:t>
      </w:r>
      <w:r w:rsidRPr="00ED3A88">
        <w:rPr>
          <w:bCs/>
          <w:sz w:val="26"/>
          <w:szCs w:val="26"/>
          <w:lang w:eastAsia="ru-RU"/>
        </w:rPr>
        <w:t xml:space="preserve"> </w:t>
      </w:r>
      <w:r>
        <w:rPr>
          <w:bCs/>
          <w:sz w:val="26"/>
          <w:szCs w:val="26"/>
          <w:lang w:eastAsia="ru-RU"/>
        </w:rPr>
        <w:t>продукции</w:t>
      </w:r>
      <w:r w:rsidRPr="00ED3A88">
        <w:rPr>
          <w:bCs/>
          <w:sz w:val="26"/>
          <w:szCs w:val="26"/>
          <w:lang w:eastAsia="ru-RU"/>
        </w:rPr>
        <w:t xml:space="preserve"> </w:t>
      </w:r>
      <w:r>
        <w:rPr>
          <w:bCs/>
          <w:sz w:val="26"/>
          <w:szCs w:val="26"/>
          <w:lang w:eastAsia="ru-RU"/>
        </w:rPr>
        <w:t>сельскохозяйственных</w:t>
      </w:r>
      <w:r w:rsidRPr="00ED3A88">
        <w:rPr>
          <w:bCs/>
          <w:sz w:val="26"/>
          <w:szCs w:val="26"/>
          <w:lang w:eastAsia="ru-RU"/>
        </w:rPr>
        <w:t xml:space="preserve"> </w:t>
      </w:r>
      <w:r>
        <w:rPr>
          <w:bCs/>
          <w:sz w:val="26"/>
          <w:szCs w:val="26"/>
          <w:lang w:eastAsia="ru-RU"/>
        </w:rPr>
        <w:t>товаропроизводителей</w:t>
      </w:r>
    </w:p>
    <w:p w14:paraId="6AB8F014" w14:textId="77777777" w:rsidR="00BF48B9" w:rsidRPr="00375E6F" w:rsidRDefault="00BF48B9" w:rsidP="00BF48B9">
      <w:pPr>
        <w:ind w:right="425"/>
        <w:rPr>
          <w:b/>
          <w:bCs/>
          <w:sz w:val="26"/>
          <w:szCs w:val="26"/>
          <w:u w:val="single"/>
          <w:lang w:eastAsia="ru-RU"/>
        </w:rPr>
      </w:pPr>
      <w:r w:rsidRPr="00375E6F">
        <w:rPr>
          <w:b/>
          <w:bCs/>
          <w:sz w:val="26"/>
          <w:szCs w:val="26"/>
          <w:u w:val="single"/>
          <w:lang w:eastAsia="ru-RU"/>
        </w:rPr>
        <w:t xml:space="preserve"> </w:t>
      </w:r>
      <w:r w:rsidRPr="00375E6F">
        <w:rPr>
          <w:sz w:val="26"/>
          <w:szCs w:val="26"/>
          <w:u w:val="single"/>
          <w:lang w:eastAsia="ru-RU"/>
        </w:rPr>
        <w:t>(специализированный павильон)</w:t>
      </w:r>
      <w:r w:rsidRPr="00375E6F">
        <w:rPr>
          <w:b/>
          <w:spacing w:val="2"/>
          <w:sz w:val="26"/>
          <w:szCs w:val="26"/>
          <w:u w:val="single"/>
          <w:shd w:val="clear" w:color="auto" w:fill="FFFFFF"/>
        </w:rPr>
        <w:t>:</w:t>
      </w:r>
    </w:p>
    <w:p w14:paraId="53DF2DBE" w14:textId="77777777" w:rsidR="00BF48B9" w:rsidRPr="00375E6F" w:rsidRDefault="00BF48B9" w:rsidP="00BF48B9">
      <w:pPr>
        <w:adjustRightInd w:val="0"/>
        <w:ind w:firstLine="709"/>
        <w:jc w:val="both"/>
        <w:rPr>
          <w:color w:val="000000"/>
          <w:sz w:val="26"/>
          <w:szCs w:val="26"/>
        </w:rPr>
      </w:pPr>
      <w:bookmarkStart w:id="9" w:name="_Hlk20688338"/>
      <w:r w:rsidRPr="00375E6F">
        <w:rPr>
          <w:color w:val="000000"/>
          <w:sz w:val="26"/>
          <w:szCs w:val="26"/>
        </w:rPr>
        <w:t xml:space="preserve">- оснащенное торговым оборудованием строение, в котором не менее восьмидесяти процентов торговых мест от их общего количества, предназначено для осуществления продажи товаров сельскохозяйственными товаропроизводителями, в том числе осуществляющими деятельность на территории городского округа Воскресенск Московской области; </w:t>
      </w:r>
    </w:p>
    <w:p w14:paraId="33EAC33E"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с не менее чем двумя помещениями, рассчитанными на не менее чем одно рабочее место продавца и хранение товарного запаса: </w:t>
      </w:r>
    </w:p>
    <w:p w14:paraId="5050E69B"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с торговым залом (залами) с доступом покупателей внутрь (торговым залом может быть оранжерея для продажи продукции цветоводства, саженцев деревьев и кустарников); </w:t>
      </w:r>
    </w:p>
    <w:p w14:paraId="4AABB448" w14:textId="77777777" w:rsidR="00BF48B9" w:rsidRPr="00375E6F" w:rsidRDefault="00BF48B9" w:rsidP="00BF48B9">
      <w:pPr>
        <w:pStyle w:val="Default"/>
        <w:ind w:firstLine="709"/>
        <w:jc w:val="both"/>
        <w:rPr>
          <w:sz w:val="26"/>
          <w:szCs w:val="26"/>
        </w:rPr>
      </w:pPr>
      <w:r w:rsidRPr="00375E6F">
        <w:rPr>
          <w:sz w:val="26"/>
          <w:szCs w:val="26"/>
        </w:rPr>
        <w:t xml:space="preserve">с помещением (группой помещений) для хранения товарного запаса; </w:t>
      </w:r>
    </w:p>
    <w:p w14:paraId="382FFE2E" w14:textId="77777777" w:rsidR="00BF48B9" w:rsidRPr="00375E6F" w:rsidRDefault="00BF48B9" w:rsidP="00BF48B9">
      <w:pPr>
        <w:pStyle w:val="Default"/>
        <w:ind w:firstLine="709"/>
        <w:jc w:val="both"/>
        <w:rPr>
          <w:sz w:val="26"/>
          <w:szCs w:val="26"/>
        </w:rPr>
      </w:pPr>
      <w:r w:rsidRPr="00375E6F">
        <w:rPr>
          <w:sz w:val="26"/>
          <w:szCs w:val="26"/>
        </w:rPr>
        <w:t xml:space="preserve">- с не менее чем двумя входами: </w:t>
      </w:r>
    </w:p>
    <w:p w14:paraId="24370441"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входом для продавца (в помещения хранения товарного запаса (ширина дверного проема в свету не менее 0,9 м); </w:t>
      </w:r>
    </w:p>
    <w:p w14:paraId="6DAAE769"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входом для покупателей (в торговый зал (ширина дверного проема в свету не менее 1,2 м); </w:t>
      </w:r>
    </w:p>
    <w:p w14:paraId="507C9104"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хранение товарного запаса: </w:t>
      </w:r>
    </w:p>
    <w:p w14:paraId="55D4399E"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помещение хранения товарного запаса не должно просматриваться из торгового зала (в большом специализированном павильоне должно быть отделено от торгового зала дверью); </w:t>
      </w:r>
    </w:p>
    <w:p w14:paraId="49B34335"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в помещении хранения должна быть выделена зона загрузки, оперативного хранения (личные вещи продавцов, тару, иную упаковку, мусор, урны размещать в зоне видимости покупателей через оконные или витринные проемы, а также около специализированного павильона не допускается); </w:t>
      </w:r>
    </w:p>
    <w:p w14:paraId="7D2615CD"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типы специализированных павильонов в зависимости от площади (в границах наружных стен): </w:t>
      </w:r>
    </w:p>
    <w:p w14:paraId="391F599A"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малый - 50 - 100 кв. м; </w:t>
      </w:r>
    </w:p>
    <w:p w14:paraId="02BD33CE" w14:textId="77777777" w:rsidR="00BF48B9" w:rsidRPr="00375E6F" w:rsidRDefault="00BF48B9" w:rsidP="00BF48B9">
      <w:pPr>
        <w:pStyle w:val="Default"/>
        <w:ind w:firstLine="709"/>
        <w:jc w:val="both"/>
        <w:rPr>
          <w:sz w:val="26"/>
          <w:szCs w:val="26"/>
        </w:rPr>
      </w:pPr>
      <w:r w:rsidRPr="00375E6F">
        <w:rPr>
          <w:sz w:val="26"/>
          <w:szCs w:val="26"/>
        </w:rPr>
        <w:t>большой - 100-150 кв. м;</w:t>
      </w:r>
    </w:p>
    <w:p w14:paraId="2F79048F"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минимальная высота помещений (от пола до потолка): </w:t>
      </w:r>
    </w:p>
    <w:p w14:paraId="50B0A78F"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торгового зала - не менее 3,0 м (при площади торгового зала более 100 кв. м высота не менее 4,2 м); </w:t>
      </w:r>
    </w:p>
    <w:p w14:paraId="2418FFFA" w14:textId="77777777" w:rsidR="00BF48B9" w:rsidRPr="00375E6F" w:rsidRDefault="00BF48B9" w:rsidP="00BF48B9">
      <w:pPr>
        <w:pStyle w:val="Default"/>
        <w:ind w:firstLine="709"/>
        <w:jc w:val="both"/>
        <w:rPr>
          <w:sz w:val="26"/>
          <w:szCs w:val="26"/>
        </w:rPr>
      </w:pPr>
      <w:r w:rsidRPr="00375E6F">
        <w:rPr>
          <w:sz w:val="26"/>
          <w:szCs w:val="26"/>
        </w:rPr>
        <w:t>иных помещений – не менее 2,7 м (в обособленных помещениях хранения допускается понижение высоты до 2,2 м);</w:t>
      </w:r>
    </w:p>
    <w:p w14:paraId="6E20EA4A"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минимальные габариты проходов для покупателей в торговом зале: </w:t>
      </w:r>
    </w:p>
    <w:p w14:paraId="7FC91C3B"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при круговом движении – не менее 1,5 м; </w:t>
      </w:r>
    </w:p>
    <w:p w14:paraId="614CED4E"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при тупиковом движении (периметральном размещении прилавков) – не менее 1,8 м; </w:t>
      </w:r>
    </w:p>
    <w:p w14:paraId="5F38BC80"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инженерно-техническое обеспечение: </w:t>
      </w:r>
    </w:p>
    <w:p w14:paraId="1EA45B4F"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подключение к энергосети (внешнее и внутреннее освещение, отопление, торговое оборудование); </w:t>
      </w:r>
    </w:p>
    <w:p w14:paraId="224FB341"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водоотведение ливневых стоков; </w:t>
      </w:r>
    </w:p>
    <w:p w14:paraId="669C7803"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кондиционирование; </w:t>
      </w:r>
    </w:p>
    <w:p w14:paraId="1BB4FC29"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водоснабжение привозной водой, отопление электрическое; </w:t>
      </w:r>
    </w:p>
    <w:p w14:paraId="093A680C"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демонстрация товара на улице не допускается; </w:t>
      </w:r>
    </w:p>
    <w:p w14:paraId="20B63BD9" w14:textId="77777777" w:rsidR="00BF48B9" w:rsidRPr="00375E6F" w:rsidRDefault="00BF48B9" w:rsidP="00BF48B9">
      <w:pPr>
        <w:adjustRightInd w:val="0"/>
        <w:ind w:firstLine="709"/>
        <w:jc w:val="both"/>
        <w:rPr>
          <w:color w:val="000000"/>
          <w:sz w:val="26"/>
          <w:szCs w:val="26"/>
        </w:rPr>
      </w:pPr>
      <w:r w:rsidRPr="00375E6F">
        <w:rPr>
          <w:color w:val="000000"/>
          <w:sz w:val="26"/>
          <w:szCs w:val="26"/>
        </w:rPr>
        <w:lastRenderedPageBreak/>
        <w:t xml:space="preserve">- площадка оперативной загрузки (площадка перед погрузочными воротами) для больших специализированных павильонов: </w:t>
      </w:r>
    </w:p>
    <w:p w14:paraId="0A22C31C"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не менее 3,0 х 3,0 м (ворота только рулонные); </w:t>
      </w:r>
    </w:p>
    <w:p w14:paraId="72A3C363" w14:textId="77777777" w:rsidR="00BF48B9" w:rsidRPr="00375E6F" w:rsidRDefault="00BF48B9" w:rsidP="00BF48B9">
      <w:pPr>
        <w:pStyle w:val="Default"/>
        <w:ind w:firstLine="709"/>
        <w:jc w:val="both"/>
        <w:rPr>
          <w:sz w:val="26"/>
          <w:szCs w:val="26"/>
        </w:rPr>
      </w:pPr>
      <w:r w:rsidRPr="00375E6F">
        <w:rPr>
          <w:sz w:val="26"/>
          <w:szCs w:val="26"/>
        </w:rPr>
        <w:t xml:space="preserve">- складирование тары, иной упаковки, мусора, контейнеров (бункеров) на площадке не допускается. </w:t>
      </w:r>
    </w:p>
    <w:p w14:paraId="0F8BB257" w14:textId="77777777" w:rsidR="00BF48B9" w:rsidRPr="00375E6F" w:rsidRDefault="00BF48B9" w:rsidP="00BF48B9">
      <w:pPr>
        <w:pStyle w:val="Default"/>
        <w:ind w:firstLine="709"/>
        <w:jc w:val="both"/>
        <w:rPr>
          <w:sz w:val="26"/>
          <w:szCs w:val="26"/>
        </w:rPr>
      </w:pPr>
      <w:r w:rsidRPr="00375E6F">
        <w:rPr>
          <w:sz w:val="26"/>
          <w:szCs w:val="26"/>
        </w:rPr>
        <w:t>Варианты внешнего вида специализированного павильона в зависимости от типов застройки:</w:t>
      </w:r>
    </w:p>
    <w:p w14:paraId="7D45735E" w14:textId="77777777" w:rsidR="00BF48B9" w:rsidRPr="00375E6F" w:rsidRDefault="00BF48B9" w:rsidP="00BF48B9">
      <w:pPr>
        <w:pStyle w:val="Default"/>
        <w:ind w:firstLine="709"/>
        <w:jc w:val="both"/>
        <w:rPr>
          <w:sz w:val="26"/>
          <w:szCs w:val="26"/>
        </w:rPr>
      </w:pPr>
      <w:r w:rsidRPr="00375E6F">
        <w:rPr>
          <w:sz w:val="26"/>
          <w:szCs w:val="26"/>
        </w:rPr>
        <w:t>Вид 5:</w:t>
      </w:r>
    </w:p>
    <w:p w14:paraId="6C67CD17" w14:textId="29499FDD" w:rsidR="00BF48B9" w:rsidRPr="00375E6F" w:rsidRDefault="00BF48B9" w:rsidP="00BF48B9">
      <w:pPr>
        <w:pStyle w:val="Default"/>
        <w:jc w:val="both"/>
        <w:rPr>
          <w:sz w:val="26"/>
          <w:szCs w:val="26"/>
        </w:rPr>
      </w:pPr>
      <w:r w:rsidRPr="00375E6F">
        <w:rPr>
          <w:noProof/>
          <w:sz w:val="26"/>
          <w:szCs w:val="26"/>
        </w:rPr>
        <w:drawing>
          <wp:inline distT="0" distB="0" distL="0" distR="0" wp14:anchorId="54637C57" wp14:editId="444BC176">
            <wp:extent cx="6477000" cy="493395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477000" cy="4933950"/>
                    </a:xfrm>
                    <a:prstGeom prst="rect">
                      <a:avLst/>
                    </a:prstGeom>
                    <a:noFill/>
                    <a:ln>
                      <a:noFill/>
                    </a:ln>
                  </pic:spPr>
                </pic:pic>
              </a:graphicData>
            </a:graphic>
          </wp:inline>
        </w:drawing>
      </w:r>
    </w:p>
    <w:p w14:paraId="6533D394" w14:textId="77777777" w:rsidR="00BF48B9" w:rsidRPr="00375E6F" w:rsidRDefault="00BF48B9" w:rsidP="00BF48B9">
      <w:pPr>
        <w:pStyle w:val="Default"/>
        <w:jc w:val="both"/>
        <w:rPr>
          <w:sz w:val="26"/>
          <w:szCs w:val="26"/>
        </w:rPr>
      </w:pPr>
    </w:p>
    <w:p w14:paraId="1048C815" w14:textId="22ABDBCB" w:rsidR="00BF48B9" w:rsidRPr="00375E6F" w:rsidRDefault="00BF48B9" w:rsidP="00BF48B9">
      <w:pPr>
        <w:pStyle w:val="Default"/>
        <w:jc w:val="both"/>
        <w:rPr>
          <w:sz w:val="26"/>
          <w:szCs w:val="26"/>
        </w:rPr>
      </w:pPr>
      <w:r w:rsidRPr="00375E6F">
        <w:rPr>
          <w:noProof/>
          <w:sz w:val="26"/>
          <w:szCs w:val="26"/>
        </w:rPr>
        <w:drawing>
          <wp:inline distT="0" distB="0" distL="0" distR="0" wp14:anchorId="07A5EE66" wp14:editId="1E86565C">
            <wp:extent cx="6477000" cy="87630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2"/>
                    <pic:cNvPicPr>
                      <a:picLocks noChangeAspect="1" noChangeArrowheads="1"/>
                    </pic:cNvPicPr>
                  </pic:nvPicPr>
                  <pic:blipFill>
                    <a:blip r:embed="rId62">
                      <a:extLst>
                        <a:ext uri="{28A0092B-C50C-407E-A947-70E740481C1C}">
                          <a14:useLocalDpi xmlns:a14="http://schemas.microsoft.com/office/drawing/2010/main" val="0"/>
                        </a:ext>
                      </a:extLst>
                    </a:blip>
                    <a:srcRect b="71069"/>
                    <a:stretch>
                      <a:fillRect/>
                    </a:stretch>
                  </pic:blipFill>
                  <pic:spPr bwMode="auto">
                    <a:xfrm>
                      <a:off x="0" y="0"/>
                      <a:ext cx="6477000" cy="876300"/>
                    </a:xfrm>
                    <a:prstGeom prst="rect">
                      <a:avLst/>
                    </a:prstGeom>
                    <a:noFill/>
                    <a:ln>
                      <a:noFill/>
                    </a:ln>
                  </pic:spPr>
                </pic:pic>
              </a:graphicData>
            </a:graphic>
          </wp:inline>
        </w:drawing>
      </w:r>
    </w:p>
    <w:p w14:paraId="53309602" w14:textId="3433AA1C" w:rsidR="00BF48B9" w:rsidRPr="00375E6F" w:rsidRDefault="00BF48B9" w:rsidP="00BF48B9">
      <w:pPr>
        <w:pStyle w:val="Default"/>
        <w:jc w:val="both"/>
        <w:rPr>
          <w:sz w:val="26"/>
          <w:szCs w:val="26"/>
        </w:rPr>
      </w:pPr>
      <w:r w:rsidRPr="00375E6F">
        <w:rPr>
          <w:noProof/>
          <w:sz w:val="26"/>
          <w:szCs w:val="26"/>
        </w:rPr>
        <w:lastRenderedPageBreak/>
        <w:drawing>
          <wp:inline distT="0" distB="0" distL="0" distR="0" wp14:anchorId="03B77BE7" wp14:editId="37FE5C9C">
            <wp:extent cx="7343775" cy="2438400"/>
            <wp:effectExtent l="0" t="0" r="952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4"/>
                    <pic:cNvPicPr>
                      <a:picLocks noChangeAspect="1" noChangeArrowheads="1"/>
                    </pic:cNvPicPr>
                  </pic:nvPicPr>
                  <pic:blipFill>
                    <a:blip r:embed="rId62">
                      <a:extLst>
                        <a:ext uri="{28A0092B-C50C-407E-A947-70E740481C1C}">
                          <a14:useLocalDpi xmlns:a14="http://schemas.microsoft.com/office/drawing/2010/main" val="0"/>
                        </a:ext>
                      </a:extLst>
                    </a:blip>
                    <a:srcRect t="28931"/>
                    <a:stretch>
                      <a:fillRect/>
                    </a:stretch>
                  </pic:blipFill>
                  <pic:spPr bwMode="auto">
                    <a:xfrm>
                      <a:off x="0" y="0"/>
                      <a:ext cx="7343775" cy="2438400"/>
                    </a:xfrm>
                    <a:prstGeom prst="rect">
                      <a:avLst/>
                    </a:prstGeom>
                    <a:noFill/>
                    <a:ln>
                      <a:noFill/>
                    </a:ln>
                  </pic:spPr>
                </pic:pic>
              </a:graphicData>
            </a:graphic>
          </wp:inline>
        </w:drawing>
      </w:r>
      <w:r w:rsidRPr="00375E6F">
        <w:rPr>
          <w:noProof/>
          <w:sz w:val="26"/>
          <w:szCs w:val="26"/>
        </w:rPr>
        <w:drawing>
          <wp:inline distT="0" distB="0" distL="0" distR="0" wp14:anchorId="3118ECEA" wp14:editId="00E05469">
            <wp:extent cx="5657850" cy="304800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57850" cy="3048000"/>
                    </a:xfrm>
                    <a:prstGeom prst="rect">
                      <a:avLst/>
                    </a:prstGeom>
                    <a:noFill/>
                    <a:ln>
                      <a:noFill/>
                    </a:ln>
                  </pic:spPr>
                </pic:pic>
              </a:graphicData>
            </a:graphic>
          </wp:inline>
        </w:drawing>
      </w:r>
    </w:p>
    <w:p w14:paraId="09F7B667" w14:textId="46B2421B" w:rsidR="00BF48B9" w:rsidRPr="00375E6F" w:rsidRDefault="00BF48B9" w:rsidP="00BF48B9">
      <w:pPr>
        <w:pStyle w:val="Default"/>
        <w:jc w:val="both"/>
        <w:rPr>
          <w:sz w:val="26"/>
          <w:szCs w:val="26"/>
        </w:rPr>
      </w:pPr>
      <w:r w:rsidRPr="00375E6F">
        <w:rPr>
          <w:noProof/>
          <w:sz w:val="26"/>
          <w:szCs w:val="26"/>
        </w:rPr>
        <w:drawing>
          <wp:inline distT="0" distB="0" distL="0" distR="0" wp14:anchorId="244595FD" wp14:editId="37655D1F">
            <wp:extent cx="6581775" cy="2876550"/>
            <wp:effectExtent l="0" t="0" r="952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581775" cy="2876550"/>
                    </a:xfrm>
                    <a:prstGeom prst="rect">
                      <a:avLst/>
                    </a:prstGeom>
                    <a:noFill/>
                    <a:ln>
                      <a:noFill/>
                    </a:ln>
                  </pic:spPr>
                </pic:pic>
              </a:graphicData>
            </a:graphic>
          </wp:inline>
        </w:drawing>
      </w:r>
    </w:p>
    <w:p w14:paraId="7F1D4191" w14:textId="77777777" w:rsidR="00BF48B9" w:rsidRPr="00375E6F" w:rsidRDefault="00BF48B9" w:rsidP="00BF48B9">
      <w:pPr>
        <w:pStyle w:val="Default"/>
        <w:jc w:val="both"/>
        <w:rPr>
          <w:sz w:val="26"/>
          <w:szCs w:val="26"/>
        </w:rPr>
      </w:pPr>
    </w:p>
    <w:p w14:paraId="206941B4" w14:textId="77777777" w:rsidR="00BF48B9" w:rsidRPr="00375E6F" w:rsidRDefault="00BF48B9" w:rsidP="00BF48B9">
      <w:pPr>
        <w:pStyle w:val="Default"/>
        <w:jc w:val="both"/>
        <w:rPr>
          <w:sz w:val="26"/>
          <w:szCs w:val="26"/>
        </w:rPr>
      </w:pPr>
    </w:p>
    <w:p w14:paraId="010A4AC5" w14:textId="77777777" w:rsidR="00BF48B9" w:rsidRPr="00375E6F" w:rsidRDefault="00BF48B9" w:rsidP="00BF48B9">
      <w:pPr>
        <w:pStyle w:val="Default"/>
        <w:jc w:val="both"/>
        <w:rPr>
          <w:sz w:val="26"/>
          <w:szCs w:val="26"/>
        </w:rPr>
      </w:pPr>
    </w:p>
    <w:p w14:paraId="02E319C6" w14:textId="77777777" w:rsidR="00BF48B9" w:rsidRPr="00375E6F" w:rsidRDefault="00BF48B9" w:rsidP="00BF48B9">
      <w:pPr>
        <w:pStyle w:val="Default"/>
        <w:jc w:val="both"/>
        <w:rPr>
          <w:sz w:val="26"/>
          <w:szCs w:val="26"/>
        </w:rPr>
      </w:pPr>
    </w:p>
    <w:p w14:paraId="5D6068DE" w14:textId="77777777" w:rsidR="00BF48B9" w:rsidRPr="00375E6F" w:rsidRDefault="00BF48B9" w:rsidP="00BF48B9">
      <w:pPr>
        <w:pStyle w:val="Default"/>
        <w:jc w:val="both"/>
        <w:rPr>
          <w:sz w:val="26"/>
          <w:szCs w:val="26"/>
        </w:rPr>
      </w:pPr>
    </w:p>
    <w:p w14:paraId="56A3EADE" w14:textId="0ECC1982" w:rsidR="00BF48B9" w:rsidRPr="00375E6F" w:rsidRDefault="00BF48B9" w:rsidP="00BF48B9">
      <w:pPr>
        <w:pStyle w:val="Default"/>
        <w:jc w:val="both"/>
        <w:rPr>
          <w:sz w:val="26"/>
          <w:szCs w:val="26"/>
        </w:rPr>
      </w:pPr>
      <w:r w:rsidRPr="00375E6F">
        <w:rPr>
          <w:noProof/>
          <w:sz w:val="26"/>
          <w:szCs w:val="26"/>
        </w:rPr>
        <w:lastRenderedPageBreak/>
        <w:drawing>
          <wp:inline distT="0" distB="0" distL="0" distR="0" wp14:anchorId="1C97E19B" wp14:editId="7238F997">
            <wp:extent cx="6400800" cy="539115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400800" cy="5391150"/>
                    </a:xfrm>
                    <a:prstGeom prst="rect">
                      <a:avLst/>
                    </a:prstGeom>
                    <a:noFill/>
                    <a:ln>
                      <a:noFill/>
                    </a:ln>
                  </pic:spPr>
                </pic:pic>
              </a:graphicData>
            </a:graphic>
          </wp:inline>
        </w:drawing>
      </w:r>
    </w:p>
    <w:p w14:paraId="69762C8C" w14:textId="3C179C80" w:rsidR="00BF48B9" w:rsidRPr="00375E6F" w:rsidRDefault="00BF48B9" w:rsidP="00BF48B9">
      <w:pPr>
        <w:pStyle w:val="Default"/>
        <w:jc w:val="both"/>
        <w:rPr>
          <w:sz w:val="26"/>
          <w:szCs w:val="26"/>
        </w:rPr>
      </w:pPr>
      <w:r w:rsidRPr="00375E6F">
        <w:rPr>
          <w:noProof/>
          <w:sz w:val="26"/>
          <w:szCs w:val="26"/>
        </w:rPr>
        <w:drawing>
          <wp:inline distT="0" distB="0" distL="0" distR="0" wp14:anchorId="09B6B0DB" wp14:editId="6402021A">
            <wp:extent cx="6477000" cy="3838575"/>
            <wp:effectExtent l="0" t="0" r="0"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477000" cy="3838575"/>
                    </a:xfrm>
                    <a:prstGeom prst="rect">
                      <a:avLst/>
                    </a:prstGeom>
                    <a:noFill/>
                    <a:ln>
                      <a:noFill/>
                    </a:ln>
                  </pic:spPr>
                </pic:pic>
              </a:graphicData>
            </a:graphic>
          </wp:inline>
        </w:drawing>
      </w:r>
    </w:p>
    <w:p w14:paraId="7597F842" w14:textId="77777777" w:rsidR="00BF48B9" w:rsidRDefault="00BF48B9" w:rsidP="00BF48B9">
      <w:pPr>
        <w:pStyle w:val="Default"/>
        <w:ind w:firstLine="709"/>
        <w:jc w:val="both"/>
        <w:rPr>
          <w:sz w:val="26"/>
          <w:szCs w:val="26"/>
        </w:rPr>
      </w:pPr>
    </w:p>
    <w:p w14:paraId="621BF06A" w14:textId="77777777" w:rsidR="00BF48B9" w:rsidRPr="00375E6F" w:rsidRDefault="00BF48B9" w:rsidP="00BF48B9">
      <w:pPr>
        <w:pStyle w:val="Default"/>
        <w:ind w:firstLine="709"/>
        <w:jc w:val="both"/>
        <w:rPr>
          <w:sz w:val="26"/>
          <w:szCs w:val="26"/>
        </w:rPr>
      </w:pPr>
      <w:r w:rsidRPr="00375E6F">
        <w:rPr>
          <w:sz w:val="26"/>
          <w:szCs w:val="26"/>
        </w:rPr>
        <w:lastRenderedPageBreak/>
        <w:t>Допустимые варианты габаритов элементов специализированного павильона при планировании установки:</w:t>
      </w:r>
    </w:p>
    <w:p w14:paraId="64E2F6D6" w14:textId="6FA01E9E" w:rsidR="00BF48B9" w:rsidRPr="00375E6F" w:rsidRDefault="00BF48B9" w:rsidP="00BF48B9">
      <w:pPr>
        <w:pStyle w:val="Default"/>
        <w:jc w:val="both"/>
        <w:rPr>
          <w:sz w:val="26"/>
          <w:szCs w:val="26"/>
        </w:rPr>
      </w:pPr>
      <w:r w:rsidRPr="00375E6F">
        <w:rPr>
          <w:noProof/>
          <w:sz w:val="26"/>
          <w:szCs w:val="26"/>
        </w:rPr>
        <w:drawing>
          <wp:inline distT="0" distB="0" distL="0" distR="0" wp14:anchorId="40AB8837" wp14:editId="4CD70322">
            <wp:extent cx="5438775" cy="2400300"/>
            <wp:effectExtent l="0" t="0" r="952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38775" cy="2400300"/>
                    </a:xfrm>
                    <a:prstGeom prst="rect">
                      <a:avLst/>
                    </a:prstGeom>
                    <a:noFill/>
                    <a:ln>
                      <a:noFill/>
                    </a:ln>
                  </pic:spPr>
                </pic:pic>
              </a:graphicData>
            </a:graphic>
          </wp:inline>
        </w:drawing>
      </w:r>
    </w:p>
    <w:p w14:paraId="722451E5" w14:textId="5C101A83" w:rsidR="00BF48B9" w:rsidRPr="00375E6F" w:rsidRDefault="00BF48B9" w:rsidP="00BF48B9">
      <w:pPr>
        <w:pStyle w:val="Default"/>
        <w:jc w:val="both"/>
        <w:rPr>
          <w:sz w:val="26"/>
          <w:szCs w:val="26"/>
        </w:rPr>
      </w:pPr>
      <w:r w:rsidRPr="00375E6F">
        <w:rPr>
          <w:noProof/>
          <w:sz w:val="26"/>
          <w:szCs w:val="26"/>
        </w:rPr>
        <w:drawing>
          <wp:inline distT="0" distB="0" distL="0" distR="0" wp14:anchorId="0F958AD6" wp14:editId="69CC4215">
            <wp:extent cx="5334000" cy="304800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334000" cy="3048000"/>
                    </a:xfrm>
                    <a:prstGeom prst="rect">
                      <a:avLst/>
                    </a:prstGeom>
                    <a:noFill/>
                    <a:ln>
                      <a:noFill/>
                    </a:ln>
                  </pic:spPr>
                </pic:pic>
              </a:graphicData>
            </a:graphic>
          </wp:inline>
        </w:drawing>
      </w:r>
    </w:p>
    <w:p w14:paraId="7666BC71" w14:textId="77777777" w:rsidR="00BF48B9" w:rsidRPr="00375E6F" w:rsidRDefault="00BF48B9" w:rsidP="00BF48B9">
      <w:pPr>
        <w:pStyle w:val="Default"/>
        <w:ind w:firstLine="709"/>
        <w:jc w:val="both"/>
        <w:rPr>
          <w:sz w:val="26"/>
          <w:szCs w:val="26"/>
        </w:rPr>
      </w:pPr>
      <w:r w:rsidRPr="00375E6F">
        <w:rPr>
          <w:sz w:val="26"/>
          <w:szCs w:val="26"/>
        </w:rPr>
        <w:t>Основные параметры места размещения нестационарного торгового объекта для специализированных павильонов:</w:t>
      </w:r>
    </w:p>
    <w:p w14:paraId="5E583DCD" w14:textId="77777777" w:rsidR="00BF48B9" w:rsidRPr="00375E6F" w:rsidRDefault="00BF48B9" w:rsidP="00BF48B9">
      <w:pPr>
        <w:pStyle w:val="Default"/>
        <w:ind w:firstLine="709"/>
        <w:jc w:val="both"/>
        <w:rPr>
          <w:sz w:val="26"/>
          <w:szCs w:val="26"/>
        </w:rPr>
      </w:pPr>
    </w:p>
    <w:p w14:paraId="7A47B9F6" w14:textId="125AA607" w:rsidR="00BF48B9" w:rsidRPr="00375E6F" w:rsidRDefault="00BF48B9" w:rsidP="00BF48B9">
      <w:pPr>
        <w:pStyle w:val="Default"/>
        <w:jc w:val="both"/>
        <w:rPr>
          <w:sz w:val="26"/>
          <w:szCs w:val="26"/>
        </w:rPr>
      </w:pPr>
      <w:r w:rsidRPr="00375E6F">
        <w:rPr>
          <w:noProof/>
          <w:sz w:val="26"/>
          <w:szCs w:val="26"/>
        </w:rPr>
        <w:drawing>
          <wp:inline distT="0" distB="0" distL="0" distR="0" wp14:anchorId="76FBF9F2" wp14:editId="0B608F00">
            <wp:extent cx="5915025" cy="2924175"/>
            <wp:effectExtent l="0" t="0" r="9525" b="952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15025" cy="2924175"/>
                    </a:xfrm>
                    <a:prstGeom prst="rect">
                      <a:avLst/>
                    </a:prstGeom>
                    <a:noFill/>
                    <a:ln>
                      <a:noFill/>
                    </a:ln>
                  </pic:spPr>
                </pic:pic>
              </a:graphicData>
            </a:graphic>
          </wp:inline>
        </w:drawing>
      </w:r>
    </w:p>
    <w:p w14:paraId="2CB60010" w14:textId="486F036E" w:rsidR="00BF48B9" w:rsidRPr="00375E6F" w:rsidRDefault="00BF48B9" w:rsidP="00BF48B9">
      <w:pPr>
        <w:pStyle w:val="Default"/>
        <w:jc w:val="both"/>
        <w:rPr>
          <w:sz w:val="26"/>
          <w:szCs w:val="26"/>
        </w:rPr>
      </w:pPr>
      <w:r w:rsidRPr="00375E6F">
        <w:rPr>
          <w:noProof/>
          <w:sz w:val="26"/>
          <w:szCs w:val="26"/>
        </w:rPr>
        <w:lastRenderedPageBreak/>
        <w:drawing>
          <wp:inline distT="0" distB="0" distL="0" distR="0" wp14:anchorId="3BB0C0AF" wp14:editId="0D7B260A">
            <wp:extent cx="6143625" cy="2714625"/>
            <wp:effectExtent l="0" t="0" r="9525" b="952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43625" cy="2714625"/>
                    </a:xfrm>
                    <a:prstGeom prst="rect">
                      <a:avLst/>
                    </a:prstGeom>
                    <a:noFill/>
                    <a:ln>
                      <a:noFill/>
                    </a:ln>
                  </pic:spPr>
                </pic:pic>
              </a:graphicData>
            </a:graphic>
          </wp:inline>
        </w:drawing>
      </w:r>
    </w:p>
    <w:p w14:paraId="5D2D3CA7" w14:textId="77777777" w:rsidR="00BF48B9" w:rsidRPr="00375E6F" w:rsidRDefault="00BF48B9" w:rsidP="00BF48B9">
      <w:pPr>
        <w:pStyle w:val="Default"/>
        <w:jc w:val="both"/>
        <w:rPr>
          <w:sz w:val="26"/>
          <w:szCs w:val="26"/>
        </w:rPr>
      </w:pPr>
    </w:p>
    <w:p w14:paraId="2B7CC084" w14:textId="73D6E2C7" w:rsidR="00BF48B9" w:rsidRPr="00375E6F" w:rsidRDefault="00BF48B9" w:rsidP="00BF48B9">
      <w:pPr>
        <w:pStyle w:val="Default"/>
        <w:jc w:val="both"/>
        <w:rPr>
          <w:sz w:val="26"/>
          <w:szCs w:val="26"/>
        </w:rPr>
      </w:pPr>
      <w:r w:rsidRPr="00375E6F">
        <w:rPr>
          <w:noProof/>
          <w:sz w:val="26"/>
          <w:szCs w:val="26"/>
        </w:rPr>
        <w:drawing>
          <wp:inline distT="0" distB="0" distL="0" distR="0" wp14:anchorId="06DCD883" wp14:editId="512AD915">
            <wp:extent cx="6477000" cy="335280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477000" cy="3352800"/>
                    </a:xfrm>
                    <a:prstGeom prst="rect">
                      <a:avLst/>
                    </a:prstGeom>
                    <a:noFill/>
                    <a:ln>
                      <a:noFill/>
                    </a:ln>
                  </pic:spPr>
                </pic:pic>
              </a:graphicData>
            </a:graphic>
          </wp:inline>
        </w:drawing>
      </w:r>
    </w:p>
    <w:p w14:paraId="6BF2465E" w14:textId="77777777" w:rsidR="00BF48B9" w:rsidRPr="00375E6F" w:rsidRDefault="00BF48B9" w:rsidP="00BF48B9">
      <w:pPr>
        <w:pStyle w:val="Default"/>
        <w:jc w:val="both"/>
        <w:rPr>
          <w:sz w:val="26"/>
          <w:szCs w:val="26"/>
        </w:rPr>
      </w:pPr>
    </w:p>
    <w:p w14:paraId="488269C0" w14:textId="18BDEE62" w:rsidR="00BF48B9" w:rsidRPr="00375E6F" w:rsidRDefault="00BF48B9" w:rsidP="00BF48B9">
      <w:pPr>
        <w:pStyle w:val="Default"/>
        <w:jc w:val="both"/>
        <w:rPr>
          <w:sz w:val="26"/>
          <w:szCs w:val="26"/>
        </w:rPr>
      </w:pPr>
      <w:r w:rsidRPr="00375E6F">
        <w:rPr>
          <w:noProof/>
          <w:sz w:val="26"/>
          <w:szCs w:val="26"/>
        </w:rPr>
        <w:drawing>
          <wp:inline distT="0" distB="0" distL="0" distR="0" wp14:anchorId="616AD262" wp14:editId="2F102090">
            <wp:extent cx="5648325" cy="2695575"/>
            <wp:effectExtent l="0" t="0" r="9525" b="952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48325" cy="2695575"/>
                    </a:xfrm>
                    <a:prstGeom prst="rect">
                      <a:avLst/>
                    </a:prstGeom>
                    <a:noFill/>
                    <a:ln>
                      <a:noFill/>
                    </a:ln>
                  </pic:spPr>
                </pic:pic>
              </a:graphicData>
            </a:graphic>
          </wp:inline>
        </w:drawing>
      </w:r>
    </w:p>
    <w:p w14:paraId="4E1FD047" w14:textId="45F80BE6" w:rsidR="00BF48B9" w:rsidRPr="00375E6F" w:rsidRDefault="00BF48B9" w:rsidP="00BF48B9">
      <w:pPr>
        <w:pStyle w:val="Default"/>
        <w:jc w:val="both"/>
        <w:rPr>
          <w:sz w:val="26"/>
          <w:szCs w:val="26"/>
        </w:rPr>
      </w:pPr>
      <w:r w:rsidRPr="00375E6F">
        <w:rPr>
          <w:noProof/>
          <w:sz w:val="26"/>
          <w:szCs w:val="26"/>
        </w:rPr>
        <w:lastRenderedPageBreak/>
        <w:drawing>
          <wp:inline distT="0" distB="0" distL="0" distR="0" wp14:anchorId="5A15EDAA" wp14:editId="6DEA0613">
            <wp:extent cx="6286500" cy="3495675"/>
            <wp:effectExtent l="0" t="0" r="0"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286500" cy="3495675"/>
                    </a:xfrm>
                    <a:prstGeom prst="rect">
                      <a:avLst/>
                    </a:prstGeom>
                    <a:noFill/>
                    <a:ln>
                      <a:noFill/>
                    </a:ln>
                  </pic:spPr>
                </pic:pic>
              </a:graphicData>
            </a:graphic>
          </wp:inline>
        </w:drawing>
      </w:r>
    </w:p>
    <w:p w14:paraId="3586125A" w14:textId="77777777" w:rsidR="00BF48B9" w:rsidRPr="00375E6F" w:rsidRDefault="00BF48B9" w:rsidP="00BF48B9">
      <w:pPr>
        <w:pStyle w:val="Default"/>
        <w:jc w:val="both"/>
        <w:rPr>
          <w:sz w:val="26"/>
          <w:szCs w:val="26"/>
        </w:rPr>
      </w:pPr>
    </w:p>
    <w:p w14:paraId="737AE960" w14:textId="48CEE78D" w:rsidR="00BF48B9" w:rsidRPr="00375E6F" w:rsidRDefault="00BF48B9" w:rsidP="00BF48B9">
      <w:pPr>
        <w:pStyle w:val="Default"/>
        <w:jc w:val="both"/>
        <w:rPr>
          <w:sz w:val="26"/>
          <w:szCs w:val="26"/>
        </w:rPr>
      </w:pPr>
      <w:r w:rsidRPr="00375E6F">
        <w:rPr>
          <w:noProof/>
          <w:sz w:val="26"/>
          <w:szCs w:val="26"/>
        </w:rPr>
        <w:drawing>
          <wp:inline distT="0" distB="0" distL="0" distR="0" wp14:anchorId="164B7A76" wp14:editId="73095A02">
            <wp:extent cx="6477000" cy="2733675"/>
            <wp:effectExtent l="0" t="0" r="0"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477000" cy="2733675"/>
                    </a:xfrm>
                    <a:prstGeom prst="rect">
                      <a:avLst/>
                    </a:prstGeom>
                    <a:noFill/>
                    <a:ln>
                      <a:noFill/>
                    </a:ln>
                  </pic:spPr>
                </pic:pic>
              </a:graphicData>
            </a:graphic>
          </wp:inline>
        </w:drawing>
      </w:r>
    </w:p>
    <w:p w14:paraId="4D57EA2E"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Формула расчета площади места размещения нестационарного торгового объекта: </w:t>
      </w:r>
    </w:p>
    <w:p w14:paraId="40BFCC8A"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Sнто = Днто х Шнто, где: </w:t>
      </w:r>
    </w:p>
    <w:p w14:paraId="19169E34"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Sнто- площадь места размещения нестационарного торгового объекта; </w:t>
      </w:r>
    </w:p>
    <w:p w14:paraId="13C00317"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Дм - длина места размещения нестационарного торгового объекта; </w:t>
      </w:r>
    </w:p>
    <w:p w14:paraId="484346CC" w14:textId="77777777" w:rsidR="00BF48B9" w:rsidRPr="00375E6F" w:rsidRDefault="00BF48B9" w:rsidP="00BF48B9">
      <w:pPr>
        <w:adjustRightInd w:val="0"/>
        <w:ind w:firstLine="709"/>
        <w:jc w:val="both"/>
        <w:rPr>
          <w:color w:val="000000"/>
          <w:sz w:val="26"/>
          <w:szCs w:val="26"/>
        </w:rPr>
      </w:pPr>
      <w:r w:rsidRPr="00375E6F">
        <w:rPr>
          <w:color w:val="000000"/>
          <w:sz w:val="26"/>
          <w:szCs w:val="26"/>
        </w:rPr>
        <w:t>Шм - длина места размещения нестационарного торгового объекта;</w:t>
      </w:r>
    </w:p>
    <w:p w14:paraId="57FFD7D9"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Днто = О1 + Д1 + О2, где: </w:t>
      </w:r>
    </w:p>
    <w:p w14:paraId="0D089493"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О1 - расстояние от левого края места размещения до стены специализированного павильона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 </w:t>
      </w:r>
    </w:p>
    <w:p w14:paraId="1D387EBB"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Д1 - длина павильона (по внешней границе наружной стены); </w:t>
      </w:r>
    </w:p>
    <w:p w14:paraId="1B628FAC"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О2 - расстояние от правого края места размещения до стены специализированного павильона (до ступеней при входе) (без входной двери или прохода к двери - не менее 0,5 м, без входной двери или прохода к двери с </w:t>
      </w:r>
      <w:r w:rsidRPr="00375E6F">
        <w:rPr>
          <w:color w:val="000000"/>
          <w:sz w:val="26"/>
          <w:szCs w:val="26"/>
        </w:rPr>
        <w:lastRenderedPageBreak/>
        <w:t xml:space="preserve">расположением вдоль тротуара (дорожки) - 0,0 м, </w:t>
      </w:r>
      <w:r w:rsidRPr="00375E6F">
        <w:rPr>
          <w:sz w:val="26"/>
          <w:szCs w:val="26"/>
        </w:rPr>
        <w:t>с входной дверью или проходом к двери - не менее 1,2);</w:t>
      </w:r>
    </w:p>
    <w:p w14:paraId="2F2E74C1"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Шнто = О3 + Ш1 + О4, где: </w:t>
      </w:r>
    </w:p>
    <w:p w14:paraId="2441DD97"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О3 - расстояние от края места размещения до стены специализированного павильона с входной группой (равно ширине навеса над входной группой, но не менее 0,9 м); </w:t>
      </w:r>
    </w:p>
    <w:p w14:paraId="0DDEBCA8"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Ш1 - ширина павильона (по внешней границе наружной стены); </w:t>
      </w:r>
    </w:p>
    <w:p w14:paraId="34F8217E"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О4 - расстояние от края места размещения до стены специализированного павильона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 </w:t>
      </w:r>
    </w:p>
    <w:p w14:paraId="2E29BBE9" w14:textId="77777777" w:rsidR="00BF48B9" w:rsidRPr="00375E6F" w:rsidRDefault="00BF48B9" w:rsidP="00BF48B9">
      <w:pPr>
        <w:pStyle w:val="Default"/>
        <w:ind w:firstLine="709"/>
        <w:jc w:val="both"/>
        <w:rPr>
          <w:sz w:val="26"/>
          <w:szCs w:val="26"/>
        </w:rPr>
      </w:pPr>
      <w:r w:rsidRPr="00375E6F">
        <w:rPr>
          <w:sz w:val="26"/>
          <w:szCs w:val="26"/>
        </w:rPr>
        <w:t>Пример расчета для специализированного павильона с входной площадкой при островном размещении:</w:t>
      </w:r>
    </w:p>
    <w:p w14:paraId="121AAB05" w14:textId="23079A36" w:rsidR="00BF48B9" w:rsidRPr="00375E6F" w:rsidRDefault="00BF48B9" w:rsidP="00BF48B9">
      <w:pPr>
        <w:pStyle w:val="Default"/>
        <w:jc w:val="both"/>
        <w:rPr>
          <w:sz w:val="26"/>
          <w:szCs w:val="26"/>
        </w:rPr>
      </w:pPr>
      <w:r w:rsidRPr="00375E6F">
        <w:rPr>
          <w:noProof/>
          <w:sz w:val="26"/>
          <w:szCs w:val="26"/>
        </w:rPr>
        <w:drawing>
          <wp:inline distT="0" distB="0" distL="0" distR="0" wp14:anchorId="68A5C354" wp14:editId="2CB7D232">
            <wp:extent cx="6477000" cy="23622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477000" cy="2362200"/>
                    </a:xfrm>
                    <a:prstGeom prst="rect">
                      <a:avLst/>
                    </a:prstGeom>
                    <a:noFill/>
                    <a:ln>
                      <a:noFill/>
                    </a:ln>
                  </pic:spPr>
                </pic:pic>
              </a:graphicData>
            </a:graphic>
          </wp:inline>
        </w:drawing>
      </w:r>
    </w:p>
    <w:p w14:paraId="241F9C56" w14:textId="77777777" w:rsidR="00BF48B9" w:rsidRPr="00375E6F" w:rsidRDefault="00BF48B9" w:rsidP="00BF48B9">
      <w:pPr>
        <w:pStyle w:val="Default"/>
        <w:ind w:firstLine="709"/>
        <w:jc w:val="both"/>
        <w:rPr>
          <w:sz w:val="26"/>
          <w:szCs w:val="26"/>
        </w:rPr>
      </w:pPr>
    </w:p>
    <w:p w14:paraId="6BBD4796" w14:textId="77777777" w:rsidR="00BF48B9" w:rsidRPr="00375E6F" w:rsidRDefault="00BF48B9" w:rsidP="00BF48B9">
      <w:pPr>
        <w:pStyle w:val="Default"/>
        <w:ind w:firstLine="709"/>
        <w:jc w:val="both"/>
        <w:rPr>
          <w:sz w:val="26"/>
          <w:szCs w:val="26"/>
        </w:rPr>
      </w:pPr>
      <w:r w:rsidRPr="00375E6F">
        <w:rPr>
          <w:sz w:val="26"/>
          <w:szCs w:val="26"/>
        </w:rPr>
        <w:t>Основные параметры благоустройства входной группы для посетителей:</w:t>
      </w:r>
    </w:p>
    <w:p w14:paraId="5770361C" w14:textId="77777777" w:rsidR="00BF48B9" w:rsidRPr="00375E6F" w:rsidRDefault="00BF48B9" w:rsidP="00BF48B9">
      <w:pPr>
        <w:pStyle w:val="Default"/>
        <w:ind w:firstLine="709"/>
        <w:jc w:val="both"/>
        <w:rPr>
          <w:sz w:val="26"/>
          <w:szCs w:val="26"/>
        </w:rPr>
      </w:pPr>
    </w:p>
    <w:p w14:paraId="06D8AA50" w14:textId="2169D331" w:rsidR="00BF48B9" w:rsidRPr="00375E6F" w:rsidRDefault="00BF48B9" w:rsidP="00BF48B9">
      <w:pPr>
        <w:pStyle w:val="Default"/>
        <w:jc w:val="both"/>
        <w:rPr>
          <w:sz w:val="26"/>
          <w:szCs w:val="26"/>
        </w:rPr>
      </w:pPr>
      <w:r w:rsidRPr="00375E6F">
        <w:rPr>
          <w:noProof/>
          <w:sz w:val="26"/>
          <w:szCs w:val="26"/>
        </w:rPr>
        <w:drawing>
          <wp:inline distT="0" distB="0" distL="0" distR="0" wp14:anchorId="3A434BC7" wp14:editId="49A6DC9A">
            <wp:extent cx="6477000" cy="4086225"/>
            <wp:effectExtent l="0" t="0" r="0"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477000" cy="4086225"/>
                    </a:xfrm>
                    <a:prstGeom prst="rect">
                      <a:avLst/>
                    </a:prstGeom>
                    <a:noFill/>
                    <a:ln>
                      <a:noFill/>
                    </a:ln>
                  </pic:spPr>
                </pic:pic>
              </a:graphicData>
            </a:graphic>
          </wp:inline>
        </w:drawing>
      </w:r>
    </w:p>
    <w:p w14:paraId="410A863F" w14:textId="77777777" w:rsidR="00BF48B9" w:rsidRPr="00375E6F" w:rsidRDefault="00BF48B9" w:rsidP="00BF48B9">
      <w:pPr>
        <w:pStyle w:val="Default"/>
        <w:jc w:val="both"/>
        <w:rPr>
          <w:sz w:val="26"/>
          <w:szCs w:val="26"/>
        </w:rPr>
      </w:pPr>
    </w:p>
    <w:p w14:paraId="4BCCE7CB" w14:textId="6BF34F39" w:rsidR="00BF48B9" w:rsidRPr="00375E6F" w:rsidRDefault="00BF48B9" w:rsidP="00BF48B9">
      <w:pPr>
        <w:pStyle w:val="Default"/>
        <w:jc w:val="both"/>
        <w:rPr>
          <w:sz w:val="26"/>
          <w:szCs w:val="26"/>
        </w:rPr>
      </w:pPr>
      <w:r w:rsidRPr="00375E6F">
        <w:rPr>
          <w:noProof/>
          <w:sz w:val="26"/>
          <w:szCs w:val="26"/>
        </w:rPr>
        <w:lastRenderedPageBreak/>
        <w:drawing>
          <wp:inline distT="0" distB="0" distL="0" distR="0" wp14:anchorId="42BED81A" wp14:editId="12D40C94">
            <wp:extent cx="6477000" cy="1781175"/>
            <wp:effectExtent l="0" t="0" r="0"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477000" cy="1781175"/>
                    </a:xfrm>
                    <a:prstGeom prst="rect">
                      <a:avLst/>
                    </a:prstGeom>
                    <a:noFill/>
                    <a:ln>
                      <a:noFill/>
                    </a:ln>
                  </pic:spPr>
                </pic:pic>
              </a:graphicData>
            </a:graphic>
          </wp:inline>
        </w:drawing>
      </w:r>
    </w:p>
    <w:p w14:paraId="0EE52679"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специализированного павильона на месте размещения нестационарного торгового объекта: </w:t>
      </w:r>
    </w:p>
    <w:p w14:paraId="0801ADA0"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информационно-декоративная вывеска; </w:t>
      </w:r>
    </w:p>
    <w:p w14:paraId="436E9968"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информационная доска; </w:t>
      </w:r>
    </w:p>
    <w:p w14:paraId="05001329" w14:textId="77777777" w:rsidR="00BF48B9" w:rsidRPr="00375E6F" w:rsidRDefault="00BF48B9" w:rsidP="00BF48B9">
      <w:pPr>
        <w:pStyle w:val="Default"/>
        <w:ind w:firstLine="709"/>
        <w:jc w:val="both"/>
        <w:rPr>
          <w:sz w:val="26"/>
          <w:szCs w:val="26"/>
        </w:rPr>
      </w:pPr>
      <w:r w:rsidRPr="00375E6F">
        <w:rPr>
          <w:sz w:val="26"/>
          <w:szCs w:val="26"/>
        </w:rPr>
        <w:t>- площадка с твердым покрытием (или деревянный настил);</w:t>
      </w:r>
    </w:p>
    <w:p w14:paraId="6EEBC058"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урна; </w:t>
      </w:r>
    </w:p>
    <w:p w14:paraId="653ECF80"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элементы, обеспечивающие доступность специализированного павильона, в том числе для МГН; </w:t>
      </w:r>
    </w:p>
    <w:p w14:paraId="35AB521E"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объекты (средства) наружного освещения; </w:t>
      </w:r>
    </w:p>
    <w:p w14:paraId="087A22F7"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мобильное озеленение (при «глухих» фасадах специализированного павильона протяженностью более 5,0 м, располагаемых вдоль тротуаров). </w:t>
      </w:r>
    </w:p>
    <w:p w14:paraId="509C1DF1"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специализированного павильона: </w:t>
      </w:r>
    </w:p>
    <w:p w14:paraId="103599F2" w14:textId="77777777" w:rsidR="00BF48B9" w:rsidRPr="00375E6F" w:rsidRDefault="00BF48B9" w:rsidP="00BF48B9">
      <w:pPr>
        <w:pStyle w:val="Default"/>
        <w:ind w:firstLine="709"/>
        <w:jc w:val="both"/>
        <w:rPr>
          <w:sz w:val="26"/>
          <w:szCs w:val="26"/>
        </w:rPr>
      </w:pPr>
      <w:r w:rsidRPr="00375E6F">
        <w:rPr>
          <w:sz w:val="26"/>
          <w:szCs w:val="26"/>
        </w:rPr>
        <w:t xml:space="preserve">- пешеходная коммуникация, примыкающая к месту размещения нестационарного торгового объекта; </w:t>
      </w:r>
    </w:p>
    <w:p w14:paraId="735F81E6" w14:textId="77777777" w:rsidR="00BF48B9" w:rsidRPr="00375E6F" w:rsidRDefault="00BF48B9" w:rsidP="00BF48B9">
      <w:pPr>
        <w:pStyle w:val="Default"/>
        <w:ind w:firstLine="709"/>
        <w:jc w:val="both"/>
        <w:rPr>
          <w:sz w:val="26"/>
          <w:szCs w:val="26"/>
        </w:rPr>
      </w:pPr>
      <w:r w:rsidRPr="00375E6F">
        <w:rPr>
          <w:sz w:val="26"/>
          <w:szCs w:val="26"/>
        </w:rPr>
        <w:t>- контейнерная площадка, площадка для загрузки и выгрузки товара на расстоянии не более 800 м, общественный туалет на расстоянии не более 900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площадка для загрузки и выгрузки товара, не менее чем 2 места для стоянки инвалидов (для малого специализированного павильона не менее чем одно место для стоянки) на р</w:t>
      </w:r>
      <w:r>
        <w:rPr>
          <w:sz w:val="26"/>
          <w:szCs w:val="26"/>
        </w:rPr>
        <w:t xml:space="preserve">асстоянии не более </w:t>
      </w:r>
      <w:r w:rsidRPr="00375E6F">
        <w:rPr>
          <w:sz w:val="26"/>
          <w:szCs w:val="26"/>
        </w:rPr>
        <w:t>100 м.</w:t>
      </w:r>
    </w:p>
    <w:p w14:paraId="32073C1B" w14:textId="107E78C6" w:rsidR="00BF48B9" w:rsidRPr="00375E6F" w:rsidRDefault="00BF48B9" w:rsidP="00BF48B9">
      <w:pPr>
        <w:pStyle w:val="Default"/>
        <w:jc w:val="both"/>
        <w:rPr>
          <w:sz w:val="26"/>
          <w:szCs w:val="26"/>
        </w:rPr>
      </w:pPr>
      <w:r w:rsidRPr="00375E6F">
        <w:rPr>
          <w:noProof/>
          <w:sz w:val="26"/>
          <w:szCs w:val="26"/>
        </w:rPr>
        <w:drawing>
          <wp:inline distT="0" distB="0" distL="0" distR="0" wp14:anchorId="2E7529E0" wp14:editId="6B8961EC">
            <wp:extent cx="6486525" cy="1962150"/>
            <wp:effectExtent l="0" t="0" r="952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486525" cy="1962150"/>
                    </a:xfrm>
                    <a:prstGeom prst="rect">
                      <a:avLst/>
                    </a:prstGeom>
                    <a:noFill/>
                    <a:ln>
                      <a:noFill/>
                    </a:ln>
                  </pic:spPr>
                </pic:pic>
              </a:graphicData>
            </a:graphic>
          </wp:inline>
        </w:drawing>
      </w:r>
    </w:p>
    <w:p w14:paraId="5A99B2D8" w14:textId="77777777" w:rsidR="00BF48B9" w:rsidRPr="00375E6F" w:rsidRDefault="00BF48B9" w:rsidP="00BF48B9">
      <w:pPr>
        <w:ind w:right="425"/>
        <w:jc w:val="both"/>
        <w:rPr>
          <w:sz w:val="26"/>
          <w:szCs w:val="26"/>
        </w:rPr>
      </w:pPr>
    </w:p>
    <w:bookmarkEnd w:id="9"/>
    <w:p w14:paraId="556EFCE8" w14:textId="77777777" w:rsidR="00BF48B9" w:rsidRPr="00ED3A88" w:rsidRDefault="00BF48B9" w:rsidP="00BF48B9">
      <w:pPr>
        <w:pStyle w:val="ConsPlusNormal"/>
        <w:ind w:firstLine="540"/>
        <w:jc w:val="both"/>
        <w:rPr>
          <w:rFonts w:ascii="Times New Roman" w:hAnsi="Times New Roman" w:cs="Times New Roman"/>
          <w:sz w:val="26"/>
          <w:szCs w:val="26"/>
        </w:rPr>
      </w:pPr>
      <w:r w:rsidRPr="00ED3A88">
        <w:rPr>
          <w:rFonts w:ascii="Times New Roman" w:hAnsi="Times New Roman" w:cs="Times New Roman"/>
          <w:sz w:val="26"/>
          <w:szCs w:val="26"/>
        </w:rPr>
        <w:t>5). П</w:t>
      </w:r>
      <w:r>
        <w:rPr>
          <w:rFonts w:ascii="Times New Roman" w:hAnsi="Times New Roman" w:cs="Times New Roman"/>
          <w:sz w:val="26"/>
          <w:szCs w:val="26"/>
        </w:rPr>
        <w:t>алатка</w:t>
      </w:r>
      <w:r w:rsidRPr="00ED3A88">
        <w:rPr>
          <w:rFonts w:ascii="Times New Roman" w:hAnsi="Times New Roman" w:cs="Times New Roman"/>
          <w:sz w:val="26"/>
          <w:szCs w:val="26"/>
        </w:rPr>
        <w:t xml:space="preserve">: </w:t>
      </w:r>
    </w:p>
    <w:p w14:paraId="1DE93476" w14:textId="77777777" w:rsidR="00BF48B9" w:rsidRPr="00375E6F" w:rsidRDefault="00BF48B9" w:rsidP="00BF48B9">
      <w:pPr>
        <w:adjustRightInd w:val="0"/>
        <w:ind w:firstLine="709"/>
        <w:jc w:val="both"/>
        <w:rPr>
          <w:color w:val="000000"/>
          <w:sz w:val="26"/>
          <w:szCs w:val="26"/>
        </w:rPr>
      </w:pPr>
      <w:r w:rsidRPr="00375E6F">
        <w:rPr>
          <w:color w:val="000000"/>
          <w:sz w:val="26"/>
          <w:szCs w:val="26"/>
        </w:rPr>
        <w:lastRenderedPageBreak/>
        <w:t xml:space="preserve">- без торгового зала (без доступа посетителей в строение); </w:t>
      </w:r>
    </w:p>
    <w:p w14:paraId="168E6717"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с одним входом для продавца: </w:t>
      </w:r>
    </w:p>
    <w:p w14:paraId="7015971F"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ширина дверного проема в свету 0,9–1,2 м; </w:t>
      </w:r>
    </w:p>
    <w:p w14:paraId="07538231"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без поднятой входной площадки, лестницы, пандуса (вход непосредственно с твердого покрытия площадки палатки); </w:t>
      </w:r>
    </w:p>
    <w:p w14:paraId="29B64414"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с незастекленным проемом для реализации, демонстрации товара; </w:t>
      </w:r>
    </w:p>
    <w:p w14:paraId="505E8889"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с одним внутренним пространством (помещением), рассчитанным на одно или несколько рабочих мест продавцов и товарного запаса на один день торговли; </w:t>
      </w:r>
    </w:p>
    <w:p w14:paraId="55A8BE5E"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хранение товарного запаса: </w:t>
      </w:r>
    </w:p>
    <w:p w14:paraId="459C0ABE"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выделенная, организованная зона, максимально визуально скрытая от проема для реализации товара (личные вещи продавцов, тару, иную упаковку, мусор, урны размещать в зоне видимости покупателей через проемы, а также около палатки не допускается); </w:t>
      </w:r>
    </w:p>
    <w:p w14:paraId="0E54F8C3"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типы палаток: </w:t>
      </w:r>
    </w:p>
    <w:p w14:paraId="6CD80D3B"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жесткая (из строительных материалов); </w:t>
      </w:r>
    </w:p>
    <w:p w14:paraId="378079B5"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мягкая (тканевая); </w:t>
      </w:r>
    </w:p>
    <w:p w14:paraId="56C9F689" w14:textId="77777777" w:rsidR="00BF48B9" w:rsidRPr="00375E6F" w:rsidRDefault="00BF48B9" w:rsidP="00BF48B9">
      <w:pPr>
        <w:pStyle w:val="Default"/>
        <w:ind w:firstLine="709"/>
        <w:jc w:val="both"/>
        <w:rPr>
          <w:sz w:val="26"/>
          <w:szCs w:val="26"/>
        </w:rPr>
      </w:pPr>
      <w:r w:rsidRPr="00375E6F">
        <w:rPr>
          <w:sz w:val="26"/>
          <w:szCs w:val="26"/>
        </w:rPr>
        <w:t>- минимальная высота внутреннего пространства (помещения) - не менее 2,7 м;</w:t>
      </w:r>
    </w:p>
    <w:p w14:paraId="1D03C12F"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максимальная высота палатки от уровня земли - 4,0 м; </w:t>
      </w:r>
    </w:p>
    <w:p w14:paraId="3416F2A1"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инженерно-техническое обеспечение: </w:t>
      </w:r>
    </w:p>
    <w:p w14:paraId="6F66DA0F"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подключение к энергосети (внешнее и внутреннее освещение, торговое оборудование); </w:t>
      </w:r>
    </w:p>
    <w:p w14:paraId="57C86DE7"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размеры палатки-модуля: </w:t>
      </w:r>
    </w:p>
    <w:p w14:paraId="3F2D2BE2"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минимальный габарит 2,0х2,0 м; </w:t>
      </w:r>
    </w:p>
    <w:p w14:paraId="42F94555"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максимальный габарит квадратной 3,0х3,0 м, прямоугольной 3,0х4,0 (где 4,0 м длина стороны с незастекленным проемом); </w:t>
      </w:r>
    </w:p>
    <w:p w14:paraId="6FE5AB9D"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допустимо увеличением рабочего (внутреннего) пространства жесткой палатки способом размещения палаток-модулей совместно в виде блока модулей (блоки модулей мягкой палатки не допускаются): </w:t>
      </w:r>
    </w:p>
    <w:p w14:paraId="58F588CA"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минимальная длина блока модулей - не более 4,0 м (для модулей 2,0х2,0 м), не более 9,0 м (для модулей 3,0х3,0 м), не более 12,0 м (для модулей 3,0х4,0 м); </w:t>
      </w:r>
    </w:p>
    <w:p w14:paraId="5E8D96CE" w14:textId="77777777" w:rsidR="00BF48B9" w:rsidRPr="00375E6F" w:rsidRDefault="00BF48B9" w:rsidP="00BF48B9">
      <w:pPr>
        <w:pStyle w:val="Default"/>
        <w:ind w:firstLine="709"/>
        <w:jc w:val="both"/>
        <w:rPr>
          <w:sz w:val="26"/>
          <w:szCs w:val="26"/>
        </w:rPr>
      </w:pPr>
      <w:r w:rsidRPr="00375E6F">
        <w:rPr>
          <w:sz w:val="26"/>
          <w:szCs w:val="26"/>
        </w:rPr>
        <w:t>максимальный ширина блока модулей - не более 4,0 м (для модулей 2,0х2,0 м), не более 6,0 м (для модулей 3,0х3,0 м, 3х4 м);</w:t>
      </w:r>
    </w:p>
    <w:p w14:paraId="78DF4C7A"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максимальная общая площадь блока модулей - не более 16,0 м (для модулей 2,0х2,0 м), не более 54,0 м (для модулей 3,0х3,0 м); не более 72,0 м (для модулей 3,0х4,0 м); </w:t>
      </w:r>
    </w:p>
    <w:p w14:paraId="2985D6E3" w14:textId="77777777" w:rsidR="00BF48B9" w:rsidRPr="00375E6F" w:rsidRDefault="00BF48B9" w:rsidP="00BF48B9">
      <w:pPr>
        <w:adjustRightInd w:val="0"/>
        <w:ind w:firstLine="709"/>
        <w:jc w:val="both"/>
        <w:rPr>
          <w:color w:val="000000"/>
          <w:sz w:val="26"/>
          <w:szCs w:val="26"/>
        </w:rPr>
      </w:pPr>
      <w:r w:rsidRPr="00375E6F">
        <w:rPr>
          <w:color w:val="000000"/>
          <w:sz w:val="26"/>
          <w:szCs w:val="26"/>
        </w:rPr>
        <w:t>- демонстрация товара на улице не допускается.</w:t>
      </w:r>
    </w:p>
    <w:p w14:paraId="0E9191F8" w14:textId="77777777" w:rsidR="00BF48B9" w:rsidRPr="00375E6F" w:rsidRDefault="00BF48B9" w:rsidP="00BF48B9">
      <w:pPr>
        <w:pStyle w:val="Default"/>
        <w:ind w:firstLine="709"/>
        <w:jc w:val="both"/>
        <w:rPr>
          <w:sz w:val="26"/>
          <w:szCs w:val="26"/>
        </w:rPr>
      </w:pPr>
      <w:r w:rsidRPr="00375E6F">
        <w:rPr>
          <w:sz w:val="26"/>
          <w:szCs w:val="26"/>
        </w:rPr>
        <w:t>Вариант</w:t>
      </w:r>
      <w:r>
        <w:rPr>
          <w:sz w:val="26"/>
          <w:szCs w:val="26"/>
        </w:rPr>
        <w:t>ы внешнего вида модулей палатки</w:t>
      </w:r>
      <w:r w:rsidRPr="00375E6F">
        <w:rPr>
          <w:sz w:val="26"/>
          <w:szCs w:val="26"/>
        </w:rPr>
        <w:t>:</w:t>
      </w:r>
    </w:p>
    <w:p w14:paraId="01997FDC" w14:textId="77777777" w:rsidR="00BF48B9" w:rsidRDefault="00BF48B9" w:rsidP="00BF48B9">
      <w:pPr>
        <w:pStyle w:val="Default"/>
        <w:ind w:firstLine="709"/>
        <w:jc w:val="both"/>
        <w:rPr>
          <w:sz w:val="26"/>
          <w:szCs w:val="26"/>
        </w:rPr>
      </w:pPr>
    </w:p>
    <w:p w14:paraId="78CAC734" w14:textId="77777777" w:rsidR="00BF48B9" w:rsidRDefault="00BF48B9" w:rsidP="00BF48B9">
      <w:pPr>
        <w:pStyle w:val="Default"/>
        <w:ind w:firstLine="709"/>
        <w:jc w:val="both"/>
        <w:rPr>
          <w:sz w:val="26"/>
          <w:szCs w:val="26"/>
        </w:rPr>
      </w:pPr>
    </w:p>
    <w:p w14:paraId="1648FD25" w14:textId="77777777" w:rsidR="00BF48B9" w:rsidRDefault="00BF48B9" w:rsidP="00BF48B9">
      <w:pPr>
        <w:pStyle w:val="Default"/>
        <w:ind w:firstLine="709"/>
        <w:jc w:val="both"/>
        <w:rPr>
          <w:sz w:val="26"/>
          <w:szCs w:val="26"/>
        </w:rPr>
      </w:pPr>
    </w:p>
    <w:p w14:paraId="09243F00" w14:textId="77777777" w:rsidR="00BF48B9" w:rsidRDefault="00BF48B9" w:rsidP="00BF48B9">
      <w:pPr>
        <w:pStyle w:val="Default"/>
        <w:ind w:firstLine="709"/>
        <w:jc w:val="both"/>
        <w:rPr>
          <w:sz w:val="26"/>
          <w:szCs w:val="26"/>
        </w:rPr>
      </w:pPr>
    </w:p>
    <w:p w14:paraId="4E918C36" w14:textId="77777777" w:rsidR="00BF48B9" w:rsidRDefault="00BF48B9" w:rsidP="00BF48B9">
      <w:pPr>
        <w:pStyle w:val="Default"/>
        <w:ind w:firstLine="709"/>
        <w:jc w:val="both"/>
        <w:rPr>
          <w:sz w:val="26"/>
          <w:szCs w:val="26"/>
        </w:rPr>
      </w:pPr>
    </w:p>
    <w:p w14:paraId="40BCC9B6" w14:textId="77777777" w:rsidR="00BF48B9" w:rsidRDefault="00BF48B9" w:rsidP="00BF48B9">
      <w:pPr>
        <w:pStyle w:val="Default"/>
        <w:ind w:firstLine="709"/>
        <w:jc w:val="both"/>
        <w:rPr>
          <w:sz w:val="26"/>
          <w:szCs w:val="26"/>
        </w:rPr>
      </w:pPr>
    </w:p>
    <w:p w14:paraId="259319A5" w14:textId="77777777" w:rsidR="00BF48B9" w:rsidRDefault="00BF48B9" w:rsidP="00BF48B9">
      <w:pPr>
        <w:pStyle w:val="Default"/>
        <w:ind w:firstLine="709"/>
        <w:jc w:val="both"/>
        <w:rPr>
          <w:sz w:val="26"/>
          <w:szCs w:val="26"/>
        </w:rPr>
      </w:pPr>
    </w:p>
    <w:p w14:paraId="174B9035" w14:textId="77777777" w:rsidR="00BF48B9" w:rsidRDefault="00BF48B9" w:rsidP="00BF48B9">
      <w:pPr>
        <w:pStyle w:val="Default"/>
        <w:ind w:firstLine="709"/>
        <w:jc w:val="both"/>
        <w:rPr>
          <w:sz w:val="26"/>
          <w:szCs w:val="26"/>
        </w:rPr>
      </w:pPr>
    </w:p>
    <w:p w14:paraId="48E7FCBF" w14:textId="77777777" w:rsidR="00BF48B9" w:rsidRDefault="00BF48B9" w:rsidP="00BF48B9">
      <w:pPr>
        <w:pStyle w:val="Default"/>
        <w:ind w:firstLine="709"/>
        <w:jc w:val="both"/>
        <w:rPr>
          <w:sz w:val="26"/>
          <w:szCs w:val="26"/>
        </w:rPr>
      </w:pPr>
    </w:p>
    <w:p w14:paraId="06D80DC5" w14:textId="77777777" w:rsidR="00BF48B9" w:rsidRDefault="00BF48B9" w:rsidP="00BF48B9">
      <w:pPr>
        <w:pStyle w:val="Default"/>
        <w:ind w:firstLine="709"/>
        <w:jc w:val="both"/>
        <w:rPr>
          <w:sz w:val="26"/>
          <w:szCs w:val="26"/>
        </w:rPr>
      </w:pPr>
    </w:p>
    <w:p w14:paraId="29950500" w14:textId="77777777" w:rsidR="00BF48B9" w:rsidRDefault="00BF48B9" w:rsidP="00BF48B9">
      <w:pPr>
        <w:pStyle w:val="Default"/>
        <w:ind w:firstLine="709"/>
        <w:jc w:val="both"/>
        <w:rPr>
          <w:sz w:val="26"/>
          <w:szCs w:val="26"/>
        </w:rPr>
      </w:pPr>
    </w:p>
    <w:p w14:paraId="54EDA0F3" w14:textId="77777777" w:rsidR="00BF48B9" w:rsidRPr="00375E6F" w:rsidRDefault="00BF48B9" w:rsidP="00BF48B9">
      <w:pPr>
        <w:pStyle w:val="Default"/>
        <w:ind w:firstLine="709"/>
        <w:jc w:val="both"/>
        <w:rPr>
          <w:sz w:val="26"/>
          <w:szCs w:val="26"/>
        </w:rPr>
      </w:pPr>
      <w:r w:rsidRPr="00375E6F">
        <w:rPr>
          <w:sz w:val="26"/>
          <w:szCs w:val="26"/>
        </w:rPr>
        <w:t>Вид 1:</w:t>
      </w:r>
    </w:p>
    <w:p w14:paraId="3B445CD9" w14:textId="47E2C6A0" w:rsidR="00BF48B9" w:rsidRPr="00375E6F" w:rsidRDefault="00BF48B9" w:rsidP="00BF48B9">
      <w:pPr>
        <w:pStyle w:val="Default"/>
        <w:jc w:val="both"/>
        <w:rPr>
          <w:sz w:val="26"/>
          <w:szCs w:val="26"/>
        </w:rPr>
      </w:pPr>
      <w:r w:rsidRPr="00375E6F">
        <w:rPr>
          <w:noProof/>
          <w:sz w:val="26"/>
          <w:szCs w:val="26"/>
        </w:rPr>
        <w:lastRenderedPageBreak/>
        <w:drawing>
          <wp:inline distT="0" distB="0" distL="0" distR="0" wp14:anchorId="5FD43457" wp14:editId="10271F27">
            <wp:extent cx="5486400" cy="2924175"/>
            <wp:effectExtent l="0" t="0" r="0" b="952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86400" cy="2924175"/>
                    </a:xfrm>
                    <a:prstGeom prst="rect">
                      <a:avLst/>
                    </a:prstGeom>
                    <a:noFill/>
                    <a:ln>
                      <a:noFill/>
                    </a:ln>
                  </pic:spPr>
                </pic:pic>
              </a:graphicData>
            </a:graphic>
          </wp:inline>
        </w:drawing>
      </w:r>
    </w:p>
    <w:p w14:paraId="48AAD11D" w14:textId="0ECECA62" w:rsidR="00BF48B9" w:rsidRPr="00375E6F" w:rsidRDefault="00BF48B9" w:rsidP="00BF48B9">
      <w:pPr>
        <w:pStyle w:val="Default"/>
        <w:jc w:val="both"/>
        <w:rPr>
          <w:sz w:val="26"/>
          <w:szCs w:val="26"/>
        </w:rPr>
      </w:pPr>
      <w:r w:rsidRPr="00375E6F">
        <w:rPr>
          <w:noProof/>
          <w:sz w:val="26"/>
          <w:szCs w:val="26"/>
        </w:rPr>
        <w:drawing>
          <wp:inline distT="0" distB="0" distL="0" distR="0" wp14:anchorId="6AE8CFC2" wp14:editId="0D8A5440">
            <wp:extent cx="6000750" cy="398145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000750" cy="3981450"/>
                    </a:xfrm>
                    <a:prstGeom prst="rect">
                      <a:avLst/>
                    </a:prstGeom>
                    <a:noFill/>
                    <a:ln>
                      <a:noFill/>
                    </a:ln>
                  </pic:spPr>
                </pic:pic>
              </a:graphicData>
            </a:graphic>
          </wp:inline>
        </w:drawing>
      </w:r>
    </w:p>
    <w:p w14:paraId="5C252F08" w14:textId="77777777" w:rsidR="00BF48B9" w:rsidRPr="00375E6F" w:rsidRDefault="00BF48B9" w:rsidP="00BF48B9">
      <w:pPr>
        <w:pStyle w:val="Default"/>
        <w:ind w:firstLine="709"/>
        <w:jc w:val="both"/>
        <w:rPr>
          <w:sz w:val="26"/>
          <w:szCs w:val="26"/>
        </w:rPr>
      </w:pPr>
    </w:p>
    <w:p w14:paraId="198A3C85" w14:textId="77777777" w:rsidR="00BF48B9" w:rsidRDefault="00BF48B9" w:rsidP="00BF48B9">
      <w:pPr>
        <w:pStyle w:val="Default"/>
        <w:ind w:firstLine="709"/>
        <w:jc w:val="both"/>
        <w:rPr>
          <w:sz w:val="26"/>
          <w:szCs w:val="26"/>
        </w:rPr>
      </w:pPr>
    </w:p>
    <w:p w14:paraId="67408265" w14:textId="77777777" w:rsidR="00BF48B9" w:rsidRDefault="00BF48B9" w:rsidP="00BF48B9">
      <w:pPr>
        <w:pStyle w:val="Default"/>
        <w:ind w:firstLine="709"/>
        <w:jc w:val="both"/>
        <w:rPr>
          <w:sz w:val="26"/>
          <w:szCs w:val="26"/>
        </w:rPr>
      </w:pPr>
    </w:p>
    <w:p w14:paraId="30D752DB" w14:textId="77777777" w:rsidR="00BF48B9" w:rsidRDefault="00BF48B9" w:rsidP="00BF48B9">
      <w:pPr>
        <w:pStyle w:val="Default"/>
        <w:ind w:firstLine="709"/>
        <w:jc w:val="both"/>
        <w:rPr>
          <w:sz w:val="26"/>
          <w:szCs w:val="26"/>
        </w:rPr>
      </w:pPr>
    </w:p>
    <w:p w14:paraId="4F926031" w14:textId="77777777" w:rsidR="00BF48B9" w:rsidRDefault="00BF48B9" w:rsidP="00BF48B9">
      <w:pPr>
        <w:pStyle w:val="Default"/>
        <w:ind w:firstLine="709"/>
        <w:jc w:val="both"/>
        <w:rPr>
          <w:sz w:val="26"/>
          <w:szCs w:val="26"/>
        </w:rPr>
      </w:pPr>
    </w:p>
    <w:p w14:paraId="3D812054" w14:textId="77777777" w:rsidR="00BF48B9" w:rsidRDefault="00BF48B9" w:rsidP="00BF48B9">
      <w:pPr>
        <w:pStyle w:val="Default"/>
        <w:ind w:firstLine="709"/>
        <w:jc w:val="both"/>
        <w:rPr>
          <w:sz w:val="26"/>
          <w:szCs w:val="26"/>
        </w:rPr>
      </w:pPr>
    </w:p>
    <w:p w14:paraId="1DC1F8E8" w14:textId="77777777" w:rsidR="00BF48B9" w:rsidRDefault="00BF48B9" w:rsidP="00BF48B9">
      <w:pPr>
        <w:pStyle w:val="Default"/>
        <w:ind w:firstLine="709"/>
        <w:jc w:val="both"/>
        <w:rPr>
          <w:sz w:val="26"/>
          <w:szCs w:val="26"/>
        </w:rPr>
      </w:pPr>
    </w:p>
    <w:p w14:paraId="35768D36" w14:textId="77777777" w:rsidR="00BF48B9" w:rsidRDefault="00BF48B9" w:rsidP="00BF48B9">
      <w:pPr>
        <w:pStyle w:val="Default"/>
        <w:ind w:firstLine="709"/>
        <w:jc w:val="both"/>
        <w:rPr>
          <w:sz w:val="26"/>
          <w:szCs w:val="26"/>
        </w:rPr>
      </w:pPr>
    </w:p>
    <w:p w14:paraId="20141B8C" w14:textId="77777777" w:rsidR="00BF48B9" w:rsidRDefault="00BF48B9" w:rsidP="00BF48B9">
      <w:pPr>
        <w:pStyle w:val="Default"/>
        <w:ind w:firstLine="709"/>
        <w:jc w:val="both"/>
        <w:rPr>
          <w:sz w:val="26"/>
          <w:szCs w:val="26"/>
        </w:rPr>
      </w:pPr>
    </w:p>
    <w:p w14:paraId="3E7195E9" w14:textId="77777777" w:rsidR="00BF48B9" w:rsidRDefault="00BF48B9" w:rsidP="00BF48B9">
      <w:pPr>
        <w:pStyle w:val="Default"/>
        <w:ind w:firstLine="709"/>
        <w:jc w:val="both"/>
        <w:rPr>
          <w:sz w:val="26"/>
          <w:szCs w:val="26"/>
        </w:rPr>
      </w:pPr>
    </w:p>
    <w:p w14:paraId="2690F37F" w14:textId="77777777" w:rsidR="00BF48B9" w:rsidRDefault="00BF48B9" w:rsidP="00BF48B9">
      <w:pPr>
        <w:pStyle w:val="Default"/>
        <w:ind w:firstLine="709"/>
        <w:jc w:val="both"/>
        <w:rPr>
          <w:sz w:val="26"/>
          <w:szCs w:val="26"/>
        </w:rPr>
      </w:pPr>
    </w:p>
    <w:p w14:paraId="21DA1F89" w14:textId="77777777" w:rsidR="00BF48B9" w:rsidRDefault="00BF48B9" w:rsidP="00BF48B9">
      <w:pPr>
        <w:pStyle w:val="Default"/>
        <w:ind w:firstLine="709"/>
        <w:jc w:val="both"/>
        <w:rPr>
          <w:sz w:val="26"/>
          <w:szCs w:val="26"/>
        </w:rPr>
      </w:pPr>
    </w:p>
    <w:p w14:paraId="47F8A0C9" w14:textId="77777777" w:rsidR="00BF48B9" w:rsidRDefault="00BF48B9" w:rsidP="00BF48B9">
      <w:pPr>
        <w:pStyle w:val="Default"/>
        <w:ind w:firstLine="709"/>
        <w:jc w:val="both"/>
        <w:rPr>
          <w:sz w:val="26"/>
          <w:szCs w:val="26"/>
        </w:rPr>
      </w:pPr>
    </w:p>
    <w:p w14:paraId="283D2CF1" w14:textId="77777777" w:rsidR="00BF48B9" w:rsidRPr="00375E6F" w:rsidRDefault="00BF48B9" w:rsidP="00BF48B9">
      <w:pPr>
        <w:pStyle w:val="Default"/>
        <w:ind w:firstLine="709"/>
        <w:jc w:val="both"/>
        <w:rPr>
          <w:sz w:val="26"/>
          <w:szCs w:val="26"/>
        </w:rPr>
      </w:pPr>
      <w:r w:rsidRPr="00375E6F">
        <w:rPr>
          <w:sz w:val="26"/>
          <w:szCs w:val="26"/>
        </w:rPr>
        <w:t>Вид 2:</w:t>
      </w:r>
    </w:p>
    <w:p w14:paraId="4DF1DEEF" w14:textId="77777777" w:rsidR="00BF48B9" w:rsidRPr="00375E6F" w:rsidRDefault="00BF48B9" w:rsidP="00BF48B9">
      <w:pPr>
        <w:pStyle w:val="Default"/>
        <w:ind w:firstLine="709"/>
        <w:jc w:val="both"/>
        <w:rPr>
          <w:sz w:val="26"/>
          <w:szCs w:val="26"/>
        </w:rPr>
      </w:pPr>
    </w:p>
    <w:p w14:paraId="5302584E" w14:textId="5DE7B5F8" w:rsidR="00BF48B9" w:rsidRPr="00375E6F" w:rsidRDefault="00BF48B9" w:rsidP="00BF48B9">
      <w:pPr>
        <w:pStyle w:val="Default"/>
        <w:jc w:val="both"/>
        <w:rPr>
          <w:sz w:val="26"/>
          <w:szCs w:val="26"/>
        </w:rPr>
      </w:pPr>
      <w:r w:rsidRPr="00375E6F">
        <w:rPr>
          <w:noProof/>
          <w:sz w:val="26"/>
          <w:szCs w:val="26"/>
        </w:rPr>
        <w:drawing>
          <wp:inline distT="0" distB="0" distL="0" distR="0" wp14:anchorId="007743BC" wp14:editId="32D62F77">
            <wp:extent cx="6229350" cy="3609975"/>
            <wp:effectExtent l="0" t="0" r="0"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229350" cy="3609975"/>
                    </a:xfrm>
                    <a:prstGeom prst="rect">
                      <a:avLst/>
                    </a:prstGeom>
                    <a:noFill/>
                    <a:ln>
                      <a:noFill/>
                    </a:ln>
                  </pic:spPr>
                </pic:pic>
              </a:graphicData>
            </a:graphic>
          </wp:inline>
        </w:drawing>
      </w:r>
    </w:p>
    <w:p w14:paraId="1C028E3E" w14:textId="3CAE34E4" w:rsidR="00BF48B9" w:rsidRPr="00375E6F" w:rsidRDefault="00BF48B9" w:rsidP="00BF48B9">
      <w:pPr>
        <w:pStyle w:val="Default"/>
        <w:jc w:val="both"/>
        <w:rPr>
          <w:sz w:val="26"/>
          <w:szCs w:val="26"/>
        </w:rPr>
      </w:pPr>
      <w:r w:rsidRPr="00375E6F">
        <w:rPr>
          <w:noProof/>
          <w:sz w:val="26"/>
          <w:szCs w:val="26"/>
        </w:rPr>
        <w:drawing>
          <wp:inline distT="0" distB="0" distL="0" distR="0" wp14:anchorId="7A6E3951" wp14:editId="26022E12">
            <wp:extent cx="6248400" cy="33528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248400" cy="3352800"/>
                    </a:xfrm>
                    <a:prstGeom prst="rect">
                      <a:avLst/>
                    </a:prstGeom>
                    <a:noFill/>
                    <a:ln>
                      <a:noFill/>
                    </a:ln>
                  </pic:spPr>
                </pic:pic>
              </a:graphicData>
            </a:graphic>
          </wp:inline>
        </w:drawing>
      </w:r>
    </w:p>
    <w:p w14:paraId="29179533" w14:textId="77777777" w:rsidR="00BF48B9" w:rsidRDefault="00BF48B9" w:rsidP="00BF48B9">
      <w:pPr>
        <w:pStyle w:val="Default"/>
        <w:ind w:firstLine="709"/>
        <w:jc w:val="both"/>
        <w:rPr>
          <w:sz w:val="26"/>
          <w:szCs w:val="26"/>
        </w:rPr>
      </w:pPr>
    </w:p>
    <w:p w14:paraId="08C3939B" w14:textId="77777777" w:rsidR="00BF48B9" w:rsidRDefault="00BF48B9" w:rsidP="00BF48B9">
      <w:pPr>
        <w:pStyle w:val="Default"/>
        <w:ind w:firstLine="709"/>
        <w:jc w:val="both"/>
        <w:rPr>
          <w:sz w:val="26"/>
          <w:szCs w:val="26"/>
        </w:rPr>
      </w:pPr>
    </w:p>
    <w:p w14:paraId="52025F20" w14:textId="77777777" w:rsidR="00BF48B9" w:rsidRDefault="00BF48B9" w:rsidP="00BF48B9">
      <w:pPr>
        <w:pStyle w:val="Default"/>
        <w:ind w:firstLine="709"/>
        <w:jc w:val="both"/>
        <w:rPr>
          <w:sz w:val="26"/>
          <w:szCs w:val="26"/>
        </w:rPr>
      </w:pPr>
    </w:p>
    <w:p w14:paraId="400822D8" w14:textId="77777777" w:rsidR="00BF48B9" w:rsidRDefault="00BF48B9" w:rsidP="00BF48B9">
      <w:pPr>
        <w:pStyle w:val="Default"/>
        <w:ind w:firstLine="709"/>
        <w:jc w:val="both"/>
        <w:rPr>
          <w:sz w:val="26"/>
          <w:szCs w:val="26"/>
        </w:rPr>
      </w:pPr>
    </w:p>
    <w:p w14:paraId="132D989B" w14:textId="77777777" w:rsidR="00BF48B9" w:rsidRDefault="00BF48B9" w:rsidP="00BF48B9">
      <w:pPr>
        <w:pStyle w:val="Default"/>
        <w:ind w:firstLine="709"/>
        <w:jc w:val="both"/>
        <w:rPr>
          <w:sz w:val="26"/>
          <w:szCs w:val="26"/>
        </w:rPr>
      </w:pPr>
    </w:p>
    <w:p w14:paraId="57442782" w14:textId="77777777" w:rsidR="00BF48B9" w:rsidRDefault="00BF48B9" w:rsidP="00BF48B9">
      <w:pPr>
        <w:pStyle w:val="Default"/>
        <w:ind w:firstLine="709"/>
        <w:jc w:val="both"/>
        <w:rPr>
          <w:sz w:val="26"/>
          <w:szCs w:val="26"/>
        </w:rPr>
      </w:pPr>
    </w:p>
    <w:p w14:paraId="6CAC7EB7" w14:textId="77777777" w:rsidR="00BF48B9" w:rsidRDefault="00BF48B9" w:rsidP="00BF48B9">
      <w:pPr>
        <w:pStyle w:val="Default"/>
        <w:ind w:firstLine="709"/>
        <w:jc w:val="both"/>
        <w:rPr>
          <w:sz w:val="26"/>
          <w:szCs w:val="26"/>
        </w:rPr>
      </w:pPr>
    </w:p>
    <w:p w14:paraId="3086202D" w14:textId="77777777" w:rsidR="00BF48B9" w:rsidRDefault="00BF48B9" w:rsidP="00BF48B9">
      <w:pPr>
        <w:pStyle w:val="Default"/>
        <w:ind w:firstLine="709"/>
        <w:jc w:val="both"/>
        <w:rPr>
          <w:sz w:val="26"/>
          <w:szCs w:val="26"/>
        </w:rPr>
      </w:pPr>
    </w:p>
    <w:p w14:paraId="248D3531" w14:textId="77777777" w:rsidR="00BF48B9" w:rsidRDefault="00BF48B9" w:rsidP="00BF48B9">
      <w:pPr>
        <w:pStyle w:val="Default"/>
        <w:ind w:firstLine="709"/>
        <w:jc w:val="both"/>
        <w:rPr>
          <w:sz w:val="26"/>
          <w:szCs w:val="26"/>
        </w:rPr>
      </w:pPr>
    </w:p>
    <w:p w14:paraId="583E6048" w14:textId="77777777" w:rsidR="00BF48B9" w:rsidRDefault="00BF48B9" w:rsidP="00BF48B9">
      <w:pPr>
        <w:pStyle w:val="Default"/>
        <w:ind w:firstLine="709"/>
        <w:jc w:val="both"/>
        <w:rPr>
          <w:sz w:val="26"/>
          <w:szCs w:val="26"/>
        </w:rPr>
      </w:pPr>
    </w:p>
    <w:p w14:paraId="6C008EEF" w14:textId="77777777" w:rsidR="00BF48B9" w:rsidRDefault="00BF48B9" w:rsidP="00BF48B9">
      <w:pPr>
        <w:pStyle w:val="Default"/>
        <w:ind w:firstLine="709"/>
        <w:jc w:val="both"/>
        <w:rPr>
          <w:sz w:val="26"/>
          <w:szCs w:val="26"/>
        </w:rPr>
      </w:pPr>
    </w:p>
    <w:p w14:paraId="6C784C6D" w14:textId="77777777" w:rsidR="00BF48B9" w:rsidRPr="00375E6F" w:rsidRDefault="00BF48B9" w:rsidP="00BF48B9">
      <w:pPr>
        <w:pStyle w:val="Default"/>
        <w:ind w:firstLine="709"/>
        <w:jc w:val="both"/>
        <w:rPr>
          <w:sz w:val="26"/>
          <w:szCs w:val="26"/>
        </w:rPr>
      </w:pPr>
      <w:r w:rsidRPr="00375E6F">
        <w:rPr>
          <w:sz w:val="26"/>
          <w:szCs w:val="26"/>
        </w:rPr>
        <w:t>Вид 3:</w:t>
      </w:r>
    </w:p>
    <w:p w14:paraId="5E18D720" w14:textId="3594587A" w:rsidR="00BF48B9" w:rsidRPr="00375E6F" w:rsidRDefault="00BF48B9" w:rsidP="00BF48B9">
      <w:pPr>
        <w:pStyle w:val="Default"/>
        <w:jc w:val="both"/>
        <w:rPr>
          <w:sz w:val="26"/>
          <w:szCs w:val="26"/>
        </w:rPr>
      </w:pPr>
      <w:r w:rsidRPr="00375E6F">
        <w:rPr>
          <w:noProof/>
          <w:sz w:val="26"/>
          <w:szCs w:val="26"/>
        </w:rPr>
        <w:lastRenderedPageBreak/>
        <w:drawing>
          <wp:inline distT="0" distB="0" distL="0" distR="0" wp14:anchorId="7199D734" wp14:editId="7F748EB9">
            <wp:extent cx="6238875" cy="3648075"/>
            <wp:effectExtent l="0" t="0" r="9525"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238875" cy="3648075"/>
                    </a:xfrm>
                    <a:prstGeom prst="rect">
                      <a:avLst/>
                    </a:prstGeom>
                    <a:noFill/>
                    <a:ln>
                      <a:noFill/>
                    </a:ln>
                  </pic:spPr>
                </pic:pic>
              </a:graphicData>
            </a:graphic>
          </wp:inline>
        </w:drawing>
      </w:r>
    </w:p>
    <w:p w14:paraId="7A01C542" w14:textId="77777777" w:rsidR="00BF48B9" w:rsidRPr="00375E6F" w:rsidRDefault="00BF48B9" w:rsidP="00BF48B9">
      <w:pPr>
        <w:pStyle w:val="Default"/>
        <w:ind w:firstLine="709"/>
        <w:jc w:val="both"/>
        <w:rPr>
          <w:sz w:val="26"/>
          <w:szCs w:val="26"/>
        </w:rPr>
      </w:pPr>
    </w:p>
    <w:p w14:paraId="30F95EA0" w14:textId="77777777" w:rsidR="00BF48B9" w:rsidRPr="00375E6F" w:rsidRDefault="00BF48B9" w:rsidP="00BF48B9">
      <w:pPr>
        <w:pStyle w:val="Default"/>
        <w:ind w:firstLine="709"/>
        <w:jc w:val="both"/>
        <w:rPr>
          <w:sz w:val="26"/>
          <w:szCs w:val="26"/>
        </w:rPr>
      </w:pPr>
      <w:r w:rsidRPr="00375E6F">
        <w:rPr>
          <w:sz w:val="26"/>
          <w:szCs w:val="26"/>
        </w:rPr>
        <w:t>Вид 6:</w:t>
      </w:r>
    </w:p>
    <w:p w14:paraId="69AFFE75" w14:textId="77777777" w:rsidR="00BF48B9" w:rsidRPr="00375E6F" w:rsidRDefault="00BF48B9" w:rsidP="00BF48B9">
      <w:pPr>
        <w:pStyle w:val="Default"/>
        <w:jc w:val="both"/>
        <w:rPr>
          <w:noProof/>
          <w:sz w:val="26"/>
          <w:szCs w:val="26"/>
        </w:rPr>
      </w:pPr>
    </w:p>
    <w:p w14:paraId="1FC1C2A5" w14:textId="621E73DD" w:rsidR="00BF48B9" w:rsidRPr="00375E6F" w:rsidRDefault="00BF48B9" w:rsidP="00BF48B9">
      <w:pPr>
        <w:pStyle w:val="Default"/>
        <w:jc w:val="both"/>
        <w:rPr>
          <w:sz w:val="26"/>
          <w:szCs w:val="26"/>
        </w:rPr>
      </w:pPr>
      <w:r w:rsidRPr="00375E6F">
        <w:rPr>
          <w:noProof/>
          <w:sz w:val="26"/>
          <w:szCs w:val="26"/>
        </w:rPr>
        <w:drawing>
          <wp:inline distT="0" distB="0" distL="0" distR="0" wp14:anchorId="35E1D828" wp14:editId="1500FE0A">
            <wp:extent cx="6181725" cy="1304925"/>
            <wp:effectExtent l="0" t="0" r="9525" b="952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2"/>
                    <pic:cNvPicPr>
                      <a:picLocks noChangeAspect="1" noChangeArrowheads="1"/>
                    </pic:cNvPicPr>
                  </pic:nvPicPr>
                  <pic:blipFill>
                    <a:blip r:embed="rId84">
                      <a:extLst>
                        <a:ext uri="{28A0092B-C50C-407E-A947-70E740481C1C}">
                          <a14:useLocalDpi xmlns:a14="http://schemas.microsoft.com/office/drawing/2010/main" val="0"/>
                        </a:ext>
                      </a:extLst>
                    </a:blip>
                    <a:srcRect b="67152"/>
                    <a:stretch>
                      <a:fillRect/>
                    </a:stretch>
                  </pic:blipFill>
                  <pic:spPr bwMode="auto">
                    <a:xfrm>
                      <a:off x="0" y="0"/>
                      <a:ext cx="6181725" cy="1304925"/>
                    </a:xfrm>
                    <a:prstGeom prst="rect">
                      <a:avLst/>
                    </a:prstGeom>
                    <a:noFill/>
                    <a:ln>
                      <a:noFill/>
                    </a:ln>
                  </pic:spPr>
                </pic:pic>
              </a:graphicData>
            </a:graphic>
          </wp:inline>
        </w:drawing>
      </w:r>
    </w:p>
    <w:p w14:paraId="6754FC3F" w14:textId="77777777" w:rsidR="00BF48B9" w:rsidRPr="00375E6F" w:rsidRDefault="00BF48B9" w:rsidP="00BF48B9">
      <w:pPr>
        <w:pStyle w:val="Default"/>
        <w:jc w:val="both"/>
        <w:rPr>
          <w:noProof/>
          <w:sz w:val="26"/>
          <w:szCs w:val="26"/>
        </w:rPr>
      </w:pPr>
    </w:p>
    <w:p w14:paraId="425DE197" w14:textId="1A440433" w:rsidR="00BF48B9" w:rsidRPr="00375E6F" w:rsidRDefault="00BF48B9" w:rsidP="00BF48B9">
      <w:pPr>
        <w:pStyle w:val="Default"/>
        <w:jc w:val="both"/>
        <w:rPr>
          <w:sz w:val="26"/>
          <w:szCs w:val="26"/>
        </w:rPr>
      </w:pPr>
      <w:r w:rsidRPr="00375E6F">
        <w:rPr>
          <w:noProof/>
          <w:sz w:val="26"/>
          <w:szCs w:val="26"/>
        </w:rPr>
        <w:drawing>
          <wp:inline distT="0" distB="0" distL="0" distR="0" wp14:anchorId="342E5085" wp14:editId="2DC5D9DF">
            <wp:extent cx="6181725" cy="2695575"/>
            <wp:effectExtent l="0" t="0" r="9525"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7"/>
                    <pic:cNvPicPr>
                      <a:picLocks noChangeAspect="1" noChangeArrowheads="1"/>
                    </pic:cNvPicPr>
                  </pic:nvPicPr>
                  <pic:blipFill>
                    <a:blip r:embed="rId84">
                      <a:extLst>
                        <a:ext uri="{28A0092B-C50C-407E-A947-70E740481C1C}">
                          <a14:useLocalDpi xmlns:a14="http://schemas.microsoft.com/office/drawing/2010/main" val="0"/>
                        </a:ext>
                      </a:extLst>
                    </a:blip>
                    <a:srcRect t="32129"/>
                    <a:stretch>
                      <a:fillRect/>
                    </a:stretch>
                  </pic:blipFill>
                  <pic:spPr bwMode="auto">
                    <a:xfrm>
                      <a:off x="0" y="0"/>
                      <a:ext cx="6181725" cy="2695575"/>
                    </a:xfrm>
                    <a:prstGeom prst="rect">
                      <a:avLst/>
                    </a:prstGeom>
                    <a:noFill/>
                    <a:ln>
                      <a:noFill/>
                    </a:ln>
                  </pic:spPr>
                </pic:pic>
              </a:graphicData>
            </a:graphic>
          </wp:inline>
        </w:drawing>
      </w:r>
    </w:p>
    <w:p w14:paraId="26A43C7E" w14:textId="58B2A47B" w:rsidR="00BF48B9" w:rsidRPr="00375E6F" w:rsidRDefault="00BF48B9" w:rsidP="00BF48B9">
      <w:pPr>
        <w:pStyle w:val="Default"/>
        <w:jc w:val="both"/>
        <w:rPr>
          <w:sz w:val="26"/>
          <w:szCs w:val="26"/>
        </w:rPr>
      </w:pPr>
      <w:r w:rsidRPr="00375E6F">
        <w:rPr>
          <w:noProof/>
          <w:sz w:val="26"/>
          <w:szCs w:val="26"/>
        </w:rPr>
        <w:lastRenderedPageBreak/>
        <w:drawing>
          <wp:inline distT="0" distB="0" distL="0" distR="0" wp14:anchorId="6FD3DDEC" wp14:editId="261A4415">
            <wp:extent cx="6477000" cy="1724025"/>
            <wp:effectExtent l="0" t="0" r="0"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477000" cy="1724025"/>
                    </a:xfrm>
                    <a:prstGeom prst="rect">
                      <a:avLst/>
                    </a:prstGeom>
                    <a:noFill/>
                    <a:ln>
                      <a:noFill/>
                    </a:ln>
                  </pic:spPr>
                </pic:pic>
              </a:graphicData>
            </a:graphic>
          </wp:inline>
        </w:drawing>
      </w:r>
    </w:p>
    <w:p w14:paraId="05B17110"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Общие требования к средствам информации на ткани мягкой палатки: </w:t>
      </w:r>
    </w:p>
    <w:p w14:paraId="034B2AA3"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все информационно-декоративные элементы (декор) выполняются методом сублимационной печати на оборудовании производителя палаток; </w:t>
      </w:r>
    </w:p>
    <w:p w14:paraId="75AF6F0D"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все информационно-декоративные элементы (декор) располагаются строго на центральной оси палатки; </w:t>
      </w:r>
    </w:p>
    <w:p w14:paraId="66443CA2"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все информационно-декоративные элементы (декор) выполняются в избранной цветовой гамме (один цвет, всего для мягкой палатки могут быть использованы не более 2-х цветов; </w:t>
      </w:r>
    </w:p>
    <w:p w14:paraId="62D70DCF"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высота букв, используемых в декоре - 160 мм; </w:t>
      </w:r>
    </w:p>
    <w:p w14:paraId="6F399ACF"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габариты декоративного элемента (логотипа) не должны превышать 600х600мм; </w:t>
      </w:r>
    </w:p>
    <w:p w14:paraId="0FF4E486"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материал ткани мягкой палатки: </w:t>
      </w:r>
    </w:p>
    <w:p w14:paraId="40EF9CC1"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акрил (рекомендуется (дополнительно: со специальным тефлоновым покрытием и антигрибковой пропиткой); </w:t>
      </w:r>
    </w:p>
    <w:p w14:paraId="435D7B2B"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полиэстер (допускается (дополнительно: с акриловым лаком и антигрибковой пропиткой); </w:t>
      </w:r>
    </w:p>
    <w:p w14:paraId="744AFF67"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материал каркаса мягкой палатки: </w:t>
      </w:r>
    </w:p>
    <w:p w14:paraId="7C350A00" w14:textId="77777777" w:rsidR="00BF48B9" w:rsidRPr="00375E6F" w:rsidRDefault="00BF48B9" w:rsidP="00BF48B9">
      <w:pPr>
        <w:pStyle w:val="Default"/>
        <w:ind w:firstLine="709"/>
        <w:jc w:val="both"/>
        <w:rPr>
          <w:sz w:val="26"/>
          <w:szCs w:val="26"/>
        </w:rPr>
      </w:pPr>
      <w:r w:rsidRPr="00375E6F">
        <w:rPr>
          <w:sz w:val="26"/>
          <w:szCs w:val="26"/>
        </w:rPr>
        <w:t>металл, композитные материалы (поверхность с декоративным слоем, устойчивым к атмосферным и механическим воздействиям, неоднократному мытью агрессивными растворами и щетками);</w:t>
      </w:r>
    </w:p>
    <w:p w14:paraId="19CD9E4F" w14:textId="77777777" w:rsidR="00BF48B9" w:rsidRPr="00375E6F" w:rsidRDefault="00BF48B9" w:rsidP="00BF48B9">
      <w:pPr>
        <w:pStyle w:val="Default"/>
        <w:ind w:firstLine="709"/>
        <w:jc w:val="both"/>
        <w:rPr>
          <w:sz w:val="26"/>
          <w:szCs w:val="26"/>
        </w:rPr>
      </w:pPr>
      <w:r w:rsidRPr="00375E6F">
        <w:rPr>
          <w:sz w:val="26"/>
          <w:szCs w:val="26"/>
        </w:rPr>
        <w:t>Допустимые варианты габаритов элементов модулей жесткой палатки при планировании установки:</w:t>
      </w:r>
    </w:p>
    <w:p w14:paraId="003EFD5E" w14:textId="39B7BE56" w:rsidR="00BF48B9" w:rsidRPr="00375E6F" w:rsidRDefault="00BF48B9" w:rsidP="00BF48B9">
      <w:pPr>
        <w:pStyle w:val="Default"/>
        <w:jc w:val="both"/>
        <w:rPr>
          <w:sz w:val="26"/>
          <w:szCs w:val="26"/>
        </w:rPr>
      </w:pPr>
      <w:r w:rsidRPr="00375E6F">
        <w:rPr>
          <w:noProof/>
          <w:sz w:val="26"/>
          <w:szCs w:val="26"/>
        </w:rPr>
        <w:drawing>
          <wp:inline distT="0" distB="0" distL="0" distR="0" wp14:anchorId="2DF59E3F" wp14:editId="30294138">
            <wp:extent cx="5467350" cy="1857375"/>
            <wp:effectExtent l="0" t="0" r="0"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67350" cy="1857375"/>
                    </a:xfrm>
                    <a:prstGeom prst="rect">
                      <a:avLst/>
                    </a:prstGeom>
                    <a:noFill/>
                    <a:ln>
                      <a:noFill/>
                    </a:ln>
                  </pic:spPr>
                </pic:pic>
              </a:graphicData>
            </a:graphic>
          </wp:inline>
        </w:drawing>
      </w:r>
    </w:p>
    <w:p w14:paraId="0B8AA943" w14:textId="51F2F8EF" w:rsidR="00BF48B9" w:rsidRPr="00375E6F" w:rsidRDefault="00BF48B9" w:rsidP="00BF48B9">
      <w:pPr>
        <w:pStyle w:val="Default"/>
        <w:jc w:val="both"/>
        <w:rPr>
          <w:sz w:val="26"/>
          <w:szCs w:val="26"/>
        </w:rPr>
      </w:pPr>
      <w:r w:rsidRPr="00375E6F">
        <w:rPr>
          <w:noProof/>
          <w:sz w:val="26"/>
          <w:szCs w:val="26"/>
        </w:rPr>
        <w:lastRenderedPageBreak/>
        <w:drawing>
          <wp:inline distT="0" distB="0" distL="0" distR="0" wp14:anchorId="42C4A5F0" wp14:editId="5905E36F">
            <wp:extent cx="4886325" cy="3486150"/>
            <wp:effectExtent l="0" t="0" r="952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886325" cy="3486150"/>
                    </a:xfrm>
                    <a:prstGeom prst="rect">
                      <a:avLst/>
                    </a:prstGeom>
                    <a:noFill/>
                    <a:ln>
                      <a:noFill/>
                    </a:ln>
                  </pic:spPr>
                </pic:pic>
              </a:graphicData>
            </a:graphic>
          </wp:inline>
        </w:drawing>
      </w:r>
    </w:p>
    <w:p w14:paraId="618C25F6" w14:textId="77777777" w:rsidR="00BF48B9" w:rsidRPr="00375E6F" w:rsidRDefault="00BF48B9" w:rsidP="00BF48B9">
      <w:pPr>
        <w:pStyle w:val="Default"/>
        <w:ind w:firstLine="709"/>
        <w:jc w:val="both"/>
        <w:rPr>
          <w:sz w:val="26"/>
          <w:szCs w:val="26"/>
        </w:rPr>
      </w:pPr>
      <w:r w:rsidRPr="00375E6F">
        <w:rPr>
          <w:sz w:val="26"/>
          <w:szCs w:val="26"/>
        </w:rPr>
        <w:t>Основные параметры места размещения нестационарного торгового объекта для палаток:</w:t>
      </w:r>
    </w:p>
    <w:p w14:paraId="5899468B" w14:textId="6C9BB598" w:rsidR="00BF48B9" w:rsidRPr="00375E6F" w:rsidRDefault="00BF48B9" w:rsidP="00BF48B9">
      <w:pPr>
        <w:pStyle w:val="Default"/>
        <w:jc w:val="both"/>
        <w:rPr>
          <w:sz w:val="26"/>
          <w:szCs w:val="26"/>
        </w:rPr>
      </w:pPr>
      <w:r w:rsidRPr="00375E6F">
        <w:rPr>
          <w:noProof/>
          <w:sz w:val="26"/>
          <w:szCs w:val="26"/>
        </w:rPr>
        <w:drawing>
          <wp:inline distT="0" distB="0" distL="0" distR="0" wp14:anchorId="0D1EB3DE" wp14:editId="27F7E868">
            <wp:extent cx="6181725" cy="1676400"/>
            <wp:effectExtent l="0" t="0" r="952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1"/>
                    <pic:cNvPicPr>
                      <a:picLocks noChangeAspect="1" noChangeArrowheads="1"/>
                    </pic:cNvPicPr>
                  </pic:nvPicPr>
                  <pic:blipFill>
                    <a:blip r:embed="rId88">
                      <a:extLst>
                        <a:ext uri="{28A0092B-C50C-407E-A947-70E740481C1C}">
                          <a14:useLocalDpi xmlns:a14="http://schemas.microsoft.com/office/drawing/2010/main" val="0"/>
                        </a:ext>
                      </a:extLst>
                    </a:blip>
                    <a:srcRect b="53885"/>
                    <a:stretch>
                      <a:fillRect/>
                    </a:stretch>
                  </pic:blipFill>
                  <pic:spPr bwMode="auto">
                    <a:xfrm>
                      <a:off x="0" y="0"/>
                      <a:ext cx="6181725" cy="1676400"/>
                    </a:xfrm>
                    <a:prstGeom prst="rect">
                      <a:avLst/>
                    </a:prstGeom>
                    <a:noFill/>
                    <a:ln>
                      <a:noFill/>
                    </a:ln>
                  </pic:spPr>
                </pic:pic>
              </a:graphicData>
            </a:graphic>
          </wp:inline>
        </w:drawing>
      </w:r>
    </w:p>
    <w:p w14:paraId="0B341A8A" w14:textId="77777777" w:rsidR="00BF48B9" w:rsidRPr="00375E6F" w:rsidRDefault="00BF48B9" w:rsidP="00BF48B9">
      <w:pPr>
        <w:pStyle w:val="Default"/>
        <w:jc w:val="both"/>
        <w:rPr>
          <w:sz w:val="26"/>
          <w:szCs w:val="26"/>
        </w:rPr>
      </w:pPr>
    </w:p>
    <w:p w14:paraId="68EAE404" w14:textId="357395D1" w:rsidR="00BF48B9" w:rsidRPr="00375E6F" w:rsidRDefault="00BF48B9" w:rsidP="00BF48B9">
      <w:pPr>
        <w:pStyle w:val="Default"/>
        <w:jc w:val="both"/>
        <w:rPr>
          <w:sz w:val="26"/>
          <w:szCs w:val="26"/>
        </w:rPr>
      </w:pPr>
      <w:r w:rsidRPr="00375E6F">
        <w:rPr>
          <w:noProof/>
          <w:sz w:val="26"/>
          <w:szCs w:val="26"/>
        </w:rPr>
        <w:drawing>
          <wp:inline distT="0" distB="0" distL="0" distR="0" wp14:anchorId="6DE710A8" wp14:editId="71BB31D4">
            <wp:extent cx="6172200" cy="1819275"/>
            <wp:effectExtent l="0" t="0" r="0"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2"/>
                    <pic:cNvPicPr>
                      <a:picLocks noChangeAspect="1" noChangeArrowheads="1"/>
                    </pic:cNvPicPr>
                  </pic:nvPicPr>
                  <pic:blipFill>
                    <a:blip r:embed="rId88">
                      <a:extLst>
                        <a:ext uri="{28A0092B-C50C-407E-A947-70E740481C1C}">
                          <a14:useLocalDpi xmlns:a14="http://schemas.microsoft.com/office/drawing/2010/main" val="0"/>
                        </a:ext>
                      </a:extLst>
                    </a:blip>
                    <a:srcRect t="49875"/>
                    <a:stretch>
                      <a:fillRect/>
                    </a:stretch>
                  </pic:blipFill>
                  <pic:spPr bwMode="auto">
                    <a:xfrm>
                      <a:off x="0" y="0"/>
                      <a:ext cx="6172200" cy="1819275"/>
                    </a:xfrm>
                    <a:prstGeom prst="rect">
                      <a:avLst/>
                    </a:prstGeom>
                    <a:noFill/>
                    <a:ln>
                      <a:noFill/>
                    </a:ln>
                  </pic:spPr>
                </pic:pic>
              </a:graphicData>
            </a:graphic>
          </wp:inline>
        </w:drawing>
      </w:r>
    </w:p>
    <w:p w14:paraId="163A5D06" w14:textId="2EEB3DF5" w:rsidR="00BF48B9" w:rsidRPr="00375E6F" w:rsidRDefault="00BF48B9" w:rsidP="00BF48B9">
      <w:pPr>
        <w:pStyle w:val="Default"/>
        <w:jc w:val="both"/>
        <w:rPr>
          <w:sz w:val="26"/>
          <w:szCs w:val="26"/>
        </w:rPr>
      </w:pPr>
      <w:r w:rsidRPr="00375E6F">
        <w:rPr>
          <w:noProof/>
          <w:sz w:val="26"/>
          <w:szCs w:val="26"/>
        </w:rPr>
        <w:drawing>
          <wp:inline distT="0" distB="0" distL="0" distR="0" wp14:anchorId="5476E209" wp14:editId="12C1C690">
            <wp:extent cx="5486400" cy="188595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86400" cy="1885950"/>
                    </a:xfrm>
                    <a:prstGeom prst="rect">
                      <a:avLst/>
                    </a:prstGeom>
                    <a:noFill/>
                    <a:ln>
                      <a:noFill/>
                    </a:ln>
                  </pic:spPr>
                </pic:pic>
              </a:graphicData>
            </a:graphic>
          </wp:inline>
        </w:drawing>
      </w:r>
    </w:p>
    <w:p w14:paraId="580F746A" w14:textId="77777777" w:rsidR="00BF48B9" w:rsidRPr="00375E6F" w:rsidRDefault="00BF48B9" w:rsidP="00BF48B9">
      <w:pPr>
        <w:adjustRightInd w:val="0"/>
        <w:ind w:firstLine="709"/>
        <w:jc w:val="both"/>
        <w:rPr>
          <w:color w:val="000000"/>
          <w:sz w:val="26"/>
          <w:szCs w:val="26"/>
        </w:rPr>
      </w:pPr>
      <w:r w:rsidRPr="00375E6F">
        <w:rPr>
          <w:color w:val="000000"/>
          <w:sz w:val="26"/>
          <w:szCs w:val="26"/>
        </w:rPr>
        <w:lastRenderedPageBreak/>
        <w:t xml:space="preserve">Формула расчета площади места размещения нестационарного торгового объекта: </w:t>
      </w:r>
    </w:p>
    <w:p w14:paraId="63F1DA0D"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Sнто = Днто х Шнто, где: </w:t>
      </w:r>
    </w:p>
    <w:p w14:paraId="504712DE"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Sнто - площадь места размещения нестационарного торгового объекта; </w:t>
      </w:r>
    </w:p>
    <w:p w14:paraId="51ABA8F0"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Дм - длина места размещения нестационарного торгового объекта; </w:t>
      </w:r>
    </w:p>
    <w:p w14:paraId="417CD44E" w14:textId="77777777" w:rsidR="00BF48B9" w:rsidRPr="00375E6F" w:rsidRDefault="00BF48B9" w:rsidP="00BF48B9">
      <w:pPr>
        <w:adjustRightInd w:val="0"/>
        <w:ind w:firstLine="709"/>
        <w:jc w:val="both"/>
        <w:rPr>
          <w:color w:val="000000"/>
          <w:sz w:val="26"/>
          <w:szCs w:val="26"/>
        </w:rPr>
      </w:pPr>
      <w:r w:rsidRPr="00375E6F">
        <w:rPr>
          <w:color w:val="000000"/>
          <w:sz w:val="26"/>
          <w:szCs w:val="26"/>
        </w:rPr>
        <w:t>Шм - длина места размещения нестационарного торгового объекта;</w:t>
      </w:r>
    </w:p>
    <w:p w14:paraId="6CE99B5C"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Днто = О1 + Д1 + О2, где: </w:t>
      </w:r>
    </w:p>
    <w:p w14:paraId="58FA0F42"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О1 - расстояние от левого края места размещения до стены палатки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1,0); </w:t>
      </w:r>
    </w:p>
    <w:p w14:paraId="0C28341E"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Д1 - длина палатки (по внешней границе наружной стены); </w:t>
      </w:r>
    </w:p>
    <w:p w14:paraId="7D640DE7" w14:textId="77777777" w:rsidR="00BF48B9" w:rsidRPr="00375E6F" w:rsidRDefault="00BF48B9" w:rsidP="00BF48B9">
      <w:pPr>
        <w:adjustRightInd w:val="0"/>
        <w:ind w:firstLine="709"/>
        <w:jc w:val="both"/>
        <w:rPr>
          <w:color w:val="000000"/>
          <w:sz w:val="26"/>
          <w:szCs w:val="26"/>
        </w:rPr>
      </w:pPr>
      <w:r w:rsidRPr="00375E6F">
        <w:rPr>
          <w:color w:val="000000"/>
          <w:sz w:val="26"/>
          <w:szCs w:val="26"/>
        </w:rPr>
        <w:t>О2 - расстояние от правого края места размещения до стены палатки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1,0);</w:t>
      </w:r>
    </w:p>
    <w:p w14:paraId="0276612A"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Шнто = О3 + Ш1 + О4, где: </w:t>
      </w:r>
    </w:p>
    <w:p w14:paraId="127A40AF"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О3 - расстояние от края места размещения до стены палатки с прилавком (равно ширине навеса над прилавком, но не менее 0,9 м); </w:t>
      </w:r>
    </w:p>
    <w:p w14:paraId="7710246F"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Ш1 - ширина палатки (по внешней границе наружной стены); </w:t>
      </w:r>
    </w:p>
    <w:p w14:paraId="4152A345"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О4 - расстояние от края места размещения до стены палатки без прилавка (без входной двери или прохода к двери - не менее 0,5 м, без входной двери или прохода к двери с расположением вдоль тротуара (дорожки) - 0,0 м, </w:t>
      </w:r>
      <w:r w:rsidRPr="00375E6F">
        <w:rPr>
          <w:sz w:val="26"/>
          <w:szCs w:val="26"/>
        </w:rPr>
        <w:t>с входной дверью или проходом к двери - не менее 1,0).</w:t>
      </w:r>
    </w:p>
    <w:p w14:paraId="1A4E6C1B" w14:textId="77777777" w:rsidR="00BF48B9" w:rsidRPr="00375E6F" w:rsidRDefault="00BF48B9" w:rsidP="00BF48B9">
      <w:pPr>
        <w:pStyle w:val="Default"/>
        <w:ind w:firstLine="709"/>
        <w:jc w:val="both"/>
        <w:rPr>
          <w:sz w:val="26"/>
          <w:szCs w:val="26"/>
        </w:rPr>
      </w:pPr>
      <w:r w:rsidRPr="00375E6F">
        <w:rPr>
          <w:sz w:val="26"/>
          <w:szCs w:val="26"/>
        </w:rPr>
        <w:t>Пример расчета для палатки на П-образном перекрестке тротуаров:</w:t>
      </w:r>
    </w:p>
    <w:p w14:paraId="4D95F9B6" w14:textId="77777777" w:rsidR="00BF48B9" w:rsidRPr="00375E6F" w:rsidRDefault="00BF48B9" w:rsidP="00BF48B9">
      <w:pPr>
        <w:pStyle w:val="Default"/>
        <w:ind w:firstLine="709"/>
        <w:jc w:val="both"/>
        <w:rPr>
          <w:sz w:val="26"/>
          <w:szCs w:val="26"/>
        </w:rPr>
      </w:pPr>
    </w:p>
    <w:p w14:paraId="0D9993E9" w14:textId="690974BA" w:rsidR="00BF48B9" w:rsidRPr="00375E6F" w:rsidRDefault="00BF48B9" w:rsidP="00BF48B9">
      <w:pPr>
        <w:pStyle w:val="Default"/>
        <w:jc w:val="both"/>
        <w:rPr>
          <w:sz w:val="26"/>
          <w:szCs w:val="26"/>
        </w:rPr>
      </w:pPr>
      <w:r w:rsidRPr="00375E6F">
        <w:rPr>
          <w:noProof/>
          <w:sz w:val="26"/>
          <w:szCs w:val="26"/>
        </w:rPr>
        <w:drawing>
          <wp:inline distT="0" distB="0" distL="0" distR="0" wp14:anchorId="6FCA4769" wp14:editId="6052F18C">
            <wp:extent cx="6677025" cy="1590675"/>
            <wp:effectExtent l="0" t="0" r="9525"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677025" cy="1590675"/>
                    </a:xfrm>
                    <a:prstGeom prst="rect">
                      <a:avLst/>
                    </a:prstGeom>
                    <a:noFill/>
                    <a:ln>
                      <a:noFill/>
                    </a:ln>
                  </pic:spPr>
                </pic:pic>
              </a:graphicData>
            </a:graphic>
          </wp:inline>
        </w:drawing>
      </w:r>
    </w:p>
    <w:p w14:paraId="57CC0E7C"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палатки на месте размещения нестационарного торгового объекта: </w:t>
      </w:r>
    </w:p>
    <w:p w14:paraId="4A5497C4"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информационно-декоративная вывеска; </w:t>
      </w:r>
    </w:p>
    <w:p w14:paraId="2A4F298C"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информационная доска; </w:t>
      </w:r>
    </w:p>
    <w:p w14:paraId="39F9B68D"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площадка с твердым покрытием (или деревянный настил); </w:t>
      </w:r>
    </w:p>
    <w:p w14:paraId="3BDD1F22"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урна; </w:t>
      </w:r>
    </w:p>
    <w:p w14:paraId="2D002203"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элементы, обеспечивающие доступность палатки, в том числе для МГН; </w:t>
      </w:r>
    </w:p>
    <w:p w14:paraId="79258B94"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объекты (средства) наружного освещения; </w:t>
      </w:r>
    </w:p>
    <w:p w14:paraId="30689957" w14:textId="77777777" w:rsidR="00BF48B9" w:rsidRPr="00375E6F" w:rsidRDefault="00BF48B9" w:rsidP="00BF48B9">
      <w:pPr>
        <w:pStyle w:val="Default"/>
        <w:ind w:firstLine="709"/>
        <w:jc w:val="both"/>
        <w:rPr>
          <w:sz w:val="26"/>
          <w:szCs w:val="26"/>
        </w:rPr>
      </w:pPr>
      <w:r w:rsidRPr="00375E6F">
        <w:rPr>
          <w:sz w:val="26"/>
          <w:szCs w:val="26"/>
        </w:rPr>
        <w:t>- мобильное озеленение (при «глухих» фасадах палатки протяженностью более 5,0 м, располагаемых вдоль тротуаров).</w:t>
      </w:r>
    </w:p>
    <w:p w14:paraId="37CF59BA"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палатки: </w:t>
      </w:r>
    </w:p>
    <w:p w14:paraId="28B1F41C" w14:textId="77777777" w:rsidR="00BF48B9" w:rsidRPr="00375E6F" w:rsidRDefault="00BF48B9" w:rsidP="00BF48B9">
      <w:pPr>
        <w:adjustRightInd w:val="0"/>
        <w:ind w:firstLine="709"/>
        <w:jc w:val="both"/>
        <w:rPr>
          <w:color w:val="000000"/>
          <w:sz w:val="26"/>
          <w:szCs w:val="26"/>
        </w:rPr>
      </w:pPr>
      <w:r w:rsidRPr="00375E6F">
        <w:rPr>
          <w:color w:val="000000"/>
          <w:sz w:val="26"/>
          <w:szCs w:val="26"/>
        </w:rPr>
        <w:lastRenderedPageBreak/>
        <w:t xml:space="preserve">- пешеходная коммуникация, примыкающая к месту размещения нестационарного торгового объекта; </w:t>
      </w:r>
    </w:p>
    <w:p w14:paraId="4DEEB136" w14:textId="77777777" w:rsidR="00BF48B9" w:rsidRPr="00375E6F" w:rsidRDefault="00BF48B9" w:rsidP="00BF48B9">
      <w:pPr>
        <w:pStyle w:val="Default"/>
        <w:ind w:firstLine="709"/>
        <w:jc w:val="both"/>
        <w:rPr>
          <w:sz w:val="26"/>
          <w:szCs w:val="26"/>
        </w:rPr>
      </w:pPr>
      <w:r w:rsidRPr="00375E6F">
        <w:rPr>
          <w:sz w:val="26"/>
          <w:szCs w:val="26"/>
        </w:rPr>
        <w:t>- контейнерная площадка на расстоянии не более 800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не менее чем одно место для стоянки инвалидов на расстоянии не более 100 м.</w:t>
      </w:r>
    </w:p>
    <w:p w14:paraId="591132B1" w14:textId="77777777" w:rsidR="00BF48B9" w:rsidRPr="00375E6F" w:rsidRDefault="00BF48B9" w:rsidP="00BF48B9">
      <w:pPr>
        <w:pStyle w:val="ConsPlusNormal"/>
        <w:ind w:firstLine="540"/>
        <w:jc w:val="both"/>
        <w:rPr>
          <w:rFonts w:ascii="Times New Roman" w:hAnsi="Times New Roman" w:cs="Times New Roman"/>
          <w:b/>
          <w:sz w:val="26"/>
          <w:szCs w:val="26"/>
        </w:rPr>
      </w:pPr>
    </w:p>
    <w:p w14:paraId="03D2947C" w14:textId="77777777" w:rsidR="00BF48B9" w:rsidRPr="00ED3A88" w:rsidRDefault="00BF48B9" w:rsidP="00BF48B9">
      <w:pPr>
        <w:pStyle w:val="ConsPlusNormal"/>
        <w:ind w:firstLine="540"/>
        <w:jc w:val="both"/>
        <w:rPr>
          <w:rFonts w:ascii="Times New Roman" w:hAnsi="Times New Roman" w:cs="Times New Roman"/>
          <w:sz w:val="26"/>
          <w:szCs w:val="26"/>
        </w:rPr>
      </w:pPr>
      <w:r w:rsidRPr="00ED3A88">
        <w:rPr>
          <w:rFonts w:ascii="Times New Roman" w:hAnsi="Times New Roman" w:cs="Times New Roman"/>
          <w:sz w:val="26"/>
          <w:szCs w:val="26"/>
        </w:rPr>
        <w:t xml:space="preserve">6). </w:t>
      </w:r>
      <w:r>
        <w:rPr>
          <w:rFonts w:ascii="Times New Roman" w:hAnsi="Times New Roman" w:cs="Times New Roman"/>
          <w:sz w:val="26"/>
          <w:szCs w:val="26"/>
        </w:rPr>
        <w:t>Пункт</w:t>
      </w:r>
      <w:r w:rsidRPr="00ED3A88">
        <w:rPr>
          <w:rFonts w:ascii="Times New Roman" w:hAnsi="Times New Roman" w:cs="Times New Roman"/>
          <w:sz w:val="26"/>
          <w:szCs w:val="26"/>
        </w:rPr>
        <w:t xml:space="preserve"> </w:t>
      </w:r>
      <w:r>
        <w:rPr>
          <w:rFonts w:ascii="Times New Roman" w:hAnsi="Times New Roman" w:cs="Times New Roman"/>
          <w:sz w:val="26"/>
          <w:szCs w:val="26"/>
        </w:rPr>
        <w:t>быстрого</w:t>
      </w:r>
      <w:r w:rsidRPr="00ED3A88">
        <w:rPr>
          <w:rFonts w:ascii="Times New Roman" w:hAnsi="Times New Roman" w:cs="Times New Roman"/>
          <w:sz w:val="26"/>
          <w:szCs w:val="26"/>
        </w:rPr>
        <w:t xml:space="preserve"> </w:t>
      </w:r>
      <w:r>
        <w:rPr>
          <w:rFonts w:ascii="Times New Roman" w:hAnsi="Times New Roman" w:cs="Times New Roman"/>
          <w:sz w:val="26"/>
          <w:szCs w:val="26"/>
        </w:rPr>
        <w:t>питания с</w:t>
      </w:r>
      <w:r w:rsidRPr="00ED3A88">
        <w:rPr>
          <w:rFonts w:ascii="Times New Roman" w:hAnsi="Times New Roman" w:cs="Times New Roman"/>
          <w:sz w:val="26"/>
          <w:szCs w:val="26"/>
        </w:rPr>
        <w:t xml:space="preserve"> </w:t>
      </w:r>
      <w:r>
        <w:rPr>
          <w:rFonts w:ascii="Times New Roman" w:hAnsi="Times New Roman" w:cs="Times New Roman"/>
          <w:sz w:val="26"/>
          <w:szCs w:val="26"/>
        </w:rPr>
        <w:t>площадкой</w:t>
      </w:r>
      <w:r w:rsidRPr="00ED3A88">
        <w:rPr>
          <w:rFonts w:ascii="Times New Roman" w:hAnsi="Times New Roman" w:cs="Times New Roman"/>
          <w:sz w:val="26"/>
          <w:szCs w:val="26"/>
        </w:rPr>
        <w:t xml:space="preserve"> </w:t>
      </w:r>
      <w:r>
        <w:rPr>
          <w:rFonts w:ascii="Times New Roman" w:hAnsi="Times New Roman" w:cs="Times New Roman"/>
          <w:sz w:val="26"/>
          <w:szCs w:val="26"/>
        </w:rPr>
        <w:t>сезонного</w:t>
      </w:r>
      <w:r w:rsidRPr="00ED3A88">
        <w:rPr>
          <w:rFonts w:ascii="Times New Roman" w:hAnsi="Times New Roman" w:cs="Times New Roman"/>
          <w:sz w:val="26"/>
          <w:szCs w:val="26"/>
        </w:rPr>
        <w:t xml:space="preserve"> (</w:t>
      </w:r>
      <w:r>
        <w:rPr>
          <w:rFonts w:ascii="Times New Roman" w:hAnsi="Times New Roman" w:cs="Times New Roman"/>
          <w:sz w:val="26"/>
          <w:szCs w:val="26"/>
        </w:rPr>
        <w:t>летнего</w:t>
      </w:r>
      <w:r w:rsidRPr="00ED3A88">
        <w:rPr>
          <w:rFonts w:ascii="Times New Roman" w:hAnsi="Times New Roman" w:cs="Times New Roman"/>
          <w:sz w:val="26"/>
          <w:szCs w:val="26"/>
        </w:rPr>
        <w:t xml:space="preserve">) </w:t>
      </w:r>
      <w:r>
        <w:rPr>
          <w:rFonts w:ascii="Times New Roman" w:hAnsi="Times New Roman" w:cs="Times New Roman"/>
          <w:sz w:val="26"/>
          <w:szCs w:val="26"/>
        </w:rPr>
        <w:t>кафе</w:t>
      </w:r>
    </w:p>
    <w:p w14:paraId="409706E7" w14:textId="77777777" w:rsidR="00BF48B9" w:rsidRPr="00375E6F" w:rsidRDefault="00BF48B9" w:rsidP="00BF48B9">
      <w:pPr>
        <w:adjustRightInd w:val="0"/>
        <w:ind w:firstLine="709"/>
        <w:rPr>
          <w:color w:val="000000"/>
          <w:sz w:val="26"/>
          <w:szCs w:val="26"/>
        </w:rPr>
      </w:pPr>
      <w:r w:rsidRPr="00375E6F">
        <w:rPr>
          <w:color w:val="000000"/>
          <w:sz w:val="26"/>
          <w:szCs w:val="26"/>
        </w:rPr>
        <w:t xml:space="preserve">- комплекс из 2 временных строений (конструкций), состоящий из павильона (киоска) и оборудованной площадки сезонного (летнего) кафе; </w:t>
      </w:r>
    </w:p>
    <w:p w14:paraId="7CF0AC0C" w14:textId="77777777" w:rsidR="00BF48B9" w:rsidRPr="00375E6F" w:rsidRDefault="00BF48B9" w:rsidP="00BF48B9">
      <w:pPr>
        <w:adjustRightInd w:val="0"/>
        <w:ind w:firstLine="709"/>
        <w:rPr>
          <w:color w:val="000000"/>
          <w:sz w:val="26"/>
          <w:szCs w:val="26"/>
        </w:rPr>
      </w:pPr>
      <w:r w:rsidRPr="00375E6F">
        <w:rPr>
          <w:color w:val="000000"/>
          <w:sz w:val="26"/>
          <w:szCs w:val="26"/>
        </w:rPr>
        <w:t xml:space="preserve">- типы оборудованных площадок сезонных (летних) кафе: </w:t>
      </w:r>
    </w:p>
    <w:p w14:paraId="38054A49" w14:textId="77777777" w:rsidR="00BF48B9" w:rsidRPr="00375E6F" w:rsidRDefault="00BF48B9" w:rsidP="00BF48B9">
      <w:pPr>
        <w:adjustRightInd w:val="0"/>
        <w:ind w:firstLine="709"/>
        <w:rPr>
          <w:color w:val="000000"/>
          <w:sz w:val="26"/>
          <w:szCs w:val="26"/>
        </w:rPr>
      </w:pPr>
      <w:r w:rsidRPr="00375E6F">
        <w:rPr>
          <w:color w:val="000000"/>
          <w:sz w:val="26"/>
          <w:szCs w:val="26"/>
        </w:rPr>
        <w:t xml:space="preserve">до 10 мест; </w:t>
      </w:r>
    </w:p>
    <w:p w14:paraId="3DFFAB29" w14:textId="77777777" w:rsidR="00BF48B9" w:rsidRPr="00375E6F" w:rsidRDefault="00BF48B9" w:rsidP="00BF48B9">
      <w:pPr>
        <w:adjustRightInd w:val="0"/>
        <w:ind w:firstLine="709"/>
        <w:rPr>
          <w:color w:val="000000"/>
          <w:sz w:val="26"/>
          <w:szCs w:val="26"/>
        </w:rPr>
      </w:pPr>
      <w:r w:rsidRPr="00375E6F">
        <w:rPr>
          <w:color w:val="000000"/>
          <w:sz w:val="26"/>
          <w:szCs w:val="26"/>
        </w:rPr>
        <w:t xml:space="preserve">10–26 мест; </w:t>
      </w:r>
    </w:p>
    <w:p w14:paraId="1456192A" w14:textId="77777777" w:rsidR="00BF48B9" w:rsidRPr="00375E6F" w:rsidRDefault="00BF48B9" w:rsidP="00BF48B9">
      <w:pPr>
        <w:adjustRightInd w:val="0"/>
        <w:ind w:firstLine="709"/>
        <w:rPr>
          <w:color w:val="000000"/>
          <w:sz w:val="26"/>
          <w:szCs w:val="26"/>
        </w:rPr>
      </w:pPr>
      <w:r w:rsidRPr="00375E6F">
        <w:rPr>
          <w:color w:val="000000"/>
          <w:sz w:val="26"/>
          <w:szCs w:val="26"/>
        </w:rPr>
        <w:t xml:space="preserve">26–50 мест (размещение только с павильоном); </w:t>
      </w:r>
    </w:p>
    <w:p w14:paraId="46102EDC" w14:textId="77777777" w:rsidR="00BF48B9" w:rsidRPr="00375E6F" w:rsidRDefault="00BF48B9" w:rsidP="00BF48B9">
      <w:pPr>
        <w:pStyle w:val="Default"/>
        <w:ind w:firstLine="709"/>
        <w:jc w:val="both"/>
        <w:rPr>
          <w:sz w:val="26"/>
          <w:szCs w:val="26"/>
        </w:rPr>
      </w:pPr>
      <w:r w:rsidRPr="00375E6F">
        <w:rPr>
          <w:sz w:val="26"/>
          <w:szCs w:val="26"/>
        </w:rPr>
        <w:t>- внешний вид временных строений (сооружений) пунктов быстрого питания с площадкой сезонного (летнего) кафе принимается в соответствии с внешним видом киосков (павильонов).</w:t>
      </w:r>
    </w:p>
    <w:p w14:paraId="75E27626" w14:textId="77777777" w:rsidR="00BF48B9" w:rsidRPr="00375E6F" w:rsidRDefault="00BF48B9" w:rsidP="00BF48B9">
      <w:pPr>
        <w:pStyle w:val="Default"/>
        <w:ind w:firstLine="709"/>
        <w:jc w:val="both"/>
        <w:rPr>
          <w:sz w:val="26"/>
          <w:szCs w:val="26"/>
        </w:rPr>
      </w:pPr>
      <w:r w:rsidRPr="00375E6F">
        <w:rPr>
          <w:sz w:val="26"/>
          <w:szCs w:val="26"/>
        </w:rPr>
        <w:t>Примеры допустимых вариантов габаритов площадок сезонных (летних) кафе:</w:t>
      </w:r>
    </w:p>
    <w:p w14:paraId="0BDB93E8" w14:textId="232D2CA7" w:rsidR="00BF48B9" w:rsidRPr="00375E6F" w:rsidRDefault="00BF48B9" w:rsidP="00BF48B9">
      <w:pPr>
        <w:pStyle w:val="Default"/>
        <w:jc w:val="both"/>
        <w:rPr>
          <w:sz w:val="26"/>
          <w:szCs w:val="26"/>
        </w:rPr>
      </w:pPr>
      <w:r w:rsidRPr="00375E6F">
        <w:rPr>
          <w:noProof/>
          <w:sz w:val="26"/>
          <w:szCs w:val="26"/>
        </w:rPr>
        <w:drawing>
          <wp:inline distT="0" distB="0" distL="0" distR="0" wp14:anchorId="3E2286AC" wp14:editId="3371789F">
            <wp:extent cx="6715125" cy="3886200"/>
            <wp:effectExtent l="0" t="0" r="952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715125" cy="3886200"/>
                    </a:xfrm>
                    <a:prstGeom prst="rect">
                      <a:avLst/>
                    </a:prstGeom>
                    <a:noFill/>
                    <a:ln>
                      <a:noFill/>
                    </a:ln>
                  </pic:spPr>
                </pic:pic>
              </a:graphicData>
            </a:graphic>
          </wp:inline>
        </w:drawing>
      </w:r>
    </w:p>
    <w:p w14:paraId="01C5E7C1" w14:textId="77777777" w:rsidR="00BF48B9" w:rsidRPr="00375E6F" w:rsidRDefault="00BF48B9" w:rsidP="00BF48B9">
      <w:pPr>
        <w:pStyle w:val="Default"/>
        <w:jc w:val="both"/>
        <w:rPr>
          <w:sz w:val="26"/>
          <w:szCs w:val="26"/>
        </w:rPr>
      </w:pPr>
    </w:p>
    <w:p w14:paraId="20587AA2" w14:textId="1251BCB4" w:rsidR="00BF48B9" w:rsidRPr="00375E6F" w:rsidRDefault="00BF48B9" w:rsidP="00BF48B9">
      <w:pPr>
        <w:pStyle w:val="Default"/>
        <w:jc w:val="both"/>
        <w:rPr>
          <w:sz w:val="26"/>
          <w:szCs w:val="26"/>
        </w:rPr>
      </w:pPr>
      <w:r w:rsidRPr="00375E6F">
        <w:rPr>
          <w:noProof/>
          <w:sz w:val="26"/>
          <w:szCs w:val="26"/>
        </w:rPr>
        <w:lastRenderedPageBreak/>
        <w:drawing>
          <wp:inline distT="0" distB="0" distL="0" distR="0" wp14:anchorId="4D955451" wp14:editId="1E3FD817">
            <wp:extent cx="6610350" cy="1838325"/>
            <wp:effectExtent l="0" t="0" r="0"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610350" cy="1838325"/>
                    </a:xfrm>
                    <a:prstGeom prst="rect">
                      <a:avLst/>
                    </a:prstGeom>
                    <a:noFill/>
                    <a:ln>
                      <a:noFill/>
                    </a:ln>
                  </pic:spPr>
                </pic:pic>
              </a:graphicData>
            </a:graphic>
          </wp:inline>
        </w:drawing>
      </w:r>
    </w:p>
    <w:p w14:paraId="7D655013" w14:textId="2764FD1F" w:rsidR="00BF48B9" w:rsidRPr="00375E6F" w:rsidRDefault="00BF48B9" w:rsidP="00BF48B9">
      <w:pPr>
        <w:pStyle w:val="Default"/>
        <w:jc w:val="both"/>
        <w:rPr>
          <w:sz w:val="26"/>
          <w:szCs w:val="26"/>
        </w:rPr>
      </w:pPr>
      <w:r w:rsidRPr="00375E6F">
        <w:rPr>
          <w:noProof/>
          <w:sz w:val="26"/>
          <w:szCs w:val="26"/>
        </w:rPr>
        <w:drawing>
          <wp:inline distT="0" distB="0" distL="0" distR="0" wp14:anchorId="74D08D7A" wp14:editId="6E49FC67">
            <wp:extent cx="6124575" cy="3743325"/>
            <wp:effectExtent l="0" t="0" r="9525"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124575" cy="3743325"/>
                    </a:xfrm>
                    <a:prstGeom prst="rect">
                      <a:avLst/>
                    </a:prstGeom>
                    <a:noFill/>
                    <a:ln>
                      <a:noFill/>
                    </a:ln>
                  </pic:spPr>
                </pic:pic>
              </a:graphicData>
            </a:graphic>
          </wp:inline>
        </w:drawing>
      </w:r>
    </w:p>
    <w:p w14:paraId="32BDD4BA" w14:textId="490358A7" w:rsidR="00BF48B9" w:rsidRPr="00375E6F" w:rsidRDefault="00BF48B9" w:rsidP="00BF48B9">
      <w:pPr>
        <w:pStyle w:val="Default"/>
        <w:jc w:val="both"/>
        <w:rPr>
          <w:sz w:val="26"/>
          <w:szCs w:val="26"/>
        </w:rPr>
      </w:pPr>
      <w:r w:rsidRPr="00375E6F">
        <w:rPr>
          <w:noProof/>
          <w:sz w:val="26"/>
          <w:szCs w:val="26"/>
        </w:rPr>
        <w:drawing>
          <wp:inline distT="0" distB="0" distL="0" distR="0" wp14:anchorId="7FD06A4B" wp14:editId="6B056512">
            <wp:extent cx="5686425" cy="3486150"/>
            <wp:effectExtent l="0" t="0" r="952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686425" cy="3486150"/>
                    </a:xfrm>
                    <a:prstGeom prst="rect">
                      <a:avLst/>
                    </a:prstGeom>
                    <a:noFill/>
                    <a:ln>
                      <a:noFill/>
                    </a:ln>
                  </pic:spPr>
                </pic:pic>
              </a:graphicData>
            </a:graphic>
          </wp:inline>
        </w:drawing>
      </w:r>
    </w:p>
    <w:p w14:paraId="3796A5BC" w14:textId="25AC65BE" w:rsidR="00BF48B9" w:rsidRPr="00375E6F" w:rsidRDefault="00BF48B9" w:rsidP="00BF48B9">
      <w:pPr>
        <w:pStyle w:val="Default"/>
        <w:jc w:val="both"/>
        <w:rPr>
          <w:sz w:val="26"/>
          <w:szCs w:val="26"/>
        </w:rPr>
      </w:pPr>
      <w:r w:rsidRPr="00375E6F">
        <w:rPr>
          <w:noProof/>
          <w:sz w:val="26"/>
          <w:szCs w:val="26"/>
        </w:rPr>
        <w:lastRenderedPageBreak/>
        <w:drawing>
          <wp:inline distT="0" distB="0" distL="0" distR="0" wp14:anchorId="798AAB84" wp14:editId="23EF12AE">
            <wp:extent cx="6467475" cy="1943100"/>
            <wp:effectExtent l="0" t="0" r="952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467475" cy="1943100"/>
                    </a:xfrm>
                    <a:prstGeom prst="rect">
                      <a:avLst/>
                    </a:prstGeom>
                    <a:noFill/>
                    <a:ln>
                      <a:noFill/>
                    </a:ln>
                  </pic:spPr>
                </pic:pic>
              </a:graphicData>
            </a:graphic>
          </wp:inline>
        </w:drawing>
      </w:r>
    </w:p>
    <w:p w14:paraId="2960DFAF"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Варианты оборудованных площадок кафе в зависимости от вида устройств для защиты от дождя и солнечных лучей: </w:t>
      </w:r>
    </w:p>
    <w:p w14:paraId="047213DF"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открытая площадка; </w:t>
      </w:r>
    </w:p>
    <w:p w14:paraId="2770F694"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площадка с однокупольными зонтами; </w:t>
      </w:r>
    </w:p>
    <w:p w14:paraId="33B057D2"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площадка с многокупольными зонтами; </w:t>
      </w:r>
    </w:p>
    <w:p w14:paraId="0F25D4C8"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площадка с двухсторонней маркизой; </w:t>
      </w:r>
    </w:p>
    <w:p w14:paraId="3960A6B1" w14:textId="77777777" w:rsidR="00BF48B9" w:rsidRPr="00375E6F" w:rsidRDefault="00BF48B9" w:rsidP="00BF48B9">
      <w:pPr>
        <w:adjustRightInd w:val="0"/>
        <w:ind w:firstLine="709"/>
        <w:jc w:val="both"/>
        <w:rPr>
          <w:color w:val="000000"/>
          <w:sz w:val="26"/>
          <w:szCs w:val="26"/>
        </w:rPr>
      </w:pPr>
      <w:r w:rsidRPr="00375E6F">
        <w:rPr>
          <w:color w:val="000000"/>
          <w:sz w:val="26"/>
          <w:szCs w:val="26"/>
        </w:rPr>
        <w:t>- площадка со сборно-разборной перголой.</w:t>
      </w:r>
    </w:p>
    <w:p w14:paraId="4BE7AA51" w14:textId="77777777" w:rsidR="00BF48B9" w:rsidRPr="00375E6F" w:rsidRDefault="00BF48B9" w:rsidP="00BF48B9">
      <w:pPr>
        <w:pStyle w:val="Default"/>
        <w:ind w:firstLine="709"/>
        <w:jc w:val="both"/>
        <w:rPr>
          <w:sz w:val="26"/>
          <w:szCs w:val="26"/>
        </w:rPr>
      </w:pPr>
      <w:r w:rsidRPr="00375E6F">
        <w:rPr>
          <w:sz w:val="26"/>
          <w:szCs w:val="26"/>
        </w:rPr>
        <w:t>Примечание: допускается совмещение устройств на одной площадке.</w:t>
      </w:r>
    </w:p>
    <w:p w14:paraId="117DD359" w14:textId="77777777" w:rsidR="00BF48B9" w:rsidRPr="00375E6F" w:rsidRDefault="00BF48B9" w:rsidP="00BF48B9">
      <w:pPr>
        <w:pStyle w:val="Default"/>
        <w:ind w:firstLine="709"/>
        <w:jc w:val="both"/>
        <w:rPr>
          <w:sz w:val="26"/>
          <w:szCs w:val="26"/>
        </w:rPr>
      </w:pPr>
      <w:r w:rsidRPr="00375E6F">
        <w:rPr>
          <w:sz w:val="26"/>
          <w:szCs w:val="26"/>
        </w:rPr>
        <w:t>Основные типы допустимых устройств для защиты от дождя и солнечных лучей:</w:t>
      </w:r>
    </w:p>
    <w:p w14:paraId="2321C2B8" w14:textId="77777777" w:rsidR="00BF48B9" w:rsidRPr="00375E6F" w:rsidRDefault="00BF48B9" w:rsidP="00BF48B9">
      <w:pPr>
        <w:pStyle w:val="Default"/>
        <w:ind w:firstLine="709"/>
        <w:jc w:val="both"/>
        <w:rPr>
          <w:sz w:val="26"/>
          <w:szCs w:val="26"/>
        </w:rPr>
      </w:pPr>
    </w:p>
    <w:p w14:paraId="6137C7F6" w14:textId="707BA1BF" w:rsidR="00BF48B9" w:rsidRPr="00375E6F" w:rsidRDefault="00BF48B9" w:rsidP="00BF48B9">
      <w:pPr>
        <w:pStyle w:val="Default"/>
        <w:jc w:val="both"/>
        <w:rPr>
          <w:sz w:val="26"/>
          <w:szCs w:val="26"/>
        </w:rPr>
      </w:pPr>
      <w:r w:rsidRPr="00375E6F">
        <w:rPr>
          <w:noProof/>
          <w:sz w:val="26"/>
          <w:szCs w:val="26"/>
        </w:rPr>
        <w:drawing>
          <wp:inline distT="0" distB="0" distL="0" distR="0" wp14:anchorId="57E2D2EC" wp14:editId="58A296AF">
            <wp:extent cx="6477000" cy="46101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477000" cy="4610100"/>
                    </a:xfrm>
                    <a:prstGeom prst="rect">
                      <a:avLst/>
                    </a:prstGeom>
                    <a:noFill/>
                    <a:ln>
                      <a:noFill/>
                    </a:ln>
                  </pic:spPr>
                </pic:pic>
              </a:graphicData>
            </a:graphic>
          </wp:inline>
        </w:drawing>
      </w:r>
    </w:p>
    <w:p w14:paraId="33FF0E45" w14:textId="41821DFB" w:rsidR="00BF48B9" w:rsidRPr="00375E6F" w:rsidRDefault="00BF48B9" w:rsidP="00BF48B9">
      <w:pPr>
        <w:pStyle w:val="Default"/>
        <w:jc w:val="both"/>
        <w:rPr>
          <w:sz w:val="26"/>
          <w:szCs w:val="26"/>
        </w:rPr>
      </w:pPr>
      <w:r w:rsidRPr="00375E6F">
        <w:rPr>
          <w:noProof/>
          <w:sz w:val="26"/>
          <w:szCs w:val="26"/>
        </w:rPr>
        <w:lastRenderedPageBreak/>
        <w:drawing>
          <wp:inline distT="0" distB="0" distL="0" distR="0" wp14:anchorId="33C29E32" wp14:editId="57570C5D">
            <wp:extent cx="6477000" cy="26289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477000" cy="2628900"/>
                    </a:xfrm>
                    <a:prstGeom prst="rect">
                      <a:avLst/>
                    </a:prstGeom>
                    <a:noFill/>
                    <a:ln>
                      <a:noFill/>
                    </a:ln>
                  </pic:spPr>
                </pic:pic>
              </a:graphicData>
            </a:graphic>
          </wp:inline>
        </w:drawing>
      </w:r>
    </w:p>
    <w:p w14:paraId="5AD3481A" w14:textId="77777777" w:rsidR="00BF48B9" w:rsidRPr="00375E6F" w:rsidRDefault="00BF48B9" w:rsidP="00BF48B9">
      <w:pPr>
        <w:pStyle w:val="Default"/>
        <w:jc w:val="both"/>
        <w:rPr>
          <w:sz w:val="26"/>
          <w:szCs w:val="26"/>
        </w:rPr>
      </w:pPr>
    </w:p>
    <w:p w14:paraId="768201E2"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Размещение пергол не допускается: </w:t>
      </w:r>
    </w:p>
    <w:p w14:paraId="748F1F47"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вдоль фасадов исторических зданий; </w:t>
      </w:r>
    </w:p>
    <w:p w14:paraId="31AFE174"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непосредственно между проезжей частью и фасадами зданий, строений, сооружений; </w:t>
      </w:r>
    </w:p>
    <w:p w14:paraId="4368DFF4" w14:textId="77777777" w:rsidR="00BF48B9" w:rsidRPr="00375E6F" w:rsidRDefault="00BF48B9" w:rsidP="00BF48B9">
      <w:pPr>
        <w:adjustRightInd w:val="0"/>
        <w:ind w:firstLine="709"/>
        <w:jc w:val="both"/>
        <w:rPr>
          <w:color w:val="000000"/>
          <w:sz w:val="26"/>
          <w:szCs w:val="26"/>
        </w:rPr>
      </w:pPr>
      <w:r w:rsidRPr="00375E6F">
        <w:rPr>
          <w:color w:val="000000"/>
          <w:sz w:val="26"/>
          <w:szCs w:val="26"/>
        </w:rPr>
        <w:t>- непосредственно между проезжей частью и ограждениями индивидуальной жилой застройки.</w:t>
      </w:r>
    </w:p>
    <w:p w14:paraId="2964720D"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Материал каркаса устраиваемых зонтов, пергол: металл, композитные материалы, дерево (поверхность с декоративным слоем, устойчивым к атмосферным и механическим воздействиям, неоднократному мытью агрессивными растворами и щетками). </w:t>
      </w:r>
    </w:p>
    <w:p w14:paraId="0D783178" w14:textId="77777777" w:rsidR="00BF48B9" w:rsidRPr="00375E6F" w:rsidRDefault="00BF48B9" w:rsidP="00BF48B9">
      <w:pPr>
        <w:adjustRightInd w:val="0"/>
        <w:ind w:firstLine="709"/>
        <w:jc w:val="both"/>
        <w:rPr>
          <w:color w:val="000000"/>
          <w:sz w:val="26"/>
          <w:szCs w:val="26"/>
        </w:rPr>
      </w:pPr>
      <w:r w:rsidRPr="00375E6F">
        <w:rPr>
          <w:color w:val="000000"/>
          <w:sz w:val="26"/>
          <w:szCs w:val="26"/>
        </w:rPr>
        <w:t>Материал натяжной мягкой (тканой) части для зонтов, пергол: акрил (рекомендуется (дополнительно: со специальным тефлоновым покрытием и антигрибковой пропиткой), полиэстер (допускается (дополнительно: с акриловым лаком и антигрибковой пропиткой).</w:t>
      </w:r>
    </w:p>
    <w:p w14:paraId="570E8CC7" w14:textId="77777777" w:rsidR="00BF48B9" w:rsidRPr="00375E6F" w:rsidRDefault="00BF48B9" w:rsidP="00BF48B9">
      <w:pPr>
        <w:adjustRightInd w:val="0"/>
        <w:ind w:firstLine="709"/>
        <w:jc w:val="both"/>
        <w:rPr>
          <w:color w:val="000000"/>
          <w:sz w:val="26"/>
          <w:szCs w:val="26"/>
        </w:rPr>
      </w:pPr>
      <w:r w:rsidRPr="00375E6F">
        <w:rPr>
          <w:color w:val="000000"/>
          <w:sz w:val="26"/>
          <w:szCs w:val="26"/>
        </w:rPr>
        <w:t>Примеры допустимого внешнего вида тканей для зонтов, маркиз, пергол:</w:t>
      </w:r>
    </w:p>
    <w:p w14:paraId="643B935F" w14:textId="0BC27EA9" w:rsidR="00BF48B9" w:rsidRPr="00375E6F" w:rsidRDefault="00BF48B9" w:rsidP="00BF48B9">
      <w:pPr>
        <w:adjustRightInd w:val="0"/>
        <w:jc w:val="both"/>
        <w:rPr>
          <w:color w:val="000000"/>
          <w:sz w:val="26"/>
          <w:szCs w:val="26"/>
        </w:rPr>
      </w:pPr>
      <w:r w:rsidRPr="00375E6F">
        <w:rPr>
          <w:noProof/>
          <w:color w:val="000000"/>
          <w:sz w:val="26"/>
          <w:szCs w:val="26"/>
          <w:lang w:eastAsia="ru-RU"/>
        </w:rPr>
        <w:drawing>
          <wp:inline distT="0" distB="0" distL="0" distR="0" wp14:anchorId="4C3BC4AC" wp14:editId="4054AECB">
            <wp:extent cx="6477000" cy="173355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3"/>
                    <pic:cNvPicPr>
                      <a:picLocks noChangeAspect="1" noChangeArrowheads="1"/>
                    </pic:cNvPicPr>
                  </pic:nvPicPr>
                  <pic:blipFill>
                    <a:blip r:embed="rId98">
                      <a:extLst>
                        <a:ext uri="{28A0092B-C50C-407E-A947-70E740481C1C}">
                          <a14:useLocalDpi xmlns:a14="http://schemas.microsoft.com/office/drawing/2010/main" val="0"/>
                        </a:ext>
                      </a:extLst>
                    </a:blip>
                    <a:srcRect t="-2" b="39536"/>
                    <a:stretch>
                      <a:fillRect/>
                    </a:stretch>
                  </pic:blipFill>
                  <pic:spPr bwMode="auto">
                    <a:xfrm>
                      <a:off x="0" y="0"/>
                      <a:ext cx="6477000" cy="1733550"/>
                    </a:xfrm>
                    <a:prstGeom prst="rect">
                      <a:avLst/>
                    </a:prstGeom>
                    <a:noFill/>
                    <a:ln>
                      <a:noFill/>
                    </a:ln>
                  </pic:spPr>
                </pic:pic>
              </a:graphicData>
            </a:graphic>
          </wp:inline>
        </w:drawing>
      </w:r>
    </w:p>
    <w:p w14:paraId="5C917EA0" w14:textId="77777777" w:rsidR="00BF48B9" w:rsidRPr="00375E6F" w:rsidRDefault="00BF48B9" w:rsidP="00BF48B9">
      <w:pPr>
        <w:adjustRightInd w:val="0"/>
        <w:jc w:val="both"/>
        <w:rPr>
          <w:color w:val="000000"/>
          <w:sz w:val="26"/>
          <w:szCs w:val="26"/>
        </w:rPr>
      </w:pPr>
    </w:p>
    <w:p w14:paraId="54B3952B" w14:textId="79E09190" w:rsidR="00BF48B9" w:rsidRPr="00375E6F" w:rsidRDefault="00BF48B9" w:rsidP="00BF48B9">
      <w:pPr>
        <w:adjustRightInd w:val="0"/>
        <w:jc w:val="both"/>
        <w:rPr>
          <w:color w:val="000000"/>
          <w:sz w:val="26"/>
          <w:szCs w:val="26"/>
        </w:rPr>
      </w:pPr>
      <w:r w:rsidRPr="00375E6F">
        <w:rPr>
          <w:noProof/>
          <w:color w:val="000000"/>
          <w:sz w:val="26"/>
          <w:szCs w:val="26"/>
          <w:lang w:eastAsia="ru-RU"/>
        </w:rPr>
        <w:drawing>
          <wp:inline distT="0" distB="0" distL="0" distR="0" wp14:anchorId="2BF4D287" wp14:editId="3B2E4A2E">
            <wp:extent cx="7400925" cy="1704975"/>
            <wp:effectExtent l="0" t="0" r="9525"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4"/>
                    <pic:cNvPicPr>
                      <a:picLocks noChangeAspect="1" noChangeArrowheads="1"/>
                    </pic:cNvPicPr>
                  </pic:nvPicPr>
                  <pic:blipFill>
                    <a:blip r:embed="rId98">
                      <a:extLst>
                        <a:ext uri="{28A0092B-C50C-407E-A947-70E740481C1C}">
                          <a14:useLocalDpi xmlns:a14="http://schemas.microsoft.com/office/drawing/2010/main" val="0"/>
                        </a:ext>
                      </a:extLst>
                    </a:blip>
                    <a:srcRect t="59470"/>
                    <a:stretch>
                      <a:fillRect/>
                    </a:stretch>
                  </pic:blipFill>
                  <pic:spPr bwMode="auto">
                    <a:xfrm>
                      <a:off x="0" y="0"/>
                      <a:ext cx="7400925" cy="1704975"/>
                    </a:xfrm>
                    <a:prstGeom prst="rect">
                      <a:avLst/>
                    </a:prstGeom>
                    <a:noFill/>
                    <a:ln>
                      <a:noFill/>
                    </a:ln>
                  </pic:spPr>
                </pic:pic>
              </a:graphicData>
            </a:graphic>
          </wp:inline>
        </w:drawing>
      </w:r>
    </w:p>
    <w:p w14:paraId="086E72AF" w14:textId="77777777" w:rsidR="00BF48B9" w:rsidRPr="00375E6F" w:rsidRDefault="00BF48B9" w:rsidP="00BF48B9">
      <w:pPr>
        <w:pStyle w:val="Default"/>
        <w:jc w:val="both"/>
        <w:rPr>
          <w:sz w:val="26"/>
          <w:szCs w:val="26"/>
        </w:rPr>
      </w:pPr>
    </w:p>
    <w:p w14:paraId="103251CF" w14:textId="77777777" w:rsidR="00BF48B9" w:rsidRPr="00375E6F" w:rsidRDefault="00BF48B9" w:rsidP="00BF48B9">
      <w:pPr>
        <w:pStyle w:val="Default"/>
        <w:ind w:firstLine="709"/>
        <w:jc w:val="both"/>
        <w:rPr>
          <w:sz w:val="26"/>
          <w:szCs w:val="26"/>
        </w:rPr>
      </w:pPr>
      <w:r w:rsidRPr="00375E6F">
        <w:rPr>
          <w:sz w:val="26"/>
          <w:szCs w:val="26"/>
        </w:rPr>
        <w:t>Примеры внешнего вида сезонных (летних) кафе:</w:t>
      </w:r>
    </w:p>
    <w:p w14:paraId="75792872" w14:textId="2E3474AA" w:rsidR="00BF48B9" w:rsidRPr="00375E6F" w:rsidRDefault="00BF48B9" w:rsidP="00BF48B9">
      <w:pPr>
        <w:pStyle w:val="Default"/>
        <w:jc w:val="both"/>
        <w:rPr>
          <w:sz w:val="26"/>
          <w:szCs w:val="26"/>
        </w:rPr>
      </w:pPr>
      <w:r w:rsidRPr="00375E6F">
        <w:rPr>
          <w:noProof/>
          <w:sz w:val="26"/>
          <w:szCs w:val="26"/>
        </w:rPr>
        <w:lastRenderedPageBreak/>
        <w:drawing>
          <wp:inline distT="0" distB="0" distL="0" distR="0" wp14:anchorId="6A3D48ED" wp14:editId="0A6A61BE">
            <wp:extent cx="5943600" cy="35433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3600" cy="3543300"/>
                    </a:xfrm>
                    <a:prstGeom prst="rect">
                      <a:avLst/>
                    </a:prstGeom>
                    <a:noFill/>
                    <a:ln>
                      <a:noFill/>
                    </a:ln>
                  </pic:spPr>
                </pic:pic>
              </a:graphicData>
            </a:graphic>
          </wp:inline>
        </w:drawing>
      </w:r>
    </w:p>
    <w:p w14:paraId="44118ABC"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не допускается крепление натяжной части (маркиз) к фасадам, деревьям, кустарнику, ограждениям, опорам освещения, иным элементам, не являющимся специально установленными на технологическом настиле перголами; </w:t>
      </w:r>
    </w:p>
    <w:p w14:paraId="700428BC"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покрытие площадки сезонного (летнего) кафе с количеством мест 10 и более - технологический настил, располагаемый: </w:t>
      </w:r>
    </w:p>
    <w:p w14:paraId="6A9B975A"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на твердых покрытиях; </w:t>
      </w:r>
    </w:p>
    <w:p w14:paraId="6E0A36A1"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на мягких покрытиях (грунтовых, травяных, щебеночных и т.п.), при условии доступа на технологический настил только с твердого покрытия; </w:t>
      </w:r>
    </w:p>
    <w:p w14:paraId="18DE9DA6" w14:textId="77777777" w:rsidR="00BF48B9" w:rsidRPr="00375E6F" w:rsidRDefault="00BF48B9" w:rsidP="00BF48B9">
      <w:pPr>
        <w:adjustRightInd w:val="0"/>
        <w:ind w:firstLine="709"/>
        <w:jc w:val="both"/>
        <w:rPr>
          <w:color w:val="000000"/>
          <w:sz w:val="26"/>
          <w:szCs w:val="26"/>
        </w:rPr>
      </w:pPr>
      <w:r w:rsidRPr="00375E6F">
        <w:rPr>
          <w:color w:val="000000"/>
          <w:sz w:val="26"/>
          <w:szCs w:val="26"/>
        </w:rPr>
        <w:t>- покрытие площадки сезонного (летнего) кафе с количеством мест менее 10 - твердое покрытие или технологический настил.</w:t>
      </w:r>
    </w:p>
    <w:p w14:paraId="2F52B728" w14:textId="77777777" w:rsidR="00BF48B9" w:rsidRPr="00375E6F" w:rsidRDefault="00BF48B9" w:rsidP="00BF48B9">
      <w:pPr>
        <w:pStyle w:val="Default"/>
        <w:ind w:firstLine="709"/>
        <w:jc w:val="both"/>
        <w:rPr>
          <w:sz w:val="26"/>
          <w:szCs w:val="26"/>
        </w:rPr>
      </w:pPr>
      <w:r w:rsidRPr="00375E6F">
        <w:rPr>
          <w:sz w:val="26"/>
          <w:szCs w:val="26"/>
        </w:rPr>
        <w:t>Перечень оборудования, необходимого для обслуживания покупателей (всех категорий населения) и обязательных при планировании, размещении и содержании площадки сезонного (летнего) кафе:</w:t>
      </w:r>
    </w:p>
    <w:p w14:paraId="134948CF"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информационно-декоративная вывеска; </w:t>
      </w:r>
    </w:p>
    <w:p w14:paraId="7D7AE76A"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информационная доска; </w:t>
      </w:r>
    </w:p>
    <w:p w14:paraId="6F0CD2E1"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твердое покрытие или технологический настил; </w:t>
      </w:r>
    </w:p>
    <w:p w14:paraId="5A02E7DD"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визуально проницаемое периметральное низкое ограждение; </w:t>
      </w:r>
    </w:p>
    <w:p w14:paraId="3C85F94E" w14:textId="77777777" w:rsidR="00BF48B9" w:rsidRPr="00375E6F" w:rsidRDefault="00BF48B9" w:rsidP="00BF48B9">
      <w:pPr>
        <w:pStyle w:val="Default"/>
        <w:ind w:firstLine="709"/>
        <w:jc w:val="both"/>
        <w:rPr>
          <w:sz w:val="26"/>
          <w:szCs w:val="26"/>
        </w:rPr>
      </w:pPr>
      <w:r w:rsidRPr="00375E6F">
        <w:rPr>
          <w:sz w:val="26"/>
          <w:szCs w:val="26"/>
        </w:rPr>
        <w:t>- уличная мебель (столы, стулья и (или) кресла, и (или) диваны, и (или) лавки);</w:t>
      </w:r>
    </w:p>
    <w:p w14:paraId="7AB9EE03"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универсальная урна; </w:t>
      </w:r>
    </w:p>
    <w:p w14:paraId="49ECF0A3"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объекты (средства) наружного освещения; </w:t>
      </w:r>
    </w:p>
    <w:p w14:paraId="21D86752"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элементы, обеспечивающие доступность киоска, в том числе для МГН; </w:t>
      </w:r>
    </w:p>
    <w:p w14:paraId="060080EC"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мобильное озеленение; </w:t>
      </w:r>
    </w:p>
    <w:p w14:paraId="5C5E7FD3"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общественный туалет. </w:t>
      </w:r>
    </w:p>
    <w:p w14:paraId="305AB44B"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Перечень оборудования для обслуживания покупателей (всех категорий населения) при планировании, размещении и содержании площадки сезонного (летнего) кафе для повышения комфортности: </w:t>
      </w:r>
    </w:p>
    <w:p w14:paraId="22C377A4"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устройства для защиты от дождя и солнечных лучей; </w:t>
      </w:r>
    </w:p>
    <w:p w14:paraId="3FD1929D" w14:textId="77777777" w:rsidR="00BF48B9" w:rsidRPr="00375E6F" w:rsidRDefault="00BF48B9" w:rsidP="00BF48B9">
      <w:pPr>
        <w:pStyle w:val="Default"/>
        <w:ind w:firstLine="709"/>
        <w:jc w:val="both"/>
        <w:rPr>
          <w:sz w:val="26"/>
          <w:szCs w:val="26"/>
        </w:rPr>
      </w:pPr>
      <w:r w:rsidRPr="00375E6F">
        <w:rPr>
          <w:sz w:val="26"/>
          <w:szCs w:val="26"/>
        </w:rPr>
        <w:t>- обогревательные приборы, торгово-технологическое оборудование, мангал (не обязательно) при условии соблюдения требований пожарной безопасности.</w:t>
      </w:r>
    </w:p>
    <w:p w14:paraId="65F2682D" w14:textId="77777777" w:rsidR="00BF48B9" w:rsidRPr="00375E6F" w:rsidRDefault="00BF48B9" w:rsidP="00BF48B9">
      <w:pPr>
        <w:pStyle w:val="Default"/>
        <w:ind w:firstLine="709"/>
        <w:jc w:val="both"/>
        <w:rPr>
          <w:sz w:val="26"/>
          <w:szCs w:val="26"/>
        </w:rPr>
      </w:pPr>
      <w:r w:rsidRPr="00375E6F">
        <w:rPr>
          <w:sz w:val="26"/>
          <w:szCs w:val="26"/>
        </w:rPr>
        <w:t>Основные параметры расстановки мебели на площадках сезонных (летних) кафе:</w:t>
      </w:r>
    </w:p>
    <w:p w14:paraId="1F9369B4" w14:textId="77777777" w:rsidR="00BF48B9" w:rsidRPr="00375E6F" w:rsidRDefault="00BF48B9" w:rsidP="00BF48B9">
      <w:pPr>
        <w:pStyle w:val="Default"/>
        <w:ind w:firstLine="709"/>
        <w:jc w:val="both"/>
        <w:rPr>
          <w:sz w:val="26"/>
          <w:szCs w:val="26"/>
        </w:rPr>
      </w:pPr>
    </w:p>
    <w:p w14:paraId="754AF2AF" w14:textId="79DD07F1" w:rsidR="00BF48B9" w:rsidRPr="00375E6F" w:rsidRDefault="00BF48B9" w:rsidP="00BF48B9">
      <w:pPr>
        <w:pStyle w:val="Default"/>
        <w:jc w:val="both"/>
        <w:rPr>
          <w:sz w:val="26"/>
          <w:szCs w:val="26"/>
        </w:rPr>
      </w:pPr>
      <w:r w:rsidRPr="00375E6F">
        <w:rPr>
          <w:noProof/>
          <w:sz w:val="26"/>
          <w:szCs w:val="26"/>
        </w:rPr>
        <w:lastRenderedPageBreak/>
        <w:drawing>
          <wp:inline distT="0" distB="0" distL="0" distR="0" wp14:anchorId="4C239BAA" wp14:editId="7F4AF66F">
            <wp:extent cx="6076950" cy="4029075"/>
            <wp:effectExtent l="0" t="0" r="0"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076950" cy="4029075"/>
                    </a:xfrm>
                    <a:prstGeom prst="rect">
                      <a:avLst/>
                    </a:prstGeom>
                    <a:noFill/>
                    <a:ln>
                      <a:noFill/>
                    </a:ln>
                  </pic:spPr>
                </pic:pic>
              </a:graphicData>
            </a:graphic>
          </wp:inline>
        </w:drawing>
      </w:r>
    </w:p>
    <w:p w14:paraId="574D0AAD" w14:textId="77777777" w:rsidR="00BF48B9" w:rsidRPr="00375E6F" w:rsidRDefault="00BF48B9" w:rsidP="00BF48B9">
      <w:pPr>
        <w:pStyle w:val="Default"/>
        <w:jc w:val="both"/>
        <w:rPr>
          <w:sz w:val="26"/>
          <w:szCs w:val="26"/>
        </w:rPr>
      </w:pPr>
    </w:p>
    <w:p w14:paraId="419F664A" w14:textId="6E6A2EFF" w:rsidR="00BF48B9" w:rsidRPr="00375E6F" w:rsidRDefault="00BF48B9" w:rsidP="00BF48B9">
      <w:pPr>
        <w:pStyle w:val="Default"/>
        <w:jc w:val="both"/>
        <w:rPr>
          <w:sz w:val="26"/>
          <w:szCs w:val="26"/>
        </w:rPr>
      </w:pPr>
      <w:r w:rsidRPr="00375E6F">
        <w:rPr>
          <w:noProof/>
          <w:sz w:val="26"/>
          <w:szCs w:val="26"/>
        </w:rPr>
        <w:drawing>
          <wp:inline distT="0" distB="0" distL="0" distR="0" wp14:anchorId="0D17B45C" wp14:editId="60245F55">
            <wp:extent cx="6610350" cy="15621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7"/>
                    <pic:cNvPicPr>
                      <a:picLocks noChangeAspect="1" noChangeArrowheads="1"/>
                    </pic:cNvPicPr>
                  </pic:nvPicPr>
                  <pic:blipFill>
                    <a:blip r:embed="rId101">
                      <a:extLst>
                        <a:ext uri="{28A0092B-C50C-407E-A947-70E740481C1C}">
                          <a14:useLocalDpi xmlns:a14="http://schemas.microsoft.com/office/drawing/2010/main" val="0"/>
                        </a:ext>
                      </a:extLst>
                    </a:blip>
                    <a:srcRect b="68613"/>
                    <a:stretch>
                      <a:fillRect/>
                    </a:stretch>
                  </pic:blipFill>
                  <pic:spPr bwMode="auto">
                    <a:xfrm>
                      <a:off x="0" y="0"/>
                      <a:ext cx="6610350" cy="1562100"/>
                    </a:xfrm>
                    <a:prstGeom prst="rect">
                      <a:avLst/>
                    </a:prstGeom>
                    <a:noFill/>
                    <a:ln>
                      <a:noFill/>
                    </a:ln>
                  </pic:spPr>
                </pic:pic>
              </a:graphicData>
            </a:graphic>
          </wp:inline>
        </w:drawing>
      </w:r>
    </w:p>
    <w:p w14:paraId="1B23FDC0" w14:textId="2769FAE2" w:rsidR="00BF48B9" w:rsidRPr="00375E6F" w:rsidRDefault="00BF48B9" w:rsidP="00BF48B9">
      <w:pPr>
        <w:pStyle w:val="Default"/>
        <w:jc w:val="both"/>
        <w:rPr>
          <w:sz w:val="26"/>
          <w:szCs w:val="26"/>
        </w:rPr>
      </w:pPr>
      <w:r w:rsidRPr="00375E6F">
        <w:rPr>
          <w:noProof/>
          <w:sz w:val="26"/>
          <w:szCs w:val="26"/>
        </w:rPr>
        <w:drawing>
          <wp:inline distT="0" distB="0" distL="0" distR="0" wp14:anchorId="616EDA9A" wp14:editId="11B6A87A">
            <wp:extent cx="6219825" cy="1504950"/>
            <wp:effectExtent l="0" t="0" r="952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8"/>
                    <pic:cNvPicPr>
                      <a:picLocks noChangeAspect="1" noChangeArrowheads="1"/>
                    </pic:cNvPicPr>
                  </pic:nvPicPr>
                  <pic:blipFill>
                    <a:blip r:embed="rId101">
                      <a:extLst>
                        <a:ext uri="{28A0092B-C50C-407E-A947-70E740481C1C}">
                          <a14:useLocalDpi xmlns:a14="http://schemas.microsoft.com/office/drawing/2010/main" val="0"/>
                        </a:ext>
                      </a:extLst>
                    </a:blip>
                    <a:srcRect t="68208"/>
                    <a:stretch>
                      <a:fillRect/>
                    </a:stretch>
                  </pic:blipFill>
                  <pic:spPr bwMode="auto">
                    <a:xfrm>
                      <a:off x="0" y="0"/>
                      <a:ext cx="6219825" cy="1504950"/>
                    </a:xfrm>
                    <a:prstGeom prst="rect">
                      <a:avLst/>
                    </a:prstGeom>
                    <a:noFill/>
                    <a:ln>
                      <a:noFill/>
                    </a:ln>
                  </pic:spPr>
                </pic:pic>
              </a:graphicData>
            </a:graphic>
          </wp:inline>
        </w:drawing>
      </w:r>
    </w:p>
    <w:p w14:paraId="4ECA728F" w14:textId="77777777" w:rsidR="00BF48B9" w:rsidRPr="00375E6F" w:rsidRDefault="00BF48B9" w:rsidP="00BF48B9">
      <w:pPr>
        <w:pStyle w:val="Default"/>
        <w:jc w:val="both"/>
        <w:rPr>
          <w:sz w:val="26"/>
          <w:szCs w:val="26"/>
        </w:rPr>
      </w:pPr>
    </w:p>
    <w:p w14:paraId="4799C08D" w14:textId="1EAE425E" w:rsidR="00BF48B9" w:rsidRPr="00375E6F" w:rsidRDefault="00BF48B9" w:rsidP="00BF48B9">
      <w:pPr>
        <w:pStyle w:val="Default"/>
        <w:jc w:val="both"/>
        <w:rPr>
          <w:sz w:val="26"/>
          <w:szCs w:val="26"/>
        </w:rPr>
      </w:pPr>
      <w:r w:rsidRPr="00375E6F">
        <w:rPr>
          <w:noProof/>
          <w:sz w:val="26"/>
          <w:szCs w:val="26"/>
        </w:rPr>
        <w:lastRenderedPageBreak/>
        <w:drawing>
          <wp:inline distT="0" distB="0" distL="0" distR="0" wp14:anchorId="74C53416" wp14:editId="61052D78">
            <wp:extent cx="6477000" cy="4505325"/>
            <wp:effectExtent l="0" t="0" r="0"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477000" cy="4505325"/>
                    </a:xfrm>
                    <a:prstGeom prst="rect">
                      <a:avLst/>
                    </a:prstGeom>
                    <a:noFill/>
                    <a:ln>
                      <a:noFill/>
                    </a:ln>
                  </pic:spPr>
                </pic:pic>
              </a:graphicData>
            </a:graphic>
          </wp:inline>
        </w:drawing>
      </w:r>
    </w:p>
    <w:p w14:paraId="707CAA93" w14:textId="600A64B9" w:rsidR="00BF48B9" w:rsidRPr="00375E6F" w:rsidRDefault="00BF48B9" w:rsidP="00BF48B9">
      <w:pPr>
        <w:pStyle w:val="Default"/>
        <w:jc w:val="both"/>
        <w:rPr>
          <w:sz w:val="26"/>
          <w:szCs w:val="26"/>
        </w:rPr>
      </w:pPr>
      <w:r w:rsidRPr="00375E6F">
        <w:rPr>
          <w:noProof/>
          <w:sz w:val="26"/>
          <w:szCs w:val="26"/>
        </w:rPr>
        <w:drawing>
          <wp:inline distT="0" distB="0" distL="0" distR="0" wp14:anchorId="4C6C30A5" wp14:editId="4EB710C0">
            <wp:extent cx="6477000" cy="32766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477000" cy="3276600"/>
                    </a:xfrm>
                    <a:prstGeom prst="rect">
                      <a:avLst/>
                    </a:prstGeom>
                    <a:noFill/>
                    <a:ln>
                      <a:noFill/>
                    </a:ln>
                  </pic:spPr>
                </pic:pic>
              </a:graphicData>
            </a:graphic>
          </wp:inline>
        </w:drawing>
      </w:r>
    </w:p>
    <w:p w14:paraId="79A8C2EF" w14:textId="1162C49D" w:rsidR="00BF48B9" w:rsidRPr="00375E6F" w:rsidRDefault="00BF48B9" w:rsidP="00BF48B9">
      <w:pPr>
        <w:pStyle w:val="Default"/>
        <w:jc w:val="both"/>
        <w:rPr>
          <w:sz w:val="26"/>
          <w:szCs w:val="26"/>
        </w:rPr>
      </w:pPr>
      <w:r w:rsidRPr="00375E6F">
        <w:rPr>
          <w:noProof/>
          <w:sz w:val="26"/>
          <w:szCs w:val="26"/>
        </w:rPr>
        <w:drawing>
          <wp:inline distT="0" distB="0" distL="0" distR="0" wp14:anchorId="6D92FF22" wp14:editId="003BCE37">
            <wp:extent cx="6477000" cy="1381125"/>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
                    <pic:cNvPicPr>
                      <a:picLocks noChangeAspect="1" noChangeArrowheads="1"/>
                    </pic:cNvPicPr>
                  </pic:nvPicPr>
                  <pic:blipFill>
                    <a:blip r:embed="rId104">
                      <a:extLst>
                        <a:ext uri="{28A0092B-C50C-407E-A947-70E740481C1C}">
                          <a14:useLocalDpi xmlns:a14="http://schemas.microsoft.com/office/drawing/2010/main" val="0"/>
                        </a:ext>
                      </a:extLst>
                    </a:blip>
                    <a:srcRect b="61639"/>
                    <a:stretch>
                      <a:fillRect/>
                    </a:stretch>
                  </pic:blipFill>
                  <pic:spPr bwMode="auto">
                    <a:xfrm>
                      <a:off x="0" y="0"/>
                      <a:ext cx="6477000" cy="1381125"/>
                    </a:xfrm>
                    <a:prstGeom prst="rect">
                      <a:avLst/>
                    </a:prstGeom>
                    <a:noFill/>
                    <a:ln>
                      <a:noFill/>
                    </a:ln>
                  </pic:spPr>
                </pic:pic>
              </a:graphicData>
            </a:graphic>
          </wp:inline>
        </w:drawing>
      </w:r>
    </w:p>
    <w:p w14:paraId="5A4B3CA4" w14:textId="69FB4EE2" w:rsidR="00BF48B9" w:rsidRPr="00375E6F" w:rsidRDefault="00BF48B9" w:rsidP="00BF48B9">
      <w:pPr>
        <w:pStyle w:val="Default"/>
        <w:jc w:val="both"/>
        <w:rPr>
          <w:sz w:val="26"/>
          <w:szCs w:val="26"/>
        </w:rPr>
      </w:pPr>
      <w:r w:rsidRPr="00375E6F">
        <w:rPr>
          <w:noProof/>
          <w:sz w:val="26"/>
          <w:szCs w:val="26"/>
        </w:rPr>
        <w:lastRenderedPageBreak/>
        <w:drawing>
          <wp:inline distT="0" distB="0" distL="0" distR="0" wp14:anchorId="3B52A959" wp14:editId="4D98622E">
            <wp:extent cx="6477000" cy="219075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
                    <pic:cNvPicPr>
                      <a:picLocks noChangeAspect="1" noChangeArrowheads="1"/>
                    </pic:cNvPicPr>
                  </pic:nvPicPr>
                  <pic:blipFill>
                    <a:blip r:embed="rId104">
                      <a:extLst>
                        <a:ext uri="{28A0092B-C50C-407E-A947-70E740481C1C}">
                          <a14:useLocalDpi xmlns:a14="http://schemas.microsoft.com/office/drawing/2010/main" val="0"/>
                        </a:ext>
                      </a:extLst>
                    </a:blip>
                    <a:srcRect t="39154"/>
                    <a:stretch>
                      <a:fillRect/>
                    </a:stretch>
                  </pic:blipFill>
                  <pic:spPr bwMode="auto">
                    <a:xfrm>
                      <a:off x="0" y="0"/>
                      <a:ext cx="6477000" cy="2190750"/>
                    </a:xfrm>
                    <a:prstGeom prst="rect">
                      <a:avLst/>
                    </a:prstGeom>
                    <a:noFill/>
                    <a:ln>
                      <a:noFill/>
                    </a:ln>
                  </pic:spPr>
                </pic:pic>
              </a:graphicData>
            </a:graphic>
          </wp:inline>
        </w:drawing>
      </w:r>
    </w:p>
    <w:p w14:paraId="13623620"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Формула расчета площади места размещения нестационарного торгового объекта: </w:t>
      </w:r>
    </w:p>
    <w:p w14:paraId="39C3153C"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Sнто = S1 + S2, где: </w:t>
      </w:r>
    </w:p>
    <w:p w14:paraId="0C126DB3"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Sнто - площадь места размещения нестационарного торгового объекта; </w:t>
      </w:r>
    </w:p>
    <w:p w14:paraId="3A0729C5"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S1 - площадь места размещения нестационарного торгового объекта (рассчитывается по формуле павильона или киоска); </w:t>
      </w:r>
    </w:p>
    <w:p w14:paraId="3FDA37D1" w14:textId="77777777" w:rsidR="00BF48B9" w:rsidRPr="00375E6F" w:rsidRDefault="00BF48B9" w:rsidP="00BF48B9">
      <w:pPr>
        <w:pStyle w:val="Default"/>
        <w:ind w:firstLine="709"/>
        <w:jc w:val="both"/>
        <w:rPr>
          <w:sz w:val="26"/>
          <w:szCs w:val="26"/>
        </w:rPr>
      </w:pPr>
      <w:r w:rsidRPr="00375E6F">
        <w:rPr>
          <w:sz w:val="26"/>
          <w:szCs w:val="26"/>
        </w:rPr>
        <w:t>S2 - площадь площадки сезонного (летнего) кафе.</w:t>
      </w:r>
    </w:p>
    <w:p w14:paraId="319C312E" w14:textId="77777777" w:rsidR="00BF48B9" w:rsidRPr="00ED3A88" w:rsidRDefault="00BF48B9" w:rsidP="00BF48B9">
      <w:pPr>
        <w:pStyle w:val="Default"/>
        <w:ind w:firstLine="709"/>
        <w:jc w:val="both"/>
        <w:rPr>
          <w:sz w:val="26"/>
          <w:szCs w:val="26"/>
        </w:rPr>
      </w:pPr>
      <w:r w:rsidRPr="00ED3A88">
        <w:rPr>
          <w:sz w:val="26"/>
          <w:szCs w:val="26"/>
        </w:rPr>
        <w:t xml:space="preserve">7). </w:t>
      </w:r>
      <w:r>
        <w:rPr>
          <w:sz w:val="26"/>
          <w:szCs w:val="26"/>
        </w:rPr>
        <w:t>Объект</w:t>
      </w:r>
      <w:r w:rsidRPr="00ED3A88">
        <w:rPr>
          <w:sz w:val="26"/>
          <w:szCs w:val="26"/>
        </w:rPr>
        <w:t xml:space="preserve"> </w:t>
      </w:r>
      <w:r>
        <w:rPr>
          <w:sz w:val="26"/>
          <w:szCs w:val="26"/>
        </w:rPr>
        <w:t>реализации</w:t>
      </w:r>
      <w:r w:rsidRPr="00ED3A88">
        <w:rPr>
          <w:sz w:val="26"/>
          <w:szCs w:val="26"/>
        </w:rPr>
        <w:t xml:space="preserve"> </w:t>
      </w:r>
      <w:r>
        <w:rPr>
          <w:sz w:val="26"/>
          <w:szCs w:val="26"/>
        </w:rPr>
        <w:t>сельскохозяйственных и</w:t>
      </w:r>
      <w:r w:rsidRPr="00ED3A88">
        <w:rPr>
          <w:sz w:val="26"/>
          <w:szCs w:val="26"/>
        </w:rPr>
        <w:t xml:space="preserve"> </w:t>
      </w:r>
      <w:r>
        <w:rPr>
          <w:sz w:val="26"/>
          <w:szCs w:val="26"/>
        </w:rPr>
        <w:t>декоративных</w:t>
      </w:r>
      <w:r w:rsidRPr="00ED3A88">
        <w:rPr>
          <w:sz w:val="26"/>
          <w:szCs w:val="26"/>
        </w:rPr>
        <w:t xml:space="preserve"> </w:t>
      </w:r>
      <w:r>
        <w:rPr>
          <w:sz w:val="26"/>
          <w:szCs w:val="26"/>
        </w:rPr>
        <w:t>кустов и</w:t>
      </w:r>
      <w:r w:rsidRPr="00ED3A88">
        <w:rPr>
          <w:sz w:val="26"/>
          <w:szCs w:val="26"/>
        </w:rPr>
        <w:t xml:space="preserve"> </w:t>
      </w:r>
      <w:r>
        <w:rPr>
          <w:sz w:val="26"/>
          <w:szCs w:val="26"/>
        </w:rPr>
        <w:t>растений</w:t>
      </w:r>
      <w:r w:rsidRPr="00ED3A88">
        <w:rPr>
          <w:sz w:val="26"/>
          <w:szCs w:val="26"/>
        </w:rPr>
        <w:t>:</w:t>
      </w:r>
    </w:p>
    <w:p w14:paraId="50178CE6"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комплекс временных строений (конструкций), состоящий из павильона (специализированного павильона, киоска) и оборудованной площадки экспонирования растений; </w:t>
      </w:r>
    </w:p>
    <w:p w14:paraId="32852F91"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типы оборудованных садовых центров: </w:t>
      </w:r>
    </w:p>
    <w:p w14:paraId="3A7EA99D"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малый - площадка для экспонирования растений до 300 кв. м с продажей деревьев, кустарников, растений за исключением взрослых, полностью сформированных деревьев, высота которых превышает 2 метра, сопутствующих товаров; </w:t>
      </w:r>
    </w:p>
    <w:p w14:paraId="283DC101" w14:textId="77777777" w:rsidR="00BF48B9" w:rsidRPr="00375E6F" w:rsidRDefault="00BF48B9" w:rsidP="00BF48B9">
      <w:pPr>
        <w:pStyle w:val="Default"/>
        <w:ind w:firstLine="709"/>
        <w:jc w:val="both"/>
        <w:rPr>
          <w:sz w:val="26"/>
          <w:szCs w:val="26"/>
        </w:rPr>
      </w:pPr>
      <w:r w:rsidRPr="00375E6F">
        <w:rPr>
          <w:sz w:val="26"/>
          <w:szCs w:val="26"/>
        </w:rPr>
        <w:t>большой - площадка для экспонирования растений 300–800 кв. м с продажей деревьев, кустарников, растений, сопутствующих товаров.</w:t>
      </w:r>
    </w:p>
    <w:p w14:paraId="64221C73" w14:textId="77777777" w:rsidR="00BF48B9" w:rsidRPr="00375E6F" w:rsidRDefault="00BF48B9" w:rsidP="00BF48B9">
      <w:pPr>
        <w:pStyle w:val="Default"/>
        <w:ind w:firstLine="709"/>
        <w:jc w:val="both"/>
        <w:rPr>
          <w:sz w:val="26"/>
          <w:szCs w:val="26"/>
        </w:rPr>
      </w:pPr>
      <w:r w:rsidRPr="00375E6F">
        <w:rPr>
          <w:sz w:val="26"/>
          <w:szCs w:val="26"/>
        </w:rPr>
        <w:t>Типы оборудованных садовых центров:</w:t>
      </w:r>
    </w:p>
    <w:p w14:paraId="0BAA66DC" w14:textId="25BF026D" w:rsidR="00BF48B9" w:rsidRPr="00375E6F" w:rsidRDefault="00BF48B9" w:rsidP="00BF48B9">
      <w:pPr>
        <w:pStyle w:val="Default"/>
        <w:jc w:val="both"/>
        <w:rPr>
          <w:sz w:val="26"/>
          <w:szCs w:val="26"/>
        </w:rPr>
      </w:pPr>
      <w:r w:rsidRPr="00375E6F">
        <w:rPr>
          <w:noProof/>
          <w:sz w:val="26"/>
          <w:szCs w:val="26"/>
        </w:rPr>
        <w:drawing>
          <wp:inline distT="0" distB="0" distL="0" distR="0" wp14:anchorId="6D3787AE" wp14:editId="49A3A35D">
            <wp:extent cx="6477000" cy="2847975"/>
            <wp:effectExtent l="0" t="0" r="0"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477000" cy="2847975"/>
                    </a:xfrm>
                    <a:prstGeom prst="rect">
                      <a:avLst/>
                    </a:prstGeom>
                    <a:noFill/>
                    <a:ln>
                      <a:noFill/>
                    </a:ln>
                  </pic:spPr>
                </pic:pic>
              </a:graphicData>
            </a:graphic>
          </wp:inline>
        </w:drawing>
      </w:r>
    </w:p>
    <w:p w14:paraId="2338BBCC"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Состав площадок объекта реализации сельскохозяйственных и декоративных кустов и растений: </w:t>
      </w:r>
    </w:p>
    <w:p w14:paraId="52894B96"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административная площадка с нестационарным строением (сооружением); </w:t>
      </w:r>
    </w:p>
    <w:p w14:paraId="7825A875"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экспозиционная площадка; </w:t>
      </w:r>
    </w:p>
    <w:p w14:paraId="57BC9114" w14:textId="77777777" w:rsidR="00BF48B9" w:rsidRPr="00375E6F" w:rsidRDefault="00BF48B9" w:rsidP="00BF48B9">
      <w:pPr>
        <w:pStyle w:val="Default"/>
        <w:ind w:firstLine="709"/>
        <w:jc w:val="both"/>
        <w:rPr>
          <w:sz w:val="26"/>
          <w:szCs w:val="26"/>
        </w:rPr>
      </w:pPr>
      <w:r w:rsidRPr="00375E6F">
        <w:rPr>
          <w:sz w:val="26"/>
          <w:szCs w:val="26"/>
        </w:rPr>
        <w:lastRenderedPageBreak/>
        <w:t>- декоративная площадка.</w:t>
      </w:r>
    </w:p>
    <w:p w14:paraId="7816A0C7" w14:textId="77777777" w:rsidR="00BF48B9" w:rsidRPr="00375E6F" w:rsidRDefault="00BF48B9" w:rsidP="00BF48B9">
      <w:pPr>
        <w:pStyle w:val="Default"/>
        <w:ind w:firstLine="709"/>
        <w:jc w:val="both"/>
        <w:rPr>
          <w:sz w:val="26"/>
          <w:szCs w:val="26"/>
        </w:rPr>
      </w:pPr>
      <w:r w:rsidRPr="00375E6F">
        <w:rPr>
          <w:sz w:val="26"/>
          <w:szCs w:val="26"/>
        </w:rPr>
        <w:t>Состав площадок объект реализации сельскохозяйственных и декоративных кустов и растений:</w:t>
      </w:r>
    </w:p>
    <w:p w14:paraId="1722DD71" w14:textId="77777777" w:rsidR="00BF48B9" w:rsidRPr="00375E6F" w:rsidRDefault="00BF48B9" w:rsidP="00BF48B9">
      <w:pPr>
        <w:pStyle w:val="Default"/>
        <w:jc w:val="both"/>
        <w:rPr>
          <w:sz w:val="26"/>
          <w:szCs w:val="26"/>
        </w:rPr>
      </w:pPr>
    </w:p>
    <w:p w14:paraId="2F96084D" w14:textId="3EE0D92E" w:rsidR="00BF48B9" w:rsidRPr="00375E6F" w:rsidRDefault="00BF48B9" w:rsidP="00BF48B9">
      <w:pPr>
        <w:pStyle w:val="Default"/>
        <w:jc w:val="both"/>
        <w:rPr>
          <w:sz w:val="26"/>
          <w:szCs w:val="26"/>
        </w:rPr>
      </w:pPr>
      <w:r w:rsidRPr="00375E6F">
        <w:rPr>
          <w:noProof/>
          <w:sz w:val="26"/>
          <w:szCs w:val="26"/>
        </w:rPr>
        <w:drawing>
          <wp:inline distT="0" distB="0" distL="0" distR="0" wp14:anchorId="065D21F0" wp14:editId="3AE3592D">
            <wp:extent cx="6477000" cy="27051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477000" cy="2705100"/>
                    </a:xfrm>
                    <a:prstGeom prst="rect">
                      <a:avLst/>
                    </a:prstGeom>
                    <a:noFill/>
                    <a:ln>
                      <a:noFill/>
                    </a:ln>
                  </pic:spPr>
                </pic:pic>
              </a:graphicData>
            </a:graphic>
          </wp:inline>
        </w:drawing>
      </w:r>
    </w:p>
    <w:p w14:paraId="29C93A0E"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Состав экспозиционной площадки: </w:t>
      </w:r>
    </w:p>
    <w:p w14:paraId="27C4FAE3"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прикопочная площадка (площадки) - экспонирование растений путем временного хранения в грунте без контейнеров; </w:t>
      </w:r>
    </w:p>
    <w:p w14:paraId="4AD99B19"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площадка (площадки) растений в контейнерах - экспонирование растений путем временного хранения в контейнерах; </w:t>
      </w:r>
    </w:p>
    <w:p w14:paraId="191FF69C"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площадка (площадки) сопутствующих товаров; </w:t>
      </w:r>
    </w:p>
    <w:p w14:paraId="7A44810E" w14:textId="77777777" w:rsidR="00BF48B9" w:rsidRPr="00375E6F" w:rsidRDefault="00BF48B9" w:rsidP="00BF48B9">
      <w:pPr>
        <w:pStyle w:val="Default"/>
        <w:ind w:firstLine="709"/>
        <w:jc w:val="both"/>
        <w:rPr>
          <w:sz w:val="26"/>
          <w:szCs w:val="26"/>
        </w:rPr>
      </w:pPr>
      <w:r w:rsidRPr="00375E6F">
        <w:rPr>
          <w:sz w:val="26"/>
          <w:szCs w:val="26"/>
        </w:rPr>
        <w:t>- путь (пути) движения пешеходов (главный (не менее 2,0 м), второстепенные (не менее         1,2 м);</w:t>
      </w:r>
    </w:p>
    <w:p w14:paraId="3117F3BE"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технический проход (0,5–1,0 м); </w:t>
      </w:r>
    </w:p>
    <w:p w14:paraId="7EEE8B06"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система наружного освещения; </w:t>
      </w:r>
    </w:p>
    <w:p w14:paraId="20585E91"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хозяйственная площадка с местом оперативного сбора мусора для переноса к контейнерной площадке, элементы инженерной инфраструктуры для организации полива, нестационарный общественный туалет (при его отсутствии на расстоянии более 100 м); </w:t>
      </w:r>
    </w:p>
    <w:p w14:paraId="79309E0A" w14:textId="77777777" w:rsidR="00BF48B9" w:rsidRPr="00375E6F" w:rsidRDefault="00BF48B9" w:rsidP="00BF48B9">
      <w:pPr>
        <w:pStyle w:val="Default"/>
        <w:ind w:firstLine="709"/>
        <w:jc w:val="both"/>
        <w:rPr>
          <w:sz w:val="26"/>
          <w:szCs w:val="26"/>
        </w:rPr>
      </w:pPr>
      <w:r w:rsidRPr="00375E6F">
        <w:rPr>
          <w:sz w:val="26"/>
          <w:szCs w:val="26"/>
        </w:rPr>
        <w:t>Примеры экспозиционной площадки:</w:t>
      </w:r>
    </w:p>
    <w:p w14:paraId="592BDCC5" w14:textId="2FF61359" w:rsidR="00BF48B9" w:rsidRPr="00375E6F" w:rsidRDefault="00BF48B9" w:rsidP="00BF48B9">
      <w:pPr>
        <w:pStyle w:val="Default"/>
        <w:jc w:val="both"/>
        <w:rPr>
          <w:sz w:val="26"/>
          <w:szCs w:val="26"/>
        </w:rPr>
      </w:pPr>
      <w:r w:rsidRPr="00375E6F">
        <w:rPr>
          <w:noProof/>
          <w:sz w:val="26"/>
          <w:szCs w:val="26"/>
        </w:rPr>
        <w:drawing>
          <wp:inline distT="0" distB="0" distL="0" distR="0" wp14:anchorId="3DEBB440" wp14:editId="41E2AC3A">
            <wp:extent cx="6477000" cy="3095625"/>
            <wp:effectExtent l="0" t="0" r="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477000" cy="3095625"/>
                    </a:xfrm>
                    <a:prstGeom prst="rect">
                      <a:avLst/>
                    </a:prstGeom>
                    <a:noFill/>
                    <a:ln>
                      <a:noFill/>
                    </a:ln>
                  </pic:spPr>
                </pic:pic>
              </a:graphicData>
            </a:graphic>
          </wp:inline>
        </w:drawing>
      </w:r>
    </w:p>
    <w:p w14:paraId="02C14437" w14:textId="77777777" w:rsidR="00BF48B9" w:rsidRPr="00375E6F" w:rsidRDefault="00BF48B9" w:rsidP="00BF48B9">
      <w:pPr>
        <w:pStyle w:val="Default"/>
        <w:jc w:val="both"/>
        <w:rPr>
          <w:sz w:val="26"/>
          <w:szCs w:val="26"/>
        </w:rPr>
      </w:pPr>
    </w:p>
    <w:p w14:paraId="4B62B2DE" w14:textId="77777777" w:rsidR="00BF48B9" w:rsidRPr="00375E6F" w:rsidRDefault="00BF48B9" w:rsidP="00BF48B9">
      <w:pPr>
        <w:pStyle w:val="Default"/>
        <w:jc w:val="both"/>
        <w:rPr>
          <w:sz w:val="26"/>
          <w:szCs w:val="26"/>
        </w:rPr>
      </w:pPr>
    </w:p>
    <w:p w14:paraId="2474D408" w14:textId="5B9E6400" w:rsidR="00BF48B9" w:rsidRPr="00375E6F" w:rsidRDefault="00BF48B9" w:rsidP="00BF48B9">
      <w:pPr>
        <w:pStyle w:val="Default"/>
        <w:jc w:val="both"/>
        <w:rPr>
          <w:sz w:val="26"/>
          <w:szCs w:val="26"/>
        </w:rPr>
      </w:pPr>
      <w:r w:rsidRPr="00375E6F">
        <w:rPr>
          <w:noProof/>
          <w:sz w:val="26"/>
          <w:szCs w:val="26"/>
        </w:rPr>
        <w:drawing>
          <wp:inline distT="0" distB="0" distL="0" distR="0" wp14:anchorId="166EE0B5" wp14:editId="7A20E92D">
            <wp:extent cx="6076950" cy="4143375"/>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076950" cy="4143375"/>
                    </a:xfrm>
                    <a:prstGeom prst="rect">
                      <a:avLst/>
                    </a:prstGeom>
                    <a:noFill/>
                    <a:ln>
                      <a:noFill/>
                    </a:ln>
                  </pic:spPr>
                </pic:pic>
              </a:graphicData>
            </a:graphic>
          </wp:inline>
        </w:drawing>
      </w:r>
    </w:p>
    <w:p w14:paraId="30F6F82C"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Покрытия площадок и дорожек объекта реализации сельскохозяйственных и декоративных кустов и растений: </w:t>
      </w:r>
    </w:p>
    <w:p w14:paraId="0D9B6B7B"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прикопочная площадка - мягкое (грунтовое); </w:t>
      </w:r>
    </w:p>
    <w:p w14:paraId="1E7709B4"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площадка растений в контейнерах - твердое покрытие и (или) резиновое (синтетическое), и (или) деревянный настил; </w:t>
      </w:r>
    </w:p>
    <w:p w14:paraId="57BC04D2"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площадка сопутствующего инвентаря - твердое покрытие и (или) деревянный настил; </w:t>
      </w:r>
    </w:p>
    <w:p w14:paraId="6311E299"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w:t>
      </w:r>
      <w:r>
        <w:rPr>
          <w:color w:val="000000"/>
          <w:sz w:val="26"/>
          <w:szCs w:val="26"/>
        </w:rPr>
        <w:t xml:space="preserve"> </w:t>
      </w:r>
      <w:r w:rsidRPr="00375E6F">
        <w:rPr>
          <w:color w:val="000000"/>
          <w:sz w:val="26"/>
          <w:szCs w:val="26"/>
        </w:rPr>
        <w:t xml:space="preserve">административная площадка - твердое покрытие и (или) деревянный настил; </w:t>
      </w:r>
    </w:p>
    <w:p w14:paraId="402F0084"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технические проходы - твердое покрытие и (или) отсев, резиновое (синтетическое), и (или) деревянный настил; </w:t>
      </w:r>
    </w:p>
    <w:p w14:paraId="6633A83C" w14:textId="77777777" w:rsidR="00BF48B9" w:rsidRPr="00375E6F" w:rsidRDefault="00BF48B9" w:rsidP="00BF48B9">
      <w:pPr>
        <w:adjustRightInd w:val="0"/>
        <w:ind w:firstLine="709"/>
        <w:jc w:val="both"/>
        <w:rPr>
          <w:color w:val="000000"/>
          <w:sz w:val="26"/>
          <w:szCs w:val="26"/>
        </w:rPr>
      </w:pPr>
      <w:r w:rsidRPr="00375E6F">
        <w:rPr>
          <w:color w:val="000000"/>
          <w:sz w:val="26"/>
          <w:szCs w:val="26"/>
        </w:rPr>
        <w:t>- пути пешеходного движения, хозяйственная площадка, площадка для посетителей - твердое покрытие и (или) деревянный настил.</w:t>
      </w:r>
    </w:p>
    <w:p w14:paraId="66C9EF4B" w14:textId="77777777" w:rsidR="00BF48B9" w:rsidRPr="00375E6F" w:rsidRDefault="00BF48B9" w:rsidP="00BF48B9">
      <w:pPr>
        <w:pStyle w:val="Default"/>
        <w:ind w:firstLine="709"/>
        <w:jc w:val="both"/>
        <w:rPr>
          <w:sz w:val="26"/>
          <w:szCs w:val="26"/>
        </w:rPr>
      </w:pPr>
      <w:r w:rsidRPr="00375E6F">
        <w:rPr>
          <w:sz w:val="26"/>
          <w:szCs w:val="26"/>
        </w:rPr>
        <w:t>Основные параметры и подсчет места размещения нестационарного торгового объекта для объекта реализации сельскохозяйственных и декоративных кустов и растений:</w:t>
      </w:r>
    </w:p>
    <w:p w14:paraId="6BEE06DB" w14:textId="2B5C3955" w:rsidR="00BF48B9" w:rsidRPr="00375E6F" w:rsidRDefault="00BF48B9" w:rsidP="00BF48B9">
      <w:pPr>
        <w:pStyle w:val="Default"/>
        <w:jc w:val="both"/>
        <w:rPr>
          <w:sz w:val="26"/>
          <w:szCs w:val="26"/>
        </w:rPr>
      </w:pPr>
      <w:r w:rsidRPr="00375E6F">
        <w:rPr>
          <w:noProof/>
          <w:sz w:val="26"/>
          <w:szCs w:val="26"/>
        </w:rPr>
        <w:lastRenderedPageBreak/>
        <w:drawing>
          <wp:inline distT="0" distB="0" distL="0" distR="0" wp14:anchorId="36AF30FC" wp14:editId="63A0D019">
            <wp:extent cx="5638800" cy="26289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638800" cy="2628900"/>
                    </a:xfrm>
                    <a:prstGeom prst="rect">
                      <a:avLst/>
                    </a:prstGeom>
                    <a:noFill/>
                    <a:ln>
                      <a:noFill/>
                    </a:ln>
                  </pic:spPr>
                </pic:pic>
              </a:graphicData>
            </a:graphic>
          </wp:inline>
        </w:drawing>
      </w:r>
    </w:p>
    <w:p w14:paraId="2589EE01" w14:textId="77777777" w:rsidR="00BF48B9" w:rsidRPr="00375E6F" w:rsidRDefault="00BF48B9" w:rsidP="00BF48B9">
      <w:pPr>
        <w:pStyle w:val="Default"/>
        <w:jc w:val="both"/>
        <w:rPr>
          <w:sz w:val="26"/>
          <w:szCs w:val="26"/>
        </w:rPr>
      </w:pPr>
    </w:p>
    <w:p w14:paraId="377C6C50"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Формула расчета площади места размещения нестационарного торгового объекта: </w:t>
      </w:r>
    </w:p>
    <w:p w14:paraId="3B540BA2" w14:textId="77777777" w:rsidR="00BF48B9" w:rsidRPr="00375E6F" w:rsidRDefault="00BF48B9" w:rsidP="00BF48B9">
      <w:pPr>
        <w:adjustRightInd w:val="0"/>
        <w:ind w:firstLine="709"/>
        <w:jc w:val="both"/>
        <w:rPr>
          <w:color w:val="000000"/>
          <w:sz w:val="26"/>
          <w:szCs w:val="26"/>
          <w:lang w:val="en-US"/>
        </w:rPr>
      </w:pPr>
      <w:r w:rsidRPr="00375E6F">
        <w:rPr>
          <w:color w:val="000000"/>
          <w:sz w:val="26"/>
          <w:szCs w:val="26"/>
          <w:lang w:val="en-US"/>
        </w:rPr>
        <w:t>S</w:t>
      </w:r>
      <w:r w:rsidRPr="00375E6F">
        <w:rPr>
          <w:color w:val="000000"/>
          <w:sz w:val="26"/>
          <w:szCs w:val="26"/>
        </w:rPr>
        <w:t>нто</w:t>
      </w:r>
      <w:r w:rsidRPr="00375E6F">
        <w:rPr>
          <w:color w:val="000000"/>
          <w:sz w:val="26"/>
          <w:szCs w:val="26"/>
          <w:lang w:val="en-US"/>
        </w:rPr>
        <w:t xml:space="preserve"> = S1 + S2 + S3, </w:t>
      </w:r>
      <w:r w:rsidRPr="00375E6F">
        <w:rPr>
          <w:color w:val="000000"/>
          <w:sz w:val="26"/>
          <w:szCs w:val="26"/>
        </w:rPr>
        <w:t>где</w:t>
      </w:r>
      <w:r w:rsidRPr="00375E6F">
        <w:rPr>
          <w:color w:val="000000"/>
          <w:sz w:val="26"/>
          <w:szCs w:val="26"/>
          <w:lang w:val="en-US"/>
        </w:rPr>
        <w:t xml:space="preserve">: </w:t>
      </w:r>
    </w:p>
    <w:p w14:paraId="224F2623"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Sнто - площадь места размещения нестационарного торгового объекта; </w:t>
      </w:r>
    </w:p>
    <w:p w14:paraId="5176CFDA"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S1 - площадь административной площадки (рассчитывается по формуле павильона или киоска + не менее 5 кв.м); </w:t>
      </w:r>
    </w:p>
    <w:p w14:paraId="5610AE71"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S2 - площадь экспозиционной площадки; </w:t>
      </w:r>
    </w:p>
    <w:p w14:paraId="5901137E"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S3 - площадь декоративной площадки; </w:t>
      </w:r>
    </w:p>
    <w:p w14:paraId="1955BEF0"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S3 = Д2 х Ш3, где: </w:t>
      </w:r>
    </w:p>
    <w:p w14:paraId="098AC1D3"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Д2 - сумма ширины административной площадки и длины экспозиционной площадки; </w:t>
      </w:r>
    </w:p>
    <w:p w14:paraId="2B3A7DD1" w14:textId="77777777" w:rsidR="00BF48B9" w:rsidRPr="00375E6F" w:rsidRDefault="00BF48B9" w:rsidP="00BF48B9">
      <w:pPr>
        <w:pStyle w:val="Default"/>
        <w:ind w:firstLine="709"/>
        <w:jc w:val="both"/>
        <w:rPr>
          <w:sz w:val="26"/>
          <w:szCs w:val="26"/>
        </w:rPr>
      </w:pPr>
      <w:r w:rsidRPr="00375E6F">
        <w:rPr>
          <w:sz w:val="26"/>
          <w:szCs w:val="26"/>
        </w:rPr>
        <w:t>Ш3 – не менее 1, 0 м.</w:t>
      </w:r>
    </w:p>
    <w:p w14:paraId="7DF97D4F" w14:textId="77777777" w:rsidR="00BF48B9" w:rsidRPr="00375E6F" w:rsidRDefault="00BF48B9" w:rsidP="00BF48B9">
      <w:pPr>
        <w:pStyle w:val="Default"/>
        <w:ind w:firstLine="709"/>
        <w:jc w:val="both"/>
        <w:rPr>
          <w:sz w:val="26"/>
          <w:szCs w:val="26"/>
        </w:rPr>
      </w:pPr>
      <w:r w:rsidRPr="00375E6F">
        <w:rPr>
          <w:sz w:val="26"/>
          <w:szCs w:val="26"/>
        </w:rPr>
        <w:t xml:space="preserve">Перечень оборудования, необходимого для обслуживания покупателей (всех категорий населения) и обязательных при планировании, размещении и содержании объекта реализации сельскохозяйственных и декоративных кустов и растений: </w:t>
      </w:r>
    </w:p>
    <w:p w14:paraId="67493D5A"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информационно-декоративная вывеска; </w:t>
      </w:r>
    </w:p>
    <w:p w14:paraId="7FC3970F"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информационная доска; </w:t>
      </w:r>
    </w:p>
    <w:p w14:paraId="0D8713D6"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твердое покрытие или технологический настил; </w:t>
      </w:r>
    </w:p>
    <w:p w14:paraId="1210B61D"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визуально проницаемое периметральное ограждение высотой не более 1,8 м; </w:t>
      </w:r>
    </w:p>
    <w:p w14:paraId="262720F2"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площадка для посетителей с не менее чем 1 лавочкой, урной; </w:t>
      </w:r>
    </w:p>
    <w:p w14:paraId="4627B669"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информационный стенд со схемой экспозиционной площадки; </w:t>
      </w:r>
    </w:p>
    <w:p w14:paraId="7C8DB375"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универсальные урны (не менее 2: при входе на объект, на экспозиционной площадке); </w:t>
      </w:r>
    </w:p>
    <w:p w14:paraId="632A7D1F"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объекты (средства) наружного освещения (опоры высотой 5,0 – 8,0 м по периметру объекта на расстоянии не более 12,0 м между опорами, вдоль путей движения пешеходов (прожекторы или столбики); </w:t>
      </w:r>
    </w:p>
    <w:p w14:paraId="700F0492" w14:textId="77777777" w:rsidR="00BF48B9" w:rsidRPr="00375E6F" w:rsidRDefault="00BF48B9" w:rsidP="00BF48B9">
      <w:pPr>
        <w:pStyle w:val="Default"/>
        <w:ind w:firstLine="709"/>
        <w:jc w:val="both"/>
        <w:rPr>
          <w:sz w:val="26"/>
          <w:szCs w:val="26"/>
        </w:rPr>
      </w:pPr>
      <w:r w:rsidRPr="00375E6F">
        <w:rPr>
          <w:sz w:val="26"/>
          <w:szCs w:val="26"/>
        </w:rPr>
        <w:t>- элементы, обеспечивающие доступность объекта, в том числе для МГН;</w:t>
      </w:r>
    </w:p>
    <w:p w14:paraId="0B2F4DFA"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элементы озеленения; </w:t>
      </w:r>
    </w:p>
    <w:p w14:paraId="30CF29E4" w14:textId="77777777" w:rsidR="00BF48B9" w:rsidRPr="00375E6F" w:rsidRDefault="00BF48B9" w:rsidP="00BF48B9">
      <w:pPr>
        <w:pStyle w:val="Default"/>
        <w:ind w:firstLine="709"/>
        <w:jc w:val="both"/>
        <w:rPr>
          <w:sz w:val="26"/>
          <w:szCs w:val="26"/>
        </w:rPr>
      </w:pPr>
      <w:r w:rsidRPr="00375E6F">
        <w:rPr>
          <w:sz w:val="26"/>
          <w:szCs w:val="26"/>
        </w:rPr>
        <w:t>- мобильная туалетная кабина.</w:t>
      </w:r>
    </w:p>
    <w:p w14:paraId="1686E0E7" w14:textId="3DA687B4" w:rsidR="00BF48B9" w:rsidRPr="00375E6F" w:rsidRDefault="00BF48B9" w:rsidP="00BF48B9">
      <w:pPr>
        <w:pStyle w:val="Default"/>
        <w:jc w:val="both"/>
        <w:rPr>
          <w:sz w:val="26"/>
          <w:szCs w:val="26"/>
        </w:rPr>
      </w:pPr>
      <w:r w:rsidRPr="00375E6F">
        <w:rPr>
          <w:noProof/>
          <w:sz w:val="26"/>
          <w:szCs w:val="26"/>
        </w:rPr>
        <w:drawing>
          <wp:inline distT="0" distB="0" distL="0" distR="0" wp14:anchorId="79F6F3FB" wp14:editId="49863B87">
            <wp:extent cx="6486525" cy="1228725"/>
            <wp:effectExtent l="0" t="0" r="9525"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8"/>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486525" cy="1228725"/>
                    </a:xfrm>
                    <a:prstGeom prst="rect">
                      <a:avLst/>
                    </a:prstGeom>
                    <a:noFill/>
                    <a:ln>
                      <a:noFill/>
                    </a:ln>
                  </pic:spPr>
                </pic:pic>
              </a:graphicData>
            </a:graphic>
          </wp:inline>
        </w:drawing>
      </w:r>
    </w:p>
    <w:p w14:paraId="4F6EC5EC" w14:textId="77777777" w:rsidR="00BF48B9" w:rsidRPr="00375E6F" w:rsidRDefault="00BF48B9" w:rsidP="00BF48B9">
      <w:pPr>
        <w:pStyle w:val="Default"/>
        <w:jc w:val="both"/>
        <w:rPr>
          <w:sz w:val="26"/>
          <w:szCs w:val="26"/>
        </w:rPr>
      </w:pPr>
    </w:p>
    <w:p w14:paraId="67ABDDED" w14:textId="4F70F000" w:rsidR="00BF48B9" w:rsidRPr="00375E6F" w:rsidRDefault="00BF48B9" w:rsidP="00BF48B9">
      <w:pPr>
        <w:pStyle w:val="Default"/>
        <w:jc w:val="both"/>
        <w:rPr>
          <w:sz w:val="26"/>
          <w:szCs w:val="26"/>
        </w:rPr>
      </w:pPr>
      <w:r w:rsidRPr="00375E6F">
        <w:rPr>
          <w:noProof/>
          <w:sz w:val="26"/>
          <w:szCs w:val="26"/>
        </w:rPr>
        <w:drawing>
          <wp:inline distT="0" distB="0" distL="0" distR="0" wp14:anchorId="11FAEC7B" wp14:editId="0519F24C">
            <wp:extent cx="6486525" cy="1323975"/>
            <wp:effectExtent l="0" t="0" r="952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9"/>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486525" cy="1323975"/>
                    </a:xfrm>
                    <a:prstGeom prst="rect">
                      <a:avLst/>
                    </a:prstGeom>
                    <a:noFill/>
                    <a:ln>
                      <a:noFill/>
                    </a:ln>
                  </pic:spPr>
                </pic:pic>
              </a:graphicData>
            </a:graphic>
          </wp:inline>
        </w:drawing>
      </w:r>
    </w:p>
    <w:p w14:paraId="476DBC37" w14:textId="77777777" w:rsidR="00BF48B9" w:rsidRPr="00375E6F" w:rsidRDefault="00BF48B9" w:rsidP="00BF48B9">
      <w:pPr>
        <w:pStyle w:val="ConsPlusNormal"/>
        <w:ind w:firstLine="0"/>
        <w:jc w:val="both"/>
        <w:rPr>
          <w:rFonts w:ascii="Times New Roman" w:hAnsi="Times New Roman" w:cs="Times New Roman"/>
          <w:sz w:val="26"/>
          <w:szCs w:val="26"/>
        </w:rPr>
      </w:pPr>
    </w:p>
    <w:p w14:paraId="57DA7221" w14:textId="77777777" w:rsidR="00BF48B9" w:rsidRPr="0070468E" w:rsidRDefault="00BF48B9" w:rsidP="00BF48B9">
      <w:pPr>
        <w:pStyle w:val="Default"/>
        <w:jc w:val="center"/>
        <w:rPr>
          <w:sz w:val="26"/>
          <w:szCs w:val="26"/>
        </w:rPr>
      </w:pPr>
      <w:r w:rsidRPr="0070468E">
        <w:rPr>
          <w:sz w:val="26"/>
          <w:szCs w:val="26"/>
        </w:rPr>
        <w:t>4.</w:t>
      </w:r>
      <w:r w:rsidRPr="0070468E">
        <w:rPr>
          <w:sz w:val="26"/>
          <w:szCs w:val="26"/>
        </w:rPr>
        <w:tab/>
        <w:t xml:space="preserve">Требования к внешнему виду элементов благоустройства, размещаемых совместно </w:t>
      </w:r>
    </w:p>
    <w:p w14:paraId="72594842" w14:textId="77777777" w:rsidR="00BF48B9" w:rsidRPr="0070468E" w:rsidRDefault="00BF48B9" w:rsidP="00BF48B9">
      <w:pPr>
        <w:pStyle w:val="Default"/>
        <w:jc w:val="center"/>
        <w:rPr>
          <w:sz w:val="26"/>
          <w:szCs w:val="26"/>
        </w:rPr>
      </w:pPr>
      <w:r w:rsidRPr="0070468E">
        <w:rPr>
          <w:sz w:val="26"/>
          <w:szCs w:val="26"/>
        </w:rPr>
        <w:t>с нестационарными строениями, сооружениями</w:t>
      </w:r>
    </w:p>
    <w:p w14:paraId="6635F7DF" w14:textId="77777777" w:rsidR="00BF48B9" w:rsidRPr="00375E6F" w:rsidRDefault="00BF48B9" w:rsidP="00BF48B9">
      <w:pPr>
        <w:pStyle w:val="Default"/>
        <w:jc w:val="center"/>
        <w:rPr>
          <w:sz w:val="26"/>
          <w:szCs w:val="26"/>
        </w:rPr>
      </w:pPr>
    </w:p>
    <w:p w14:paraId="3F73156E" w14:textId="77777777" w:rsidR="00BF48B9" w:rsidRPr="00375E6F" w:rsidRDefault="00BF48B9" w:rsidP="00BF48B9">
      <w:pPr>
        <w:pStyle w:val="Default"/>
        <w:ind w:firstLine="709"/>
        <w:jc w:val="both"/>
        <w:rPr>
          <w:sz w:val="26"/>
          <w:szCs w:val="26"/>
        </w:rPr>
      </w:pPr>
      <w:r w:rsidRPr="00375E6F">
        <w:rPr>
          <w:sz w:val="26"/>
          <w:szCs w:val="26"/>
        </w:rPr>
        <w:t xml:space="preserve">1) Средства размещения информации на нестационарном строении, сооружении: </w:t>
      </w:r>
    </w:p>
    <w:p w14:paraId="3D09FA9F"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вывески; </w:t>
      </w:r>
    </w:p>
    <w:p w14:paraId="42E0818D"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информационные доски; </w:t>
      </w:r>
    </w:p>
    <w:p w14:paraId="39D6C541"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элементы, составляющие вывески: </w:t>
      </w:r>
    </w:p>
    <w:p w14:paraId="7F5A2FF1"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информационное поле (ИП) в виде отдельных букв, крепящихся без фонового основания непосредственно на фасад; </w:t>
      </w:r>
    </w:p>
    <w:p w14:paraId="41EE2EE1"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декоративно-художественные элементы (ДЭ); </w:t>
      </w:r>
    </w:p>
    <w:p w14:paraId="6989512A"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виды информационных досок, допускаемых к размещению на НТО: </w:t>
      </w:r>
    </w:p>
    <w:p w14:paraId="53FBB9E2"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доска, содержащая информацию о зарегистрированном (юридическом) наименовании предприятия, организационно – правовой форме, о режиме работы предприятия; </w:t>
      </w:r>
    </w:p>
    <w:p w14:paraId="7B16F614"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меню; </w:t>
      </w:r>
    </w:p>
    <w:p w14:paraId="3AEB5B72"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доска для ежедневной информации (грифельная доска). </w:t>
      </w:r>
    </w:p>
    <w:p w14:paraId="721FF9C1" w14:textId="77777777" w:rsidR="00BF48B9" w:rsidRPr="00375E6F" w:rsidRDefault="00BF48B9" w:rsidP="00BF48B9">
      <w:pPr>
        <w:pStyle w:val="Default"/>
        <w:ind w:firstLine="709"/>
        <w:jc w:val="both"/>
        <w:rPr>
          <w:sz w:val="26"/>
          <w:szCs w:val="26"/>
        </w:rPr>
      </w:pPr>
      <w:r w:rsidRPr="00375E6F">
        <w:rPr>
          <w:sz w:val="26"/>
          <w:szCs w:val="26"/>
        </w:rPr>
        <w:t>Основные параметры средств размещения информации:</w:t>
      </w:r>
    </w:p>
    <w:p w14:paraId="4FBD5D0B" w14:textId="1BC9A0C7" w:rsidR="00BF48B9" w:rsidRPr="00375E6F" w:rsidRDefault="00BF48B9" w:rsidP="00BF48B9">
      <w:pPr>
        <w:pStyle w:val="Default"/>
        <w:jc w:val="both"/>
        <w:rPr>
          <w:sz w:val="26"/>
          <w:szCs w:val="26"/>
        </w:rPr>
      </w:pPr>
      <w:r w:rsidRPr="00375E6F">
        <w:rPr>
          <w:noProof/>
          <w:sz w:val="26"/>
          <w:szCs w:val="26"/>
        </w:rPr>
        <w:drawing>
          <wp:inline distT="0" distB="0" distL="0" distR="0" wp14:anchorId="624EEDBE" wp14:editId="6D922CB2">
            <wp:extent cx="6191250" cy="41529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191250" cy="4152900"/>
                    </a:xfrm>
                    <a:prstGeom prst="rect">
                      <a:avLst/>
                    </a:prstGeom>
                    <a:noFill/>
                    <a:ln>
                      <a:noFill/>
                    </a:ln>
                  </pic:spPr>
                </pic:pic>
              </a:graphicData>
            </a:graphic>
          </wp:inline>
        </w:drawing>
      </w:r>
    </w:p>
    <w:p w14:paraId="2EA7599F" w14:textId="77777777" w:rsidR="00BF48B9" w:rsidRPr="00375E6F" w:rsidRDefault="00BF48B9" w:rsidP="00BF48B9">
      <w:pPr>
        <w:pStyle w:val="Default"/>
        <w:jc w:val="both"/>
        <w:rPr>
          <w:sz w:val="26"/>
          <w:szCs w:val="26"/>
        </w:rPr>
      </w:pPr>
    </w:p>
    <w:p w14:paraId="6525EE71" w14:textId="18BC7DB6" w:rsidR="00BF48B9" w:rsidRPr="00375E6F" w:rsidRDefault="00BF48B9" w:rsidP="00BF48B9">
      <w:pPr>
        <w:pStyle w:val="Default"/>
        <w:jc w:val="both"/>
        <w:rPr>
          <w:sz w:val="26"/>
          <w:szCs w:val="26"/>
        </w:rPr>
      </w:pPr>
      <w:r w:rsidRPr="00375E6F">
        <w:rPr>
          <w:noProof/>
          <w:sz w:val="26"/>
          <w:szCs w:val="26"/>
        </w:rPr>
        <w:lastRenderedPageBreak/>
        <w:drawing>
          <wp:inline distT="0" distB="0" distL="0" distR="0" wp14:anchorId="090381AC" wp14:editId="5E485A49">
            <wp:extent cx="6477000" cy="41719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477000" cy="4171950"/>
                    </a:xfrm>
                    <a:prstGeom prst="rect">
                      <a:avLst/>
                    </a:prstGeom>
                    <a:noFill/>
                    <a:ln>
                      <a:noFill/>
                    </a:ln>
                  </pic:spPr>
                </pic:pic>
              </a:graphicData>
            </a:graphic>
          </wp:inline>
        </w:drawing>
      </w:r>
    </w:p>
    <w:p w14:paraId="7B396267" w14:textId="2542637B" w:rsidR="00BF48B9" w:rsidRPr="00375E6F" w:rsidRDefault="00BF48B9" w:rsidP="00BF48B9">
      <w:pPr>
        <w:pStyle w:val="Default"/>
        <w:jc w:val="both"/>
        <w:rPr>
          <w:sz w:val="26"/>
          <w:szCs w:val="26"/>
        </w:rPr>
      </w:pPr>
      <w:r w:rsidRPr="00375E6F">
        <w:rPr>
          <w:noProof/>
          <w:sz w:val="26"/>
          <w:szCs w:val="26"/>
        </w:rPr>
        <w:drawing>
          <wp:inline distT="0" distB="0" distL="0" distR="0" wp14:anchorId="66924952" wp14:editId="4F7DB981">
            <wp:extent cx="6477000" cy="50863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477000" cy="5086350"/>
                    </a:xfrm>
                    <a:prstGeom prst="rect">
                      <a:avLst/>
                    </a:prstGeom>
                    <a:noFill/>
                    <a:ln>
                      <a:noFill/>
                    </a:ln>
                  </pic:spPr>
                </pic:pic>
              </a:graphicData>
            </a:graphic>
          </wp:inline>
        </w:drawing>
      </w:r>
    </w:p>
    <w:p w14:paraId="63810533" w14:textId="77777777" w:rsidR="00BF48B9" w:rsidRPr="00375E6F" w:rsidRDefault="00BF48B9" w:rsidP="00BF48B9">
      <w:pPr>
        <w:pStyle w:val="Default"/>
        <w:ind w:firstLine="709"/>
        <w:jc w:val="both"/>
        <w:rPr>
          <w:sz w:val="26"/>
          <w:szCs w:val="26"/>
        </w:rPr>
      </w:pPr>
      <w:r w:rsidRPr="00375E6F">
        <w:rPr>
          <w:sz w:val="26"/>
          <w:szCs w:val="26"/>
        </w:rPr>
        <w:t>Внешний вид средств размещения информации:</w:t>
      </w:r>
    </w:p>
    <w:p w14:paraId="67B15210" w14:textId="5590AC68" w:rsidR="00BF48B9" w:rsidRPr="00375E6F" w:rsidRDefault="00BF48B9" w:rsidP="00BF48B9">
      <w:pPr>
        <w:pStyle w:val="Default"/>
        <w:jc w:val="both"/>
        <w:rPr>
          <w:sz w:val="26"/>
          <w:szCs w:val="26"/>
        </w:rPr>
      </w:pPr>
      <w:r w:rsidRPr="00375E6F">
        <w:rPr>
          <w:noProof/>
          <w:sz w:val="26"/>
          <w:szCs w:val="26"/>
        </w:rPr>
        <w:lastRenderedPageBreak/>
        <w:drawing>
          <wp:inline distT="0" distB="0" distL="0" distR="0" wp14:anchorId="1513C494" wp14:editId="7AB0393C">
            <wp:extent cx="5991225" cy="4057650"/>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91225" cy="4057650"/>
                    </a:xfrm>
                    <a:prstGeom prst="rect">
                      <a:avLst/>
                    </a:prstGeom>
                    <a:noFill/>
                    <a:ln>
                      <a:noFill/>
                    </a:ln>
                  </pic:spPr>
                </pic:pic>
              </a:graphicData>
            </a:graphic>
          </wp:inline>
        </w:drawing>
      </w:r>
    </w:p>
    <w:p w14:paraId="18A6162B" w14:textId="471CAF4C" w:rsidR="00BF48B9" w:rsidRPr="00375E6F" w:rsidRDefault="00BF48B9" w:rsidP="00BF48B9">
      <w:pPr>
        <w:pStyle w:val="Default"/>
        <w:jc w:val="both"/>
        <w:rPr>
          <w:sz w:val="26"/>
          <w:szCs w:val="26"/>
        </w:rPr>
      </w:pPr>
      <w:r w:rsidRPr="00375E6F">
        <w:rPr>
          <w:noProof/>
          <w:sz w:val="26"/>
          <w:szCs w:val="26"/>
        </w:rPr>
        <w:drawing>
          <wp:inline distT="0" distB="0" distL="0" distR="0" wp14:anchorId="326929EC" wp14:editId="2212D25B">
            <wp:extent cx="6477000" cy="51244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477000" cy="5124450"/>
                    </a:xfrm>
                    <a:prstGeom prst="rect">
                      <a:avLst/>
                    </a:prstGeom>
                    <a:noFill/>
                    <a:ln>
                      <a:noFill/>
                    </a:ln>
                  </pic:spPr>
                </pic:pic>
              </a:graphicData>
            </a:graphic>
          </wp:inline>
        </w:drawing>
      </w:r>
    </w:p>
    <w:p w14:paraId="36AD27BE" w14:textId="77777777" w:rsidR="00BF48B9" w:rsidRPr="00375E6F" w:rsidRDefault="00BF48B9" w:rsidP="00BF48B9">
      <w:pPr>
        <w:pStyle w:val="Default"/>
        <w:jc w:val="both"/>
        <w:rPr>
          <w:sz w:val="26"/>
          <w:szCs w:val="26"/>
        </w:rPr>
      </w:pPr>
    </w:p>
    <w:p w14:paraId="2BDA7FBD" w14:textId="77777777" w:rsidR="00BF48B9" w:rsidRPr="00375E6F" w:rsidRDefault="00BF48B9" w:rsidP="00BF48B9">
      <w:pPr>
        <w:pStyle w:val="Default"/>
        <w:ind w:firstLine="709"/>
        <w:jc w:val="both"/>
        <w:rPr>
          <w:sz w:val="26"/>
          <w:szCs w:val="26"/>
        </w:rPr>
      </w:pPr>
      <w:r w:rsidRPr="00375E6F">
        <w:rPr>
          <w:sz w:val="26"/>
          <w:szCs w:val="26"/>
        </w:rPr>
        <w:t xml:space="preserve">2) Оформление витрин нестационарных строений, сооружений: </w:t>
      </w:r>
    </w:p>
    <w:p w14:paraId="786335B9" w14:textId="77777777" w:rsidR="00BF48B9" w:rsidRPr="00375E6F" w:rsidRDefault="00BF48B9" w:rsidP="00BF48B9">
      <w:pPr>
        <w:adjustRightInd w:val="0"/>
        <w:ind w:firstLine="709"/>
        <w:jc w:val="both"/>
        <w:rPr>
          <w:color w:val="000000"/>
          <w:sz w:val="26"/>
          <w:szCs w:val="26"/>
        </w:rPr>
      </w:pPr>
      <w:r w:rsidRPr="00375E6F">
        <w:rPr>
          <w:color w:val="000000"/>
          <w:sz w:val="26"/>
          <w:szCs w:val="26"/>
        </w:rPr>
        <w:lastRenderedPageBreak/>
        <w:t xml:space="preserve">- витрина - обязательная остекленная часть фасадов нестационарных строений, сооружений (за исключением торговых палаток), которая дает возможность видеть со стороны улицы выкладку, демонстрацию товаров, декоративно-художественных элементов и информации, относимых к специализации нестационарных строений, сооружений, а также при необходимости процесс обслуживания покупателей; </w:t>
      </w:r>
    </w:p>
    <w:p w14:paraId="1110DFAA" w14:textId="77777777" w:rsidR="00BF48B9" w:rsidRPr="00375E6F" w:rsidRDefault="00BF48B9" w:rsidP="00BF48B9">
      <w:pPr>
        <w:pStyle w:val="Default"/>
        <w:ind w:firstLine="709"/>
        <w:jc w:val="both"/>
        <w:rPr>
          <w:sz w:val="26"/>
          <w:szCs w:val="26"/>
        </w:rPr>
      </w:pPr>
      <w:r w:rsidRPr="00375E6F">
        <w:rPr>
          <w:sz w:val="26"/>
          <w:szCs w:val="26"/>
        </w:rPr>
        <w:t>- витрина (остекление витрины, межвитринное пространство от остекления до помещения) должна содержаться в чистоте; не допускаются неисправные источники света, баннеры или непрозрачная пленка на остеклении, пыль, грязь, тара, битое стекло, поврежденные оборудование и инвентарь, пластик и иные материалы вместо остекления, ржавчина, трещины, заплаты, дыры, следы горения, визуально воспринимаемые разрушения фактурного и красочного (штукатурного) слоев отделки, запотевание, мерцающие панно, бегущая строка, вандальные изображения, решетки из арматуры;</w:t>
      </w:r>
    </w:p>
    <w:p w14:paraId="4F612E23"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при ремонтных работах, смене экспозиции межвитринного пространства остекление витрины должно быть закрыто однотонной непрозрачной плотной бумагой (картоном, тканью) с информацией о дате открытия; </w:t>
      </w:r>
    </w:p>
    <w:p w14:paraId="5E33C317" w14:textId="77777777" w:rsidR="00BF48B9" w:rsidRPr="00375E6F" w:rsidRDefault="00BF48B9" w:rsidP="00BF48B9">
      <w:pPr>
        <w:pStyle w:val="Default"/>
        <w:ind w:firstLine="709"/>
        <w:jc w:val="both"/>
        <w:rPr>
          <w:sz w:val="26"/>
          <w:szCs w:val="26"/>
        </w:rPr>
      </w:pPr>
      <w:r w:rsidRPr="00375E6F">
        <w:rPr>
          <w:sz w:val="26"/>
          <w:szCs w:val="26"/>
        </w:rPr>
        <w:t>Примеры внешнего вида витрин:</w:t>
      </w:r>
    </w:p>
    <w:p w14:paraId="02D0230C" w14:textId="36D5838B" w:rsidR="00BF48B9" w:rsidRPr="00375E6F" w:rsidRDefault="00BF48B9" w:rsidP="00BF48B9">
      <w:pPr>
        <w:pStyle w:val="Default"/>
        <w:jc w:val="both"/>
        <w:rPr>
          <w:sz w:val="26"/>
          <w:szCs w:val="26"/>
        </w:rPr>
      </w:pPr>
      <w:r w:rsidRPr="00375E6F">
        <w:rPr>
          <w:noProof/>
          <w:sz w:val="26"/>
          <w:szCs w:val="26"/>
        </w:rPr>
        <w:drawing>
          <wp:inline distT="0" distB="0" distL="0" distR="0" wp14:anchorId="077A1981" wp14:editId="49B81A4B">
            <wp:extent cx="6486525" cy="1714500"/>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486525" cy="1714500"/>
                    </a:xfrm>
                    <a:prstGeom prst="rect">
                      <a:avLst/>
                    </a:prstGeom>
                    <a:noFill/>
                    <a:ln>
                      <a:noFill/>
                    </a:ln>
                  </pic:spPr>
                </pic:pic>
              </a:graphicData>
            </a:graphic>
          </wp:inline>
        </w:drawing>
      </w:r>
    </w:p>
    <w:p w14:paraId="05DD4719" w14:textId="77777777" w:rsidR="00BF48B9" w:rsidRPr="00375E6F" w:rsidRDefault="00BF48B9" w:rsidP="00BF48B9">
      <w:pPr>
        <w:pStyle w:val="Default"/>
        <w:ind w:firstLine="709"/>
        <w:jc w:val="both"/>
        <w:rPr>
          <w:sz w:val="26"/>
          <w:szCs w:val="26"/>
        </w:rPr>
      </w:pPr>
      <w:r w:rsidRPr="00375E6F">
        <w:rPr>
          <w:sz w:val="26"/>
          <w:szCs w:val="26"/>
        </w:rPr>
        <w:t xml:space="preserve">3) Объекты (средства) наружного освещения нестационарных торговых объектов: </w:t>
      </w:r>
    </w:p>
    <w:p w14:paraId="14FD455B"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все нестационарные торговые объекты в вечерне-ночное (темное) время суток должны быть освещены энергосберегающими светильниками в часы работы и в нерабочее время (освещение витрины учитывается). </w:t>
      </w:r>
    </w:p>
    <w:p w14:paraId="535A722A" w14:textId="77777777" w:rsidR="00BF48B9" w:rsidRPr="00375E6F" w:rsidRDefault="00BF48B9" w:rsidP="00BF48B9">
      <w:pPr>
        <w:pStyle w:val="Default"/>
        <w:ind w:firstLine="709"/>
        <w:jc w:val="both"/>
        <w:rPr>
          <w:sz w:val="26"/>
          <w:szCs w:val="26"/>
        </w:rPr>
      </w:pPr>
      <w:r w:rsidRPr="00375E6F">
        <w:rPr>
          <w:sz w:val="26"/>
          <w:szCs w:val="26"/>
        </w:rPr>
        <w:t>Внешний вид объектов (средств) наружного освещения:</w:t>
      </w:r>
    </w:p>
    <w:p w14:paraId="4FDA961A" w14:textId="765AD59A" w:rsidR="00BF48B9" w:rsidRPr="00375E6F" w:rsidRDefault="00BF48B9" w:rsidP="00BF48B9">
      <w:pPr>
        <w:pStyle w:val="Default"/>
        <w:jc w:val="both"/>
        <w:rPr>
          <w:sz w:val="26"/>
          <w:szCs w:val="26"/>
        </w:rPr>
      </w:pPr>
      <w:r w:rsidRPr="00375E6F">
        <w:rPr>
          <w:noProof/>
          <w:sz w:val="26"/>
          <w:szCs w:val="26"/>
        </w:rPr>
        <w:drawing>
          <wp:inline distT="0" distB="0" distL="0" distR="0" wp14:anchorId="72312A60" wp14:editId="4C65BEF0">
            <wp:extent cx="5353050" cy="31051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353050" cy="3105150"/>
                    </a:xfrm>
                    <a:prstGeom prst="rect">
                      <a:avLst/>
                    </a:prstGeom>
                    <a:noFill/>
                    <a:ln>
                      <a:noFill/>
                    </a:ln>
                  </pic:spPr>
                </pic:pic>
              </a:graphicData>
            </a:graphic>
          </wp:inline>
        </w:drawing>
      </w:r>
    </w:p>
    <w:p w14:paraId="0FBD47B4" w14:textId="5CE4DBFF" w:rsidR="00BF48B9" w:rsidRPr="00375E6F" w:rsidRDefault="00BF48B9" w:rsidP="00BF48B9">
      <w:pPr>
        <w:pStyle w:val="Default"/>
        <w:jc w:val="both"/>
        <w:rPr>
          <w:sz w:val="26"/>
          <w:szCs w:val="26"/>
        </w:rPr>
      </w:pPr>
      <w:r w:rsidRPr="00375E6F">
        <w:rPr>
          <w:noProof/>
          <w:sz w:val="26"/>
          <w:szCs w:val="26"/>
        </w:rPr>
        <w:lastRenderedPageBreak/>
        <w:drawing>
          <wp:inline distT="0" distB="0" distL="0" distR="0" wp14:anchorId="63338DC6" wp14:editId="371FE018">
            <wp:extent cx="6019800" cy="32766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019800" cy="3276600"/>
                    </a:xfrm>
                    <a:prstGeom prst="rect">
                      <a:avLst/>
                    </a:prstGeom>
                    <a:noFill/>
                    <a:ln>
                      <a:noFill/>
                    </a:ln>
                  </pic:spPr>
                </pic:pic>
              </a:graphicData>
            </a:graphic>
          </wp:inline>
        </w:drawing>
      </w:r>
    </w:p>
    <w:p w14:paraId="6B747936" w14:textId="77777777" w:rsidR="00BF48B9" w:rsidRPr="00375E6F" w:rsidRDefault="00BF48B9" w:rsidP="00BF48B9">
      <w:pPr>
        <w:pStyle w:val="Default"/>
        <w:ind w:firstLine="709"/>
        <w:jc w:val="both"/>
        <w:rPr>
          <w:sz w:val="26"/>
          <w:szCs w:val="26"/>
        </w:rPr>
      </w:pPr>
      <w:r w:rsidRPr="00375E6F">
        <w:rPr>
          <w:sz w:val="26"/>
          <w:szCs w:val="26"/>
        </w:rPr>
        <w:t xml:space="preserve">4) Контейнеры для мобильного озеленения мест размещения нестационарных торговых объектов: </w:t>
      </w:r>
    </w:p>
    <w:p w14:paraId="6E5B0EFD"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должны быть прочными, лаконичной формы (квадрат, цилиндр и т.д.), серых оттенков (цвет близкий к RAL 7037 или матовый металлик, камень, имитация камня из композита), без рисунков; </w:t>
      </w:r>
    </w:p>
    <w:p w14:paraId="365B0236"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высотой не более 60 см. </w:t>
      </w:r>
    </w:p>
    <w:p w14:paraId="5C70A6A9" w14:textId="77777777" w:rsidR="00BF48B9" w:rsidRPr="00375E6F" w:rsidRDefault="00BF48B9" w:rsidP="00BF48B9">
      <w:pPr>
        <w:pStyle w:val="Default"/>
        <w:ind w:firstLine="709"/>
        <w:jc w:val="both"/>
        <w:rPr>
          <w:sz w:val="26"/>
          <w:szCs w:val="26"/>
        </w:rPr>
      </w:pPr>
      <w:r w:rsidRPr="00375E6F">
        <w:rPr>
          <w:sz w:val="26"/>
          <w:szCs w:val="26"/>
        </w:rPr>
        <w:t>Внешний вид контейнеров:</w:t>
      </w:r>
    </w:p>
    <w:p w14:paraId="68B68173" w14:textId="02BDA826" w:rsidR="00BF48B9" w:rsidRPr="00375E6F" w:rsidRDefault="00BF48B9" w:rsidP="00BF48B9">
      <w:pPr>
        <w:pStyle w:val="Default"/>
        <w:jc w:val="both"/>
        <w:rPr>
          <w:sz w:val="26"/>
          <w:szCs w:val="26"/>
        </w:rPr>
      </w:pPr>
      <w:r w:rsidRPr="00375E6F">
        <w:rPr>
          <w:noProof/>
          <w:sz w:val="26"/>
          <w:szCs w:val="26"/>
        </w:rPr>
        <w:drawing>
          <wp:inline distT="0" distB="0" distL="0" distR="0" wp14:anchorId="4BD2CA28" wp14:editId="01E9D5D9">
            <wp:extent cx="6753225" cy="1171575"/>
            <wp:effectExtent l="0" t="0" r="952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753225" cy="1171575"/>
                    </a:xfrm>
                    <a:prstGeom prst="rect">
                      <a:avLst/>
                    </a:prstGeom>
                    <a:noFill/>
                    <a:ln>
                      <a:noFill/>
                    </a:ln>
                  </pic:spPr>
                </pic:pic>
              </a:graphicData>
            </a:graphic>
          </wp:inline>
        </w:drawing>
      </w:r>
    </w:p>
    <w:p w14:paraId="3C9113BC" w14:textId="77777777" w:rsidR="00BF48B9" w:rsidRPr="00375E6F" w:rsidRDefault="00BF48B9" w:rsidP="00BF48B9">
      <w:pPr>
        <w:pStyle w:val="Default"/>
        <w:ind w:firstLine="709"/>
        <w:jc w:val="both"/>
        <w:rPr>
          <w:sz w:val="26"/>
          <w:szCs w:val="26"/>
        </w:rPr>
      </w:pPr>
      <w:r w:rsidRPr="00375E6F">
        <w:rPr>
          <w:sz w:val="26"/>
          <w:szCs w:val="26"/>
        </w:rPr>
        <w:t xml:space="preserve">5) Урны: </w:t>
      </w:r>
    </w:p>
    <w:p w14:paraId="24AEEFE9"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при каждом прилавке (киоски, палатки), входе для посетителей (павильоны, специализированные павильоны), возле нестационарных общественных туалетов, при входах и на площадках с доступом посетителей должны быть размещены универсальные урны (ориентировочный размер 560х360х1030 (ДхШхВ); </w:t>
      </w:r>
    </w:p>
    <w:p w14:paraId="6636849A"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внешний вид урн: </w:t>
      </w:r>
    </w:p>
    <w:p w14:paraId="5489E24F"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цвет серый, приближенный к RAL7037 или матовый металлик; </w:t>
      </w:r>
    </w:p>
    <w:p w14:paraId="48BBCCC9"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материал бака сталь, порошковая окраска в заводских условиях; </w:t>
      </w:r>
    </w:p>
    <w:p w14:paraId="67AC1DEC"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материал облицовки сталь, порошковая окраска в заводских условиях (допускается вставка из деревянных или композитных ламелей). </w:t>
      </w:r>
    </w:p>
    <w:p w14:paraId="5104DDF2" w14:textId="77777777" w:rsidR="00BF48B9" w:rsidRPr="00375E6F" w:rsidRDefault="00BF48B9" w:rsidP="00BF48B9">
      <w:pPr>
        <w:pStyle w:val="Default"/>
        <w:ind w:firstLine="709"/>
        <w:jc w:val="both"/>
        <w:rPr>
          <w:sz w:val="26"/>
          <w:szCs w:val="26"/>
        </w:rPr>
      </w:pPr>
      <w:r w:rsidRPr="00375E6F">
        <w:rPr>
          <w:sz w:val="26"/>
          <w:szCs w:val="26"/>
        </w:rPr>
        <w:t>Внешний вид урн:</w:t>
      </w:r>
    </w:p>
    <w:p w14:paraId="42C36661" w14:textId="0C128E52" w:rsidR="00BF48B9" w:rsidRPr="00375E6F" w:rsidRDefault="00BF48B9" w:rsidP="00BF48B9">
      <w:pPr>
        <w:pStyle w:val="Default"/>
        <w:jc w:val="both"/>
        <w:rPr>
          <w:sz w:val="26"/>
          <w:szCs w:val="26"/>
        </w:rPr>
      </w:pPr>
      <w:r w:rsidRPr="00375E6F">
        <w:rPr>
          <w:noProof/>
          <w:sz w:val="26"/>
          <w:szCs w:val="26"/>
        </w:rPr>
        <w:drawing>
          <wp:inline distT="0" distB="0" distL="0" distR="0" wp14:anchorId="70A24994" wp14:editId="7B447391">
            <wp:extent cx="6477000" cy="1247775"/>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477000" cy="1247775"/>
                    </a:xfrm>
                    <a:prstGeom prst="rect">
                      <a:avLst/>
                    </a:prstGeom>
                    <a:noFill/>
                    <a:ln>
                      <a:noFill/>
                    </a:ln>
                  </pic:spPr>
                </pic:pic>
              </a:graphicData>
            </a:graphic>
          </wp:inline>
        </w:drawing>
      </w:r>
    </w:p>
    <w:p w14:paraId="5D3B6C6E" w14:textId="77777777" w:rsidR="00BF48B9" w:rsidRPr="00375E6F" w:rsidRDefault="00BF48B9" w:rsidP="00BF48B9">
      <w:pPr>
        <w:pStyle w:val="Default"/>
        <w:jc w:val="both"/>
        <w:rPr>
          <w:sz w:val="26"/>
          <w:szCs w:val="26"/>
        </w:rPr>
      </w:pPr>
    </w:p>
    <w:p w14:paraId="4BBBA5F5" w14:textId="77777777" w:rsidR="00BF48B9" w:rsidRPr="00375E6F" w:rsidRDefault="00BF48B9" w:rsidP="00BF48B9">
      <w:pPr>
        <w:pStyle w:val="Default"/>
        <w:ind w:firstLine="709"/>
        <w:jc w:val="both"/>
        <w:rPr>
          <w:sz w:val="26"/>
          <w:szCs w:val="26"/>
        </w:rPr>
      </w:pPr>
      <w:r w:rsidRPr="00375E6F">
        <w:rPr>
          <w:sz w:val="26"/>
          <w:szCs w:val="26"/>
        </w:rPr>
        <w:lastRenderedPageBreak/>
        <w:t xml:space="preserve">6) Элементы, обеспечивающие доступность нестационарных строений, сооружений, в том числе для беспрепятственного доступа к ним и использования их инвалидами и другими маломобильными группами населения (далее – МГН): </w:t>
      </w:r>
    </w:p>
    <w:p w14:paraId="78DA745A" w14:textId="77777777" w:rsidR="00BF48B9" w:rsidRPr="00375E6F" w:rsidRDefault="00BF48B9" w:rsidP="00BF48B9">
      <w:pPr>
        <w:adjustRightInd w:val="0"/>
        <w:ind w:firstLine="709"/>
        <w:rPr>
          <w:color w:val="000000"/>
          <w:sz w:val="26"/>
          <w:szCs w:val="26"/>
        </w:rPr>
      </w:pPr>
      <w:r w:rsidRPr="00375E6F">
        <w:rPr>
          <w:color w:val="000000"/>
          <w:sz w:val="26"/>
          <w:szCs w:val="26"/>
        </w:rPr>
        <w:t xml:space="preserve">- в павильонах (специализированных павильонах), нестационарных общественных туалетах, на площадках с доступом посетителей как минимум один вход должен быть адаптирован для МГН; </w:t>
      </w:r>
    </w:p>
    <w:p w14:paraId="6FAEA46B" w14:textId="77777777" w:rsidR="00BF48B9" w:rsidRPr="00375E6F" w:rsidRDefault="00BF48B9" w:rsidP="00BF48B9">
      <w:pPr>
        <w:adjustRightInd w:val="0"/>
        <w:ind w:firstLine="709"/>
        <w:rPr>
          <w:color w:val="000000"/>
          <w:sz w:val="26"/>
          <w:szCs w:val="26"/>
        </w:rPr>
      </w:pPr>
      <w:r w:rsidRPr="00375E6F">
        <w:rPr>
          <w:color w:val="000000"/>
          <w:sz w:val="26"/>
          <w:szCs w:val="26"/>
        </w:rPr>
        <w:t xml:space="preserve">- основные элементы входов с адаптацией для МГН: </w:t>
      </w:r>
    </w:p>
    <w:p w14:paraId="19E6834D" w14:textId="77777777" w:rsidR="00BF48B9" w:rsidRPr="00375E6F" w:rsidRDefault="00BF48B9" w:rsidP="00BF48B9">
      <w:pPr>
        <w:adjustRightInd w:val="0"/>
        <w:ind w:firstLine="709"/>
        <w:rPr>
          <w:color w:val="000000"/>
          <w:sz w:val="26"/>
          <w:szCs w:val="26"/>
        </w:rPr>
      </w:pPr>
      <w:r w:rsidRPr="00375E6F">
        <w:rPr>
          <w:color w:val="000000"/>
          <w:sz w:val="26"/>
          <w:szCs w:val="26"/>
        </w:rPr>
        <w:t xml:space="preserve">свободная зона перед входной дверью (пандусом, лестницей); </w:t>
      </w:r>
    </w:p>
    <w:p w14:paraId="3B47E023" w14:textId="77777777" w:rsidR="00BF48B9" w:rsidRPr="00375E6F" w:rsidRDefault="00BF48B9" w:rsidP="00BF48B9">
      <w:pPr>
        <w:adjustRightInd w:val="0"/>
        <w:ind w:firstLine="709"/>
        <w:rPr>
          <w:color w:val="000000"/>
          <w:sz w:val="26"/>
          <w:szCs w:val="26"/>
        </w:rPr>
      </w:pPr>
      <w:r w:rsidRPr="00375E6F">
        <w:rPr>
          <w:color w:val="000000"/>
          <w:sz w:val="26"/>
          <w:szCs w:val="26"/>
        </w:rPr>
        <w:t xml:space="preserve">лестница, пандус, входная площадка; </w:t>
      </w:r>
    </w:p>
    <w:p w14:paraId="4F6E7D46" w14:textId="77777777" w:rsidR="00BF48B9" w:rsidRPr="00375E6F" w:rsidRDefault="00BF48B9" w:rsidP="00BF48B9">
      <w:pPr>
        <w:adjustRightInd w:val="0"/>
        <w:ind w:firstLine="709"/>
        <w:rPr>
          <w:color w:val="000000"/>
          <w:sz w:val="26"/>
          <w:szCs w:val="26"/>
        </w:rPr>
      </w:pPr>
      <w:r w:rsidRPr="00375E6F">
        <w:rPr>
          <w:color w:val="000000"/>
          <w:sz w:val="26"/>
          <w:szCs w:val="26"/>
        </w:rPr>
        <w:t xml:space="preserve">дверное пространство; </w:t>
      </w:r>
    </w:p>
    <w:p w14:paraId="5CC8C91C" w14:textId="77777777" w:rsidR="00BF48B9" w:rsidRPr="00375E6F" w:rsidRDefault="00BF48B9" w:rsidP="00BF48B9">
      <w:pPr>
        <w:adjustRightInd w:val="0"/>
        <w:ind w:firstLine="709"/>
        <w:rPr>
          <w:color w:val="000000"/>
          <w:sz w:val="26"/>
          <w:szCs w:val="26"/>
        </w:rPr>
      </w:pPr>
      <w:r w:rsidRPr="00375E6F">
        <w:rPr>
          <w:color w:val="000000"/>
          <w:sz w:val="26"/>
          <w:szCs w:val="26"/>
        </w:rPr>
        <w:t xml:space="preserve">- свободная зона перед входной дверью (пандусом, лестницей), а также перед прилавком (для киосков, палаток) должны быть представлены в контрастно-рельефном виде: </w:t>
      </w:r>
    </w:p>
    <w:p w14:paraId="1DD8197B" w14:textId="77777777" w:rsidR="00BF48B9" w:rsidRPr="00375E6F" w:rsidRDefault="00BF48B9" w:rsidP="00BF48B9">
      <w:pPr>
        <w:adjustRightInd w:val="0"/>
        <w:ind w:firstLine="709"/>
        <w:rPr>
          <w:color w:val="000000"/>
          <w:sz w:val="26"/>
          <w:szCs w:val="26"/>
        </w:rPr>
      </w:pPr>
      <w:r w:rsidRPr="00375E6F">
        <w:rPr>
          <w:color w:val="000000"/>
          <w:sz w:val="26"/>
          <w:szCs w:val="26"/>
        </w:rPr>
        <w:t xml:space="preserve">путь должен быть показан рельефными полосами, а перед препятствиями - конусами; </w:t>
      </w:r>
    </w:p>
    <w:p w14:paraId="06564327" w14:textId="77777777" w:rsidR="00BF48B9" w:rsidRPr="00375E6F" w:rsidRDefault="00BF48B9" w:rsidP="00BF48B9">
      <w:pPr>
        <w:adjustRightInd w:val="0"/>
        <w:ind w:firstLine="709"/>
        <w:rPr>
          <w:color w:val="000000"/>
          <w:sz w:val="26"/>
          <w:szCs w:val="26"/>
        </w:rPr>
      </w:pPr>
      <w:r w:rsidRPr="00375E6F">
        <w:rPr>
          <w:color w:val="000000"/>
          <w:sz w:val="26"/>
          <w:szCs w:val="26"/>
        </w:rPr>
        <w:t xml:space="preserve">напольные тактильные указатели могут быть представлены в виде тактильной плитки или специального универсального покрытия. </w:t>
      </w:r>
    </w:p>
    <w:p w14:paraId="365ADCE0" w14:textId="77777777" w:rsidR="00BF48B9" w:rsidRPr="00375E6F" w:rsidRDefault="00BF48B9" w:rsidP="00BF48B9">
      <w:pPr>
        <w:pStyle w:val="Default"/>
        <w:ind w:firstLine="709"/>
        <w:jc w:val="both"/>
        <w:rPr>
          <w:sz w:val="26"/>
          <w:szCs w:val="26"/>
        </w:rPr>
      </w:pPr>
      <w:r w:rsidRPr="00375E6F">
        <w:rPr>
          <w:sz w:val="26"/>
          <w:szCs w:val="26"/>
        </w:rPr>
        <w:t>Внешний вид навигационного напольного тактильного покрытия:</w:t>
      </w:r>
    </w:p>
    <w:p w14:paraId="56D84F92" w14:textId="0B01C14E" w:rsidR="00BF48B9" w:rsidRPr="00375E6F" w:rsidRDefault="00BF48B9" w:rsidP="00BF48B9">
      <w:pPr>
        <w:pStyle w:val="Default"/>
        <w:jc w:val="both"/>
        <w:rPr>
          <w:sz w:val="26"/>
          <w:szCs w:val="26"/>
        </w:rPr>
      </w:pPr>
      <w:r w:rsidRPr="00375E6F">
        <w:rPr>
          <w:noProof/>
          <w:sz w:val="26"/>
          <w:szCs w:val="26"/>
        </w:rPr>
        <w:drawing>
          <wp:inline distT="0" distB="0" distL="0" distR="0" wp14:anchorId="1CEDA5EF" wp14:editId="7CEF7FAB">
            <wp:extent cx="6477000" cy="34671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477000" cy="3467100"/>
                    </a:xfrm>
                    <a:prstGeom prst="rect">
                      <a:avLst/>
                    </a:prstGeom>
                    <a:noFill/>
                    <a:ln>
                      <a:noFill/>
                    </a:ln>
                  </pic:spPr>
                </pic:pic>
              </a:graphicData>
            </a:graphic>
          </wp:inline>
        </w:drawing>
      </w:r>
    </w:p>
    <w:p w14:paraId="437177D8" w14:textId="3952B188" w:rsidR="00BF48B9" w:rsidRPr="00375E6F" w:rsidRDefault="00BF48B9" w:rsidP="00BF48B9">
      <w:pPr>
        <w:pStyle w:val="Default"/>
        <w:jc w:val="both"/>
        <w:rPr>
          <w:sz w:val="26"/>
          <w:szCs w:val="26"/>
        </w:rPr>
      </w:pPr>
      <w:r w:rsidRPr="00375E6F">
        <w:rPr>
          <w:noProof/>
          <w:sz w:val="26"/>
          <w:szCs w:val="26"/>
        </w:rPr>
        <w:drawing>
          <wp:inline distT="0" distB="0" distL="0" distR="0" wp14:anchorId="64037C57" wp14:editId="7B990B48">
            <wp:extent cx="6477000" cy="23812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3"/>
                    <pic:cNvPicPr>
                      <a:picLocks noChangeAspect="1" noChangeArrowheads="1"/>
                    </pic:cNvPicPr>
                  </pic:nvPicPr>
                  <pic:blipFill>
                    <a:blip r:embed="rId123">
                      <a:extLst>
                        <a:ext uri="{28A0092B-C50C-407E-A947-70E740481C1C}">
                          <a14:useLocalDpi xmlns:a14="http://schemas.microsoft.com/office/drawing/2010/main" val="0"/>
                        </a:ext>
                      </a:extLst>
                    </a:blip>
                    <a:srcRect t="5746"/>
                    <a:stretch>
                      <a:fillRect/>
                    </a:stretch>
                  </pic:blipFill>
                  <pic:spPr bwMode="auto">
                    <a:xfrm>
                      <a:off x="0" y="0"/>
                      <a:ext cx="6477000" cy="2381250"/>
                    </a:xfrm>
                    <a:prstGeom prst="rect">
                      <a:avLst/>
                    </a:prstGeom>
                    <a:noFill/>
                    <a:ln>
                      <a:noFill/>
                    </a:ln>
                  </pic:spPr>
                </pic:pic>
              </a:graphicData>
            </a:graphic>
          </wp:inline>
        </w:drawing>
      </w:r>
    </w:p>
    <w:p w14:paraId="730F7135" w14:textId="71FDCE97" w:rsidR="00BF48B9" w:rsidRPr="00375E6F" w:rsidRDefault="00BF48B9" w:rsidP="00BF48B9">
      <w:pPr>
        <w:pStyle w:val="Default"/>
        <w:jc w:val="both"/>
        <w:rPr>
          <w:sz w:val="26"/>
          <w:szCs w:val="26"/>
        </w:rPr>
      </w:pPr>
      <w:r w:rsidRPr="00375E6F">
        <w:rPr>
          <w:noProof/>
          <w:sz w:val="26"/>
          <w:szCs w:val="26"/>
        </w:rPr>
        <w:lastRenderedPageBreak/>
        <w:drawing>
          <wp:inline distT="0" distB="0" distL="0" distR="0" wp14:anchorId="74C6107C" wp14:editId="4ADF4243">
            <wp:extent cx="6477000" cy="47053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477000" cy="4705350"/>
                    </a:xfrm>
                    <a:prstGeom prst="rect">
                      <a:avLst/>
                    </a:prstGeom>
                    <a:noFill/>
                    <a:ln>
                      <a:noFill/>
                    </a:ln>
                  </pic:spPr>
                </pic:pic>
              </a:graphicData>
            </a:graphic>
          </wp:inline>
        </w:drawing>
      </w:r>
    </w:p>
    <w:p w14:paraId="3276F2FE" w14:textId="77777777" w:rsidR="00BF48B9" w:rsidRPr="00375E6F" w:rsidRDefault="00BF48B9" w:rsidP="00BF48B9">
      <w:pPr>
        <w:pStyle w:val="Default"/>
        <w:jc w:val="both"/>
        <w:rPr>
          <w:sz w:val="26"/>
          <w:szCs w:val="26"/>
        </w:rPr>
      </w:pPr>
    </w:p>
    <w:p w14:paraId="1854D41D" w14:textId="5A4D06C1" w:rsidR="00BF48B9" w:rsidRPr="00375E6F" w:rsidRDefault="00BF48B9" w:rsidP="00BF48B9">
      <w:pPr>
        <w:pStyle w:val="Default"/>
        <w:jc w:val="both"/>
        <w:rPr>
          <w:sz w:val="26"/>
          <w:szCs w:val="26"/>
        </w:rPr>
      </w:pPr>
      <w:r w:rsidRPr="00375E6F">
        <w:rPr>
          <w:noProof/>
          <w:sz w:val="26"/>
          <w:szCs w:val="26"/>
        </w:rPr>
        <w:drawing>
          <wp:inline distT="0" distB="0" distL="0" distR="0" wp14:anchorId="6D73610D" wp14:editId="39D5CE02">
            <wp:extent cx="6477000" cy="124777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6"/>
                    <pic:cNvPicPr>
                      <a:picLocks noChangeAspect="1" noChangeArrowheads="1"/>
                    </pic:cNvPicPr>
                  </pic:nvPicPr>
                  <pic:blipFill>
                    <a:blip r:embed="rId125">
                      <a:extLst>
                        <a:ext uri="{28A0092B-C50C-407E-A947-70E740481C1C}">
                          <a14:useLocalDpi xmlns:a14="http://schemas.microsoft.com/office/drawing/2010/main" val="0"/>
                        </a:ext>
                      </a:extLst>
                    </a:blip>
                    <a:srcRect t="50935"/>
                    <a:stretch>
                      <a:fillRect/>
                    </a:stretch>
                  </pic:blipFill>
                  <pic:spPr bwMode="auto">
                    <a:xfrm>
                      <a:off x="0" y="0"/>
                      <a:ext cx="6477000" cy="1247775"/>
                    </a:xfrm>
                    <a:prstGeom prst="rect">
                      <a:avLst/>
                    </a:prstGeom>
                    <a:noFill/>
                    <a:ln>
                      <a:noFill/>
                    </a:ln>
                  </pic:spPr>
                </pic:pic>
              </a:graphicData>
            </a:graphic>
          </wp:inline>
        </w:drawing>
      </w:r>
    </w:p>
    <w:p w14:paraId="095A2E36"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Для доступности незрячих и слабовидящих лестница должна быть оборудована специальной контрастной маркировкой ступеней (первая и последняя ступени лестничного марша). </w:t>
      </w:r>
    </w:p>
    <w:p w14:paraId="63AB80A4" w14:textId="77777777" w:rsidR="00BF48B9" w:rsidRPr="00375E6F" w:rsidRDefault="00BF48B9" w:rsidP="00BF48B9">
      <w:pPr>
        <w:pStyle w:val="Default"/>
        <w:ind w:firstLine="709"/>
        <w:jc w:val="both"/>
        <w:rPr>
          <w:sz w:val="26"/>
          <w:szCs w:val="26"/>
        </w:rPr>
      </w:pPr>
      <w:r w:rsidRPr="00375E6F">
        <w:rPr>
          <w:sz w:val="26"/>
          <w:szCs w:val="26"/>
        </w:rPr>
        <w:t>Внешний вид контрастной маркировки на ступенях:</w:t>
      </w:r>
    </w:p>
    <w:p w14:paraId="4573082B" w14:textId="3520F186" w:rsidR="00BF48B9" w:rsidRPr="00375E6F" w:rsidRDefault="00BF48B9" w:rsidP="00BF48B9">
      <w:pPr>
        <w:pStyle w:val="Default"/>
        <w:jc w:val="both"/>
        <w:rPr>
          <w:sz w:val="26"/>
          <w:szCs w:val="26"/>
        </w:rPr>
      </w:pPr>
      <w:r w:rsidRPr="00375E6F">
        <w:rPr>
          <w:noProof/>
          <w:sz w:val="26"/>
          <w:szCs w:val="26"/>
        </w:rPr>
        <w:drawing>
          <wp:inline distT="0" distB="0" distL="0" distR="0" wp14:anchorId="7E5F213C" wp14:editId="60FF16F7">
            <wp:extent cx="6477000" cy="120967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477000" cy="1209675"/>
                    </a:xfrm>
                    <a:prstGeom prst="rect">
                      <a:avLst/>
                    </a:prstGeom>
                    <a:noFill/>
                    <a:ln>
                      <a:noFill/>
                    </a:ln>
                  </pic:spPr>
                </pic:pic>
              </a:graphicData>
            </a:graphic>
          </wp:inline>
        </w:drawing>
      </w:r>
    </w:p>
    <w:p w14:paraId="690D255F"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Обустройство входной двери (витрины с остеклением ниже 1,0 м от уровня земли): </w:t>
      </w:r>
    </w:p>
    <w:p w14:paraId="385F9FDA"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ширина дверного проема не менее 1,2 м; </w:t>
      </w:r>
    </w:p>
    <w:p w14:paraId="47844F14"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должна быть предусмотрена контрастная маркировка; </w:t>
      </w:r>
    </w:p>
    <w:p w14:paraId="39DA86C9"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рекомендуются специальные тактильно-наглядные информационные таблички справа или слева от остекления с информацией о функции нестационарного строения, сооружения; </w:t>
      </w:r>
    </w:p>
    <w:p w14:paraId="0F71A2AA" w14:textId="77777777" w:rsidR="00BF48B9" w:rsidRPr="00375E6F" w:rsidRDefault="00BF48B9" w:rsidP="00BF48B9">
      <w:pPr>
        <w:adjustRightInd w:val="0"/>
        <w:ind w:firstLine="709"/>
        <w:jc w:val="both"/>
        <w:rPr>
          <w:color w:val="000000"/>
          <w:sz w:val="26"/>
          <w:szCs w:val="26"/>
        </w:rPr>
      </w:pPr>
      <w:r w:rsidRPr="00375E6F">
        <w:rPr>
          <w:color w:val="000000"/>
          <w:sz w:val="26"/>
          <w:szCs w:val="26"/>
        </w:rPr>
        <w:lastRenderedPageBreak/>
        <w:t xml:space="preserve">- обязательна установка доводчика, рекомендуется автоматическая установка закрывания. </w:t>
      </w:r>
    </w:p>
    <w:p w14:paraId="157A1ED7" w14:textId="77777777" w:rsidR="00BF48B9" w:rsidRPr="00375E6F" w:rsidRDefault="00BF48B9" w:rsidP="00BF48B9">
      <w:pPr>
        <w:pStyle w:val="Default"/>
        <w:ind w:firstLine="709"/>
        <w:jc w:val="both"/>
        <w:rPr>
          <w:sz w:val="26"/>
          <w:szCs w:val="26"/>
        </w:rPr>
      </w:pPr>
      <w:r w:rsidRPr="00375E6F">
        <w:rPr>
          <w:sz w:val="26"/>
          <w:szCs w:val="26"/>
        </w:rPr>
        <w:t>Внешний вид контрастной маркировки входа:</w:t>
      </w:r>
    </w:p>
    <w:p w14:paraId="08FDD1BC" w14:textId="1ECBF1D1" w:rsidR="00BF48B9" w:rsidRPr="00375E6F" w:rsidRDefault="00BF48B9" w:rsidP="00BF48B9">
      <w:pPr>
        <w:pStyle w:val="Default"/>
        <w:jc w:val="both"/>
        <w:rPr>
          <w:sz w:val="26"/>
          <w:szCs w:val="26"/>
        </w:rPr>
      </w:pPr>
      <w:r w:rsidRPr="00375E6F">
        <w:rPr>
          <w:noProof/>
          <w:sz w:val="26"/>
          <w:szCs w:val="26"/>
        </w:rPr>
        <w:drawing>
          <wp:inline distT="0" distB="0" distL="0" distR="0" wp14:anchorId="228B0232" wp14:editId="53026AE7">
            <wp:extent cx="6486525" cy="144780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486525" cy="1447800"/>
                    </a:xfrm>
                    <a:prstGeom prst="rect">
                      <a:avLst/>
                    </a:prstGeom>
                    <a:noFill/>
                    <a:ln>
                      <a:noFill/>
                    </a:ln>
                  </pic:spPr>
                </pic:pic>
              </a:graphicData>
            </a:graphic>
          </wp:inline>
        </w:drawing>
      </w:r>
    </w:p>
    <w:p w14:paraId="0C63D28C" w14:textId="77777777" w:rsidR="00BF48B9" w:rsidRPr="00375E6F" w:rsidRDefault="00BF48B9" w:rsidP="00BF48B9">
      <w:pPr>
        <w:pStyle w:val="Default"/>
        <w:jc w:val="both"/>
        <w:rPr>
          <w:sz w:val="26"/>
          <w:szCs w:val="26"/>
        </w:rPr>
      </w:pPr>
    </w:p>
    <w:p w14:paraId="6C90EFA4" w14:textId="77777777" w:rsidR="00BF48B9" w:rsidRPr="00375E6F" w:rsidRDefault="00BF48B9" w:rsidP="00BF48B9">
      <w:pPr>
        <w:pStyle w:val="Default"/>
        <w:ind w:firstLine="709"/>
        <w:jc w:val="both"/>
        <w:rPr>
          <w:sz w:val="26"/>
          <w:szCs w:val="26"/>
        </w:rPr>
      </w:pPr>
      <w:r w:rsidRPr="00375E6F">
        <w:rPr>
          <w:sz w:val="26"/>
          <w:szCs w:val="26"/>
        </w:rPr>
        <w:t>Иные элементы, обеспечивающие доступность для беспрепятственного доступа к ним и использования их МГН, выполняются в соответствии с «СП 59.13330.2016. Свод правил. Доступность зданий и сооружений для маломобильных групп населения. Актуализированная редакция СНиП 35-01-2001».</w:t>
      </w:r>
    </w:p>
    <w:p w14:paraId="0F465BEB" w14:textId="77777777" w:rsidR="00BF48B9" w:rsidRPr="00375E6F" w:rsidRDefault="00BF48B9" w:rsidP="00BF48B9">
      <w:pPr>
        <w:pStyle w:val="Default"/>
        <w:ind w:firstLine="709"/>
        <w:jc w:val="both"/>
        <w:rPr>
          <w:sz w:val="26"/>
          <w:szCs w:val="26"/>
        </w:rPr>
      </w:pPr>
      <w:r w:rsidRPr="00375E6F">
        <w:rPr>
          <w:sz w:val="26"/>
          <w:szCs w:val="26"/>
        </w:rPr>
        <w:t xml:space="preserve">7) Общественный туалет нестационарного типа: </w:t>
      </w:r>
    </w:p>
    <w:p w14:paraId="19410B3C"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мобильная туалетная кабина (мобильный туалетный модуль), размещаемый и оборудуемый в соответствии с санитарно-эпидемиологическими нормами и правилами при отсутствии стационарных общественных туалетов; </w:t>
      </w:r>
    </w:p>
    <w:p w14:paraId="6F58AD7F"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-общественные туалеты нестационарного типа должны быть доступны для маломобильных групп населения; </w:t>
      </w:r>
    </w:p>
    <w:p w14:paraId="3804E3E3"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общественные туалеты нестационарного типа планируют из расчетной нагрузки на санитарные приборы: </w:t>
      </w:r>
    </w:p>
    <w:p w14:paraId="2EA753F5"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для мужчин (50% посетителей): один унитаз на 30 сотрудников, 60 посетителей; один писсуар на 18 сотрудников, 80 посетителей; один умывальник на четыре унитаза, но не менее одного умывальника на одну мобильную туалетную кабину; </w:t>
      </w:r>
    </w:p>
    <w:p w14:paraId="644CA555"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для женщин (50% посетителей): один унитаз на 15 сотрудников, 30 посетителей; один умывальник на два унитаза, но не менее одного умывальника на одну мобильную туалетную кабину; </w:t>
      </w:r>
    </w:p>
    <w:p w14:paraId="6B6FAB15" w14:textId="77777777" w:rsidR="00BF48B9" w:rsidRPr="00375E6F" w:rsidRDefault="00BF48B9" w:rsidP="00BF48B9">
      <w:pPr>
        <w:adjustRightInd w:val="0"/>
        <w:ind w:firstLine="709"/>
        <w:jc w:val="both"/>
        <w:rPr>
          <w:color w:val="000000"/>
          <w:sz w:val="26"/>
          <w:szCs w:val="26"/>
        </w:rPr>
      </w:pPr>
      <w:r w:rsidRPr="00375E6F">
        <w:rPr>
          <w:color w:val="000000"/>
          <w:sz w:val="26"/>
          <w:szCs w:val="26"/>
        </w:rPr>
        <w:t xml:space="preserve">- не допускается установка мобильных туалетных кабин из пластика (в том числе однослойного пластика). </w:t>
      </w:r>
    </w:p>
    <w:p w14:paraId="3603327A" w14:textId="77777777" w:rsidR="00BF48B9" w:rsidRPr="00375E6F" w:rsidRDefault="00BF48B9" w:rsidP="00BF48B9">
      <w:pPr>
        <w:pStyle w:val="Default"/>
        <w:ind w:firstLine="709"/>
        <w:jc w:val="both"/>
        <w:rPr>
          <w:sz w:val="26"/>
          <w:szCs w:val="26"/>
        </w:rPr>
      </w:pPr>
      <w:r w:rsidRPr="00375E6F">
        <w:rPr>
          <w:sz w:val="26"/>
          <w:szCs w:val="26"/>
        </w:rPr>
        <w:t>Внешний вид общественных туалетов нестационарного типа:</w:t>
      </w:r>
    </w:p>
    <w:p w14:paraId="33B430E3" w14:textId="77777777" w:rsidR="00BF48B9" w:rsidRPr="00375E6F" w:rsidRDefault="00BF48B9" w:rsidP="00BF48B9">
      <w:pPr>
        <w:pStyle w:val="Default"/>
        <w:ind w:firstLine="709"/>
        <w:jc w:val="both"/>
        <w:rPr>
          <w:sz w:val="26"/>
          <w:szCs w:val="26"/>
        </w:rPr>
      </w:pPr>
    </w:p>
    <w:p w14:paraId="22C441A5" w14:textId="4E83DCFB" w:rsidR="00BF48B9" w:rsidRPr="00375E6F" w:rsidRDefault="00BF48B9" w:rsidP="00BF48B9">
      <w:pPr>
        <w:pStyle w:val="Default"/>
        <w:jc w:val="both"/>
        <w:rPr>
          <w:sz w:val="26"/>
          <w:szCs w:val="26"/>
        </w:rPr>
      </w:pPr>
      <w:r w:rsidRPr="00375E6F">
        <w:rPr>
          <w:noProof/>
          <w:sz w:val="26"/>
          <w:szCs w:val="26"/>
        </w:rPr>
        <w:drawing>
          <wp:inline distT="0" distB="0" distL="0" distR="0" wp14:anchorId="49DFF455" wp14:editId="2F544265">
            <wp:extent cx="6477000" cy="15621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477000" cy="1562100"/>
                    </a:xfrm>
                    <a:prstGeom prst="rect">
                      <a:avLst/>
                    </a:prstGeom>
                    <a:noFill/>
                    <a:ln>
                      <a:noFill/>
                    </a:ln>
                  </pic:spPr>
                </pic:pic>
              </a:graphicData>
            </a:graphic>
          </wp:inline>
        </w:drawing>
      </w:r>
    </w:p>
    <w:p w14:paraId="5E170DDD" w14:textId="77777777" w:rsidR="00BF48B9" w:rsidRPr="00375E6F" w:rsidRDefault="00BF48B9" w:rsidP="00BF48B9">
      <w:pPr>
        <w:pStyle w:val="ConsPlusNormal"/>
        <w:ind w:firstLine="0"/>
        <w:jc w:val="both"/>
        <w:rPr>
          <w:rFonts w:ascii="Times New Roman" w:hAnsi="Times New Roman" w:cs="Times New Roman"/>
          <w:color w:val="000000"/>
          <w:sz w:val="26"/>
          <w:szCs w:val="26"/>
        </w:rPr>
      </w:pPr>
    </w:p>
    <w:p w14:paraId="357BB698" w14:textId="4262D38F" w:rsidR="00BF48B9" w:rsidRPr="00375E6F" w:rsidRDefault="00BF48B9" w:rsidP="00BF48B9">
      <w:pPr>
        <w:pStyle w:val="ConsPlusNormal"/>
        <w:ind w:firstLine="709"/>
        <w:jc w:val="center"/>
        <w:rPr>
          <w:rFonts w:ascii="Times New Roman" w:hAnsi="Times New Roman" w:cs="Times New Roman"/>
          <w:sz w:val="26"/>
          <w:szCs w:val="26"/>
        </w:rPr>
      </w:pPr>
      <w:r w:rsidRPr="00375E6F">
        <w:rPr>
          <w:rFonts w:ascii="Times New Roman" w:hAnsi="Times New Roman" w:cs="Times New Roman"/>
          <w:sz w:val="26"/>
          <w:szCs w:val="26"/>
        </w:rPr>
        <w:t>Статья 1</w:t>
      </w:r>
      <w:r w:rsidR="0068204C">
        <w:rPr>
          <w:rFonts w:ascii="Times New Roman" w:hAnsi="Times New Roman" w:cs="Times New Roman"/>
          <w:sz w:val="26"/>
          <w:szCs w:val="26"/>
        </w:rPr>
        <w:t>0</w:t>
      </w:r>
      <w:r w:rsidRPr="00375E6F">
        <w:rPr>
          <w:rFonts w:ascii="Times New Roman" w:hAnsi="Times New Roman" w:cs="Times New Roman"/>
          <w:sz w:val="26"/>
          <w:szCs w:val="26"/>
        </w:rPr>
        <w:t>. Содержание наземных частей линейных сооружений и коммуникаций</w:t>
      </w:r>
    </w:p>
    <w:p w14:paraId="6618C0DB" w14:textId="77777777" w:rsidR="00BF48B9" w:rsidRPr="00375E6F" w:rsidRDefault="00BF48B9" w:rsidP="00167F32">
      <w:pPr>
        <w:pStyle w:val="ConsPlusNormal"/>
        <w:numPr>
          <w:ilvl w:val="1"/>
          <w:numId w:val="50"/>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t>Наружные инженерные коммуникации (тепловые сети, газопровод, электросети, горячее водоснабжение и другие) и централизованные ливневые системы водоотведения должны находиться в исправном состоянии, а прилегающая к ним территория содержаться в чистоте.</w:t>
      </w:r>
    </w:p>
    <w:p w14:paraId="5EAB7104" w14:textId="77777777" w:rsidR="00BF48B9" w:rsidRPr="00375E6F" w:rsidRDefault="00BF48B9" w:rsidP="00167F32">
      <w:pPr>
        <w:pStyle w:val="ConsPlusNormal"/>
        <w:numPr>
          <w:ilvl w:val="1"/>
          <w:numId w:val="50"/>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lastRenderedPageBreak/>
        <w:t>Прилегающей территорией к наземным частям линейных сооружений и коммуникаций является земельный участок шириной до 3 метров в каждую сторону от наружной линии сооружения, если большее расстояние не установлено в нормативно-правовых актах, регламентирующих охранные зоны.</w:t>
      </w:r>
    </w:p>
    <w:p w14:paraId="721B9006"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Список охранных зон объектов электросетевого хозяйства:</w:t>
      </w:r>
    </w:p>
    <w:p w14:paraId="267133C3" w14:textId="77777777" w:rsidR="00BF48B9" w:rsidRPr="00375E6F" w:rsidRDefault="00BF48B9" w:rsidP="00167F32">
      <w:pPr>
        <w:pStyle w:val="ConsPlusNormal"/>
        <w:numPr>
          <w:ilvl w:val="0"/>
          <w:numId w:val="18"/>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t>ВЛ 0,4 кВ (3м)</w:t>
      </w:r>
    </w:p>
    <w:p w14:paraId="5FDB83CC" w14:textId="77777777" w:rsidR="00BF48B9" w:rsidRPr="00375E6F" w:rsidRDefault="00BF48B9" w:rsidP="00167F32">
      <w:pPr>
        <w:pStyle w:val="ConsPlusNormal"/>
        <w:numPr>
          <w:ilvl w:val="0"/>
          <w:numId w:val="18"/>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t>ВЛ 1-35 кВ (10м)</w:t>
      </w:r>
    </w:p>
    <w:p w14:paraId="035C1FA6" w14:textId="77777777" w:rsidR="00BF48B9" w:rsidRPr="00375E6F" w:rsidRDefault="00BF48B9" w:rsidP="00167F32">
      <w:pPr>
        <w:pStyle w:val="ConsPlusNormal"/>
        <w:numPr>
          <w:ilvl w:val="0"/>
          <w:numId w:val="18"/>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t>ВЛИ 1-35 кВ (5м)</w:t>
      </w:r>
    </w:p>
    <w:p w14:paraId="0036E46C" w14:textId="77777777" w:rsidR="00BF48B9" w:rsidRPr="00375E6F" w:rsidRDefault="00BF48B9" w:rsidP="00167F32">
      <w:pPr>
        <w:pStyle w:val="ConsPlusNormal"/>
        <w:numPr>
          <w:ilvl w:val="0"/>
          <w:numId w:val="18"/>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t>ВЛ 110-220 кВ (20-25м)</w:t>
      </w:r>
    </w:p>
    <w:p w14:paraId="54E5B0CA"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Если линейное сооружение имеет ограждение, прилегающей территорией является земельный участок шириной до 3 метров от соответствующего ограждения.</w:t>
      </w:r>
    </w:p>
    <w:p w14:paraId="0ABC2003" w14:textId="77777777" w:rsidR="00BF48B9" w:rsidRPr="00375E6F" w:rsidRDefault="00BF48B9" w:rsidP="00167F32">
      <w:pPr>
        <w:pStyle w:val="ConsPlusNormal"/>
        <w:numPr>
          <w:ilvl w:val="1"/>
          <w:numId w:val="50"/>
        </w:numPr>
        <w:suppressAutoHyphens/>
        <w:ind w:left="0"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Опоры электросетевого хозяйства не должны отклонятся от вертикали более 5 градусов, содержаться их владельцами в чистоте, не иметь сколов и трещин и окрашиваться по мере необходимости, но не реже одного раза в два года.</w:t>
      </w:r>
    </w:p>
    <w:p w14:paraId="6E24C0CB"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Окрашивание опор производиться в белый цвет от идентификационной линии до уровня земли.</w:t>
      </w:r>
    </w:p>
    <w:p w14:paraId="1305244F" w14:textId="77777777" w:rsidR="00BF48B9" w:rsidRPr="00375E6F" w:rsidRDefault="00BF48B9" w:rsidP="00167F32">
      <w:pPr>
        <w:pStyle w:val="ConsPlusNormal"/>
        <w:numPr>
          <w:ilvl w:val="1"/>
          <w:numId w:val="50"/>
        </w:numPr>
        <w:suppressAutoHyphens/>
        <w:ind w:left="0"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В случае проведения ремонта инженерных коммуникаций размер прилегающей территории может быть увеличен по решению администрации Городского округа Шатура.</w:t>
      </w:r>
    </w:p>
    <w:p w14:paraId="474EA837" w14:textId="77777777" w:rsidR="00BF48B9" w:rsidRPr="00375E6F" w:rsidRDefault="00BF48B9" w:rsidP="00167F32">
      <w:pPr>
        <w:pStyle w:val="ConsPlusNormal"/>
        <w:numPr>
          <w:ilvl w:val="1"/>
          <w:numId w:val="50"/>
        </w:numPr>
        <w:suppressAutoHyphens/>
        <w:ind w:left="0" w:firstLine="709"/>
        <w:jc w:val="both"/>
        <w:rPr>
          <w:rFonts w:ascii="Times New Roman" w:hAnsi="Times New Roman" w:cs="Times New Roman"/>
          <w:sz w:val="26"/>
          <w:szCs w:val="26"/>
        </w:rPr>
      </w:pPr>
      <w:r w:rsidRPr="00375E6F">
        <w:rPr>
          <w:rFonts w:ascii="Times New Roman" w:hAnsi="Times New Roman" w:cs="Times New Roman"/>
          <w:color w:val="000000"/>
          <w:sz w:val="26"/>
          <w:szCs w:val="26"/>
        </w:rPr>
        <w:t xml:space="preserve">Не допускается </w:t>
      </w:r>
      <w:r w:rsidRPr="00375E6F">
        <w:rPr>
          <w:rFonts w:ascii="Times New Roman" w:hAnsi="Times New Roman" w:cs="Times New Roman"/>
          <w:sz w:val="26"/>
          <w:szCs w:val="26"/>
        </w:rPr>
        <w:t>повреждение наземных частей смотровых и дождеприемных колодцев, линий теплотрасс, газо-, топливо-, водопроводов, линий электропередачи и их изоляции, иных наземных частей линейных сооружений и коммуникаций.</w:t>
      </w:r>
    </w:p>
    <w:p w14:paraId="2F9824B1" w14:textId="77777777" w:rsidR="00BF48B9" w:rsidRPr="00375E6F" w:rsidRDefault="00BF48B9" w:rsidP="00167F32">
      <w:pPr>
        <w:pStyle w:val="ConsPlusNormal"/>
        <w:numPr>
          <w:ilvl w:val="1"/>
          <w:numId w:val="50"/>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t>Не допускается отсутствие, загрязнение или неокрашенное состояние ограждений, люков смотровых и дождеприемных колодцев, отсутствие наружной изоляции наземных линий теплосети, газо-, топливо- и водопроводов и иных наземных частей линейных сооружений и коммуникаций, отсутствие необходимого ремонта или несвоевременное проведение профилактических обследований указанных объектов, их очистки, покраски.</w:t>
      </w:r>
    </w:p>
    <w:p w14:paraId="7AC4648D" w14:textId="77777777" w:rsidR="00BF48B9" w:rsidRPr="00375E6F" w:rsidRDefault="00BF48B9" w:rsidP="00167F32">
      <w:pPr>
        <w:pStyle w:val="ConsPlusNormal"/>
        <w:numPr>
          <w:ilvl w:val="1"/>
          <w:numId w:val="50"/>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t>Водоотводные сооружения, принадлежащие юридическим лицам, обслуживаются дорожными службами или иными структурными подразделениями соответствующих организаций. Извлечение осадков из смотровых и дождеприемных колодцев производится юридическими лицами (индивидуальными предпринимателями), эксплуатирующими эти сооружения.</w:t>
      </w:r>
    </w:p>
    <w:p w14:paraId="5B5275A6" w14:textId="77777777" w:rsidR="00BF48B9" w:rsidRPr="00375E6F" w:rsidRDefault="00BF48B9" w:rsidP="00167F32">
      <w:pPr>
        <w:pStyle w:val="ConsPlusNormal"/>
        <w:numPr>
          <w:ilvl w:val="1"/>
          <w:numId w:val="50"/>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t>Организации по обслуживанию жилищного фонда обязаны обеспечивать свободный подъезд к люкам смотровых колодцев и узлам управления инженерными сетями, а также источникам пожарного водоснабжения (пожарные гидранты, водоемы), расположенным на обслуживаемой территории.</w:t>
      </w:r>
    </w:p>
    <w:p w14:paraId="05784809" w14:textId="77777777" w:rsidR="00BF48B9" w:rsidRPr="00375E6F" w:rsidRDefault="00BF48B9" w:rsidP="00167F32">
      <w:pPr>
        <w:pStyle w:val="ConsPlusNormal"/>
        <w:numPr>
          <w:ilvl w:val="1"/>
          <w:numId w:val="50"/>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t>В целях поддержания нормальных условий эксплуатации внутриквартальных и домовых сетей линейных сооружений и коммуникаций физическим и юридическим лицам запрещается:</w:t>
      </w:r>
    </w:p>
    <w:p w14:paraId="727035DE"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а) открывать люки колодцев и регулировать запорные устройства на магистралях водопровода, канализации, теплотрасс;</w:t>
      </w:r>
    </w:p>
    <w:p w14:paraId="55CF731E"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б) производить какие-либо работы на данных сетях без разрешения эксплуатирующих организаций;</w:t>
      </w:r>
    </w:p>
    <w:p w14:paraId="12802E47"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в) возводить над уличными, дворовыми сетями постройки постоянного и временного характера, заваливать трассы инженерных коммуникаций строительными материалами, мусором и т.п.;</w:t>
      </w:r>
    </w:p>
    <w:p w14:paraId="5A7C0E3E"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r w:rsidRPr="00375E6F">
        <w:rPr>
          <w:rFonts w:ascii="Times New Roman" w:hAnsi="Times New Roman" w:cs="Times New Roman"/>
          <w:sz w:val="26"/>
          <w:szCs w:val="26"/>
        </w:rPr>
        <w:t xml:space="preserve">г) </w:t>
      </w:r>
      <w:r w:rsidRPr="00375E6F">
        <w:rPr>
          <w:rFonts w:ascii="Times New Roman" w:hAnsi="Times New Roman" w:cs="Times New Roman"/>
          <w:color w:val="000000"/>
          <w:sz w:val="26"/>
          <w:szCs w:val="26"/>
        </w:rPr>
        <w:t>оставлять колодцы неплотно закрытыми и (или) закрывать разбитыми крышками;</w:t>
      </w:r>
    </w:p>
    <w:p w14:paraId="643B400E"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lastRenderedPageBreak/>
        <w:t>д) отводить поверхностные воды в систему канализации;</w:t>
      </w:r>
    </w:p>
    <w:p w14:paraId="501549A1"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е) пользоваться пожарными гидрантами в хозяйственных целях;</w:t>
      </w:r>
    </w:p>
    <w:p w14:paraId="5BB67895"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ж) производить забор воды от уличных колонок с помощью шлангов;</w:t>
      </w:r>
    </w:p>
    <w:p w14:paraId="023CD6D5"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з) производить разборку колонок;</w:t>
      </w:r>
    </w:p>
    <w:p w14:paraId="730A4FAA"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и) при производстве земляных и дорожных работ на улицах и внутриквартальных территориях сбивать люки и засыпать грунтом колодцы подземных коммуникаций, при асфальтировании - покрывать их асфальтом.</w:t>
      </w:r>
    </w:p>
    <w:p w14:paraId="6D9F25FE" w14:textId="77777777" w:rsidR="00BF48B9" w:rsidRPr="00375E6F" w:rsidRDefault="00BF48B9" w:rsidP="00167F32">
      <w:pPr>
        <w:pStyle w:val="ConsPlusNormal"/>
        <w:numPr>
          <w:ilvl w:val="1"/>
          <w:numId w:val="50"/>
        </w:numPr>
        <w:suppressAutoHyphens/>
        <w:ind w:left="0"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В зимний период собственники (правообладатели), ответственные за содержание объектов, перечисленных в настоящей статье, должны расчищать места нахождения пожарных гидрантов и обеспечивать наличие указателей их расположения. Пожарные гидранты должны находиться в исправном состоянии и в зимний период должны быть утеплены.</w:t>
      </w:r>
    </w:p>
    <w:p w14:paraId="0D816E26"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p>
    <w:p w14:paraId="396B586F" w14:textId="10FA5C60" w:rsidR="00BF48B9" w:rsidRPr="00375E6F" w:rsidRDefault="00BF48B9" w:rsidP="00BF48B9">
      <w:pPr>
        <w:pStyle w:val="ConsPlusNormal"/>
        <w:ind w:firstLine="709"/>
        <w:jc w:val="center"/>
        <w:rPr>
          <w:rFonts w:ascii="Times New Roman" w:hAnsi="Times New Roman" w:cs="Times New Roman"/>
          <w:color w:val="000000"/>
          <w:sz w:val="26"/>
          <w:szCs w:val="26"/>
        </w:rPr>
      </w:pPr>
      <w:r w:rsidRPr="00375E6F">
        <w:rPr>
          <w:rFonts w:ascii="Times New Roman" w:hAnsi="Times New Roman" w:cs="Times New Roman"/>
          <w:color w:val="000000"/>
          <w:sz w:val="26"/>
          <w:szCs w:val="26"/>
        </w:rPr>
        <w:t>Статья 1</w:t>
      </w:r>
      <w:r w:rsidR="0068204C">
        <w:rPr>
          <w:rFonts w:ascii="Times New Roman" w:hAnsi="Times New Roman" w:cs="Times New Roman"/>
          <w:color w:val="000000"/>
          <w:sz w:val="26"/>
          <w:szCs w:val="26"/>
        </w:rPr>
        <w:t>1</w:t>
      </w:r>
      <w:r w:rsidRPr="00375E6F">
        <w:rPr>
          <w:rFonts w:ascii="Times New Roman" w:hAnsi="Times New Roman" w:cs="Times New Roman"/>
          <w:color w:val="000000"/>
          <w:sz w:val="26"/>
          <w:szCs w:val="26"/>
        </w:rPr>
        <w:t>. Содержание производственных территорий</w:t>
      </w:r>
    </w:p>
    <w:p w14:paraId="662C6FBE"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p>
    <w:p w14:paraId="51C7A88F"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color w:val="000000"/>
          <w:sz w:val="26"/>
          <w:szCs w:val="26"/>
        </w:rPr>
        <w:t xml:space="preserve">1. Организация работ по уборке и содержанию производственных площадей и прилегающей зоны (от границ участков, ограждений, </w:t>
      </w:r>
      <w:r w:rsidRPr="00375E6F">
        <w:rPr>
          <w:rFonts w:ascii="Times New Roman" w:hAnsi="Times New Roman" w:cs="Times New Roman"/>
          <w:sz w:val="26"/>
          <w:szCs w:val="26"/>
        </w:rPr>
        <w:t>зданий), установленной настоящими Правилами и Законом Московской области от 30.12.2014 № 191/2014-ОЗ «О регулировании дополнительных вопросов в сфере благоустройства в Московской области» подъездных путей к ним возлагается на собственников, правообладателей и пользователей (арендаторов) объектов капитального строительства, расположенных на указанных территориях.</w:t>
      </w:r>
    </w:p>
    <w:p w14:paraId="739A5C4C"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2. Территория производственного назначения должна включать: железобетонное, бетонное, асфальтобетонное или щебеночное покрытие, озеленение, скамьи, урны и малые контейнеры для мусора, осветительное оборудование, носители информационного оформления организации, адресные таблички. Подъездные пути должны иметь твердое покрытие.</w:t>
      </w:r>
    </w:p>
    <w:p w14:paraId="03D3D476" w14:textId="77777777" w:rsidR="00BF48B9" w:rsidRPr="00375E6F" w:rsidRDefault="00BF48B9" w:rsidP="00BF48B9">
      <w:pPr>
        <w:pStyle w:val="ConsPlusNormal"/>
        <w:ind w:firstLine="709"/>
        <w:jc w:val="both"/>
        <w:rPr>
          <w:rFonts w:ascii="Times New Roman" w:hAnsi="Times New Roman" w:cs="Times New Roman"/>
          <w:sz w:val="26"/>
          <w:szCs w:val="26"/>
        </w:rPr>
      </w:pPr>
    </w:p>
    <w:p w14:paraId="708A684A" w14:textId="48741FB4" w:rsidR="00BF48B9" w:rsidRPr="00375E6F" w:rsidRDefault="00BF48B9" w:rsidP="00BF48B9">
      <w:pPr>
        <w:pStyle w:val="ConsPlusNormal"/>
        <w:ind w:firstLine="709"/>
        <w:jc w:val="center"/>
        <w:rPr>
          <w:rFonts w:ascii="Times New Roman" w:hAnsi="Times New Roman" w:cs="Times New Roman"/>
          <w:sz w:val="26"/>
          <w:szCs w:val="26"/>
        </w:rPr>
      </w:pPr>
      <w:r w:rsidRPr="00375E6F">
        <w:rPr>
          <w:rFonts w:ascii="Times New Roman" w:hAnsi="Times New Roman" w:cs="Times New Roman"/>
          <w:sz w:val="26"/>
          <w:szCs w:val="26"/>
        </w:rPr>
        <w:t>Статья 1</w:t>
      </w:r>
      <w:r w:rsidR="0068204C">
        <w:rPr>
          <w:rFonts w:ascii="Times New Roman" w:hAnsi="Times New Roman" w:cs="Times New Roman"/>
          <w:sz w:val="26"/>
          <w:szCs w:val="26"/>
        </w:rPr>
        <w:t>2</w:t>
      </w:r>
      <w:r w:rsidRPr="00375E6F">
        <w:rPr>
          <w:rFonts w:ascii="Times New Roman" w:hAnsi="Times New Roman" w:cs="Times New Roman"/>
          <w:sz w:val="26"/>
          <w:szCs w:val="26"/>
        </w:rPr>
        <w:t>. Содержание зеленых насаждений</w:t>
      </w:r>
    </w:p>
    <w:p w14:paraId="08CFCC48" w14:textId="77777777" w:rsidR="00BF48B9" w:rsidRPr="00375E6F" w:rsidRDefault="00BF48B9" w:rsidP="00BF48B9">
      <w:pPr>
        <w:pStyle w:val="ConsPlusNormal"/>
        <w:ind w:firstLine="709"/>
        <w:jc w:val="both"/>
        <w:rPr>
          <w:rFonts w:ascii="Times New Roman" w:hAnsi="Times New Roman" w:cs="Times New Roman"/>
          <w:sz w:val="26"/>
          <w:szCs w:val="26"/>
        </w:rPr>
      </w:pPr>
    </w:p>
    <w:p w14:paraId="26DCA120" w14:textId="77777777" w:rsidR="00BF48B9" w:rsidRPr="00375E6F" w:rsidRDefault="00BF48B9" w:rsidP="00BF48B9">
      <w:pPr>
        <w:autoSpaceDE w:val="0"/>
        <w:autoSpaceDN w:val="0"/>
        <w:adjustRightInd w:val="0"/>
        <w:ind w:firstLine="709"/>
        <w:jc w:val="both"/>
        <w:rPr>
          <w:sz w:val="26"/>
          <w:szCs w:val="26"/>
          <w:lang w:eastAsia="ru-RU"/>
        </w:rPr>
      </w:pPr>
      <w:r w:rsidRPr="00375E6F">
        <w:rPr>
          <w:sz w:val="26"/>
          <w:szCs w:val="26"/>
          <w:lang w:eastAsia="ru-RU"/>
        </w:rPr>
        <w:t>1. Юридические лица (индивидуальные предприниматели) и физические лица обязаны обеспечивать содержание зеленых насаждений, расположенных на земельных участках, находящихся в их собственности, владении или пользовании и прилегающей территории, а также осуществлять контроль за состоянием соответствующих зеленых насаждений, обеспечивать их удовлетворительное состояние и развитие.</w:t>
      </w:r>
    </w:p>
    <w:p w14:paraId="791E2096"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2. Содержание и благоустройство газонов:</w:t>
      </w:r>
    </w:p>
    <w:p w14:paraId="13D52423"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а) газоны стригут (скашивают) при высоте травостоя более 20 см, естественную травяную растительность - при высоте более 30 см.</w:t>
      </w:r>
    </w:p>
    <w:p w14:paraId="72D8201D" w14:textId="77777777" w:rsidR="00BF48B9" w:rsidRPr="00375E6F" w:rsidRDefault="00BF48B9" w:rsidP="00BF48B9">
      <w:pPr>
        <w:autoSpaceDE w:val="0"/>
        <w:autoSpaceDN w:val="0"/>
        <w:adjustRightInd w:val="0"/>
        <w:ind w:firstLine="708"/>
        <w:jc w:val="both"/>
        <w:rPr>
          <w:sz w:val="26"/>
          <w:szCs w:val="26"/>
          <w:lang w:eastAsia="ru-RU"/>
        </w:rPr>
      </w:pPr>
      <w:r w:rsidRPr="00375E6F">
        <w:rPr>
          <w:sz w:val="26"/>
          <w:szCs w:val="26"/>
        </w:rPr>
        <w:t xml:space="preserve">б) </w:t>
      </w:r>
      <w:r w:rsidRPr="00375E6F">
        <w:rPr>
          <w:sz w:val="26"/>
          <w:szCs w:val="26"/>
          <w:lang w:eastAsia="ru-RU"/>
        </w:rPr>
        <w:t>окошенная трава с территории удаляется в течение трех суток со дня проведения покоса. Срезанную траву, опавшие листья убирают и вывозят на специально оборудованные полигоны.</w:t>
      </w:r>
    </w:p>
    <w:p w14:paraId="6854EAB9"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в) формовочная обрезка деревьев и кустарников не производится в период сокодвижения у зеленых насаждений (апрель - май).</w:t>
      </w:r>
    </w:p>
    <w:p w14:paraId="1CBDB485" w14:textId="77777777" w:rsidR="00BF48B9" w:rsidRPr="00375E6F" w:rsidRDefault="00BF48B9" w:rsidP="00BF48B9">
      <w:pPr>
        <w:autoSpaceDE w:val="0"/>
        <w:autoSpaceDN w:val="0"/>
        <w:adjustRightInd w:val="0"/>
        <w:ind w:firstLine="708"/>
        <w:jc w:val="both"/>
        <w:rPr>
          <w:sz w:val="26"/>
          <w:szCs w:val="26"/>
          <w:lang w:eastAsia="ru-RU"/>
        </w:rPr>
      </w:pPr>
      <w:r w:rsidRPr="00375E6F">
        <w:rPr>
          <w:sz w:val="26"/>
          <w:szCs w:val="26"/>
        </w:rPr>
        <w:t>г)</w:t>
      </w:r>
      <w:r w:rsidRPr="00375E6F">
        <w:rPr>
          <w:sz w:val="26"/>
          <w:szCs w:val="26"/>
          <w:lang w:eastAsia="ru-RU"/>
        </w:rPr>
        <w:t xml:space="preserve"> погибшие и потерявшие декоративность цветы в цветниках и вазонах должны удаляться сразу с одновременной подсадкой новых растений либо иным декоративным оформлением. Подсев газонных трав на газонах производится по мере необходимости. Полив газонов, цветников производится в утреннее или вечернее время по мере необходимости.</w:t>
      </w:r>
    </w:p>
    <w:p w14:paraId="34C308B7"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3. Вырубка деревьев и кустарников:</w:t>
      </w:r>
    </w:p>
    <w:p w14:paraId="39322960"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lastRenderedPageBreak/>
        <w:t>а) пересадка или вырубка деревьев и кустарников на землях, не входящих в лесной фонд, в том числе сухостойных и больных, без соответствующей разрешительной документации не допускается.</w:t>
      </w:r>
    </w:p>
    <w:p w14:paraId="546A19FF"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б) вырубка деревьев и кустарников производится только на основании специального разрешения, выдаваемого в установленном порядке.</w:t>
      </w:r>
    </w:p>
    <w:p w14:paraId="0574287A"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в) разрешение на производство вырубки деревьев и кустарников выдается администрацией Городского округа Шатура.</w:t>
      </w:r>
    </w:p>
    <w:p w14:paraId="544185D1"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color w:val="000000"/>
          <w:sz w:val="26"/>
          <w:szCs w:val="26"/>
        </w:rPr>
        <w:t xml:space="preserve">г) в случае повреждения газонов, зеленых насаждений на прилегающей к месту вырубки территории производится их обязательное </w:t>
      </w:r>
      <w:r w:rsidRPr="00375E6F">
        <w:rPr>
          <w:rFonts w:ascii="Times New Roman" w:hAnsi="Times New Roman" w:cs="Times New Roman"/>
          <w:sz w:val="26"/>
          <w:szCs w:val="26"/>
        </w:rPr>
        <w:t>восстановление в сроки, согласованные с владельцем территории, но не позднее чем в течение месяца.</w:t>
      </w:r>
    </w:p>
    <w:p w14:paraId="70B79749" w14:textId="77777777" w:rsidR="00BF48B9" w:rsidRPr="00375E6F" w:rsidRDefault="00BF48B9" w:rsidP="00BF48B9">
      <w:pPr>
        <w:autoSpaceDE w:val="0"/>
        <w:autoSpaceDN w:val="0"/>
        <w:adjustRightInd w:val="0"/>
        <w:ind w:firstLine="709"/>
        <w:jc w:val="both"/>
        <w:rPr>
          <w:sz w:val="26"/>
          <w:szCs w:val="26"/>
          <w:lang w:eastAsia="ru-RU"/>
        </w:rPr>
      </w:pPr>
      <w:r w:rsidRPr="00375E6F">
        <w:rPr>
          <w:sz w:val="26"/>
          <w:szCs w:val="26"/>
        </w:rPr>
        <w:t xml:space="preserve">д) </w:t>
      </w:r>
      <w:r w:rsidRPr="00375E6F">
        <w:rPr>
          <w:sz w:val="26"/>
          <w:szCs w:val="26"/>
          <w:lang w:eastAsia="ru-RU"/>
        </w:rPr>
        <w:t>части деревьев, кустарников с территории удаляются в течение суток со дня проведения вырубки.</w:t>
      </w:r>
    </w:p>
    <w:p w14:paraId="4E33CF18"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Хранить порубочные остатки и срубленные зеленые насаждения на месте производства работ запрещается.</w:t>
      </w:r>
    </w:p>
    <w:p w14:paraId="349CA40F"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4. Порядок обеспечения сохранности зеленых насаждений.</w:t>
      </w:r>
    </w:p>
    <w:p w14:paraId="784EB334"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В целях обеспечения сохранности зеленых насаждений хозяйствующие субъекты обязаны:</w:t>
      </w:r>
    </w:p>
    <w:p w14:paraId="7E3DD756"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а) обеспечивать сохранность зеленых насаждений;</w:t>
      </w:r>
    </w:p>
    <w:p w14:paraId="257AEB6A"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б) обеспечивать квалифицированный уход за зелеными насаждениями, дорожками и оборудованием в соответствии с настоящими Правилами, не допускать складирования на зеленых насаждениях мусора, строительных отходов, материалов, изделий, конструкций, крупногабаритных бытовых отходов;</w:t>
      </w:r>
    </w:p>
    <w:p w14:paraId="77A60E02"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в) при наличии водоемов на территории зеленых зон обеспечивать их содержание в чистоте и производить их капитальную очистку не менее одного раза в 10 лет;</w:t>
      </w:r>
    </w:p>
    <w:p w14:paraId="38744E06"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г) производить восстановление газонов и естественной травяной растительности, систематический покос.</w:t>
      </w:r>
    </w:p>
    <w:p w14:paraId="60E21A37"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5. При проектировании озеленения объектов благоустройства необходимо учитывать установку защитных металлических ограждений высотой не менее 0,5 м. Ограждения следует размещать на территории газона, цветника, зеленых насаждений с отступом от границы примыкания 0,2-0,3 м.</w:t>
      </w:r>
    </w:p>
    <w:p w14:paraId="5D14883F"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5.1. На расстоянии не более 0,3 м от мест примыкания газонов, цветников к проездам, стоянкам автотранспорта, в местах возможного наезда автомобилей на газон, цветники и зеленые насаждения устанавливаются защитные металлические ограждения высотой не менее 0,5 м</w:t>
      </w:r>
    </w:p>
    <w:p w14:paraId="77BBB1AC"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6. В садах, парках, скверах, придомовых и на иных территориях, где имеются зеленые насаждения, запрещается:</w:t>
      </w:r>
    </w:p>
    <w:p w14:paraId="769C1D0D"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а) проезд и стоянка автотранспортных средств, строительной и дорожной техники, кроме техники, связанной с эксплуатацией данных территорий и уходом за зелеными насаждениями;</w:t>
      </w:r>
    </w:p>
    <w:p w14:paraId="5E136871"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б) слив и сброс отходов, ремонт, мойка автотранспортных средств, установка боксовых гаражей, тентов и других некапитальных объектов;</w:t>
      </w:r>
    </w:p>
    <w:p w14:paraId="299AA679"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в) повреждение и уничтожение деревьев, кустарников, газонов, цветов;</w:t>
      </w:r>
    </w:p>
    <w:p w14:paraId="2CF12741"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г) самовольно раскапывать участки под огороды;</w:t>
      </w:r>
    </w:p>
    <w:p w14:paraId="3A7BC467"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д) размещение объявлений на деревьях.</w:t>
      </w:r>
    </w:p>
    <w:p w14:paraId="3F709AFF" w14:textId="77777777" w:rsidR="00BF48B9" w:rsidRDefault="00BF48B9" w:rsidP="0068204C">
      <w:pPr>
        <w:pStyle w:val="ConsPlusNormal"/>
        <w:ind w:firstLine="0"/>
        <w:rPr>
          <w:rFonts w:ascii="Times New Roman" w:hAnsi="Times New Roman" w:cs="Times New Roman"/>
          <w:sz w:val="26"/>
          <w:szCs w:val="26"/>
        </w:rPr>
      </w:pPr>
    </w:p>
    <w:p w14:paraId="5DF6F5F6" w14:textId="1FBDF4D1" w:rsidR="00BF48B9" w:rsidRPr="00375E6F" w:rsidRDefault="00BF48B9" w:rsidP="00BF48B9">
      <w:pPr>
        <w:pStyle w:val="ConsPlusNormal"/>
        <w:ind w:firstLine="709"/>
        <w:jc w:val="center"/>
        <w:rPr>
          <w:rFonts w:ascii="Times New Roman" w:hAnsi="Times New Roman" w:cs="Times New Roman"/>
          <w:sz w:val="26"/>
          <w:szCs w:val="26"/>
        </w:rPr>
      </w:pPr>
      <w:r w:rsidRPr="00375E6F">
        <w:rPr>
          <w:rFonts w:ascii="Times New Roman" w:hAnsi="Times New Roman" w:cs="Times New Roman"/>
          <w:sz w:val="26"/>
          <w:szCs w:val="26"/>
        </w:rPr>
        <w:t>Статья 1</w:t>
      </w:r>
      <w:r w:rsidR="0068204C">
        <w:rPr>
          <w:rFonts w:ascii="Times New Roman" w:hAnsi="Times New Roman" w:cs="Times New Roman"/>
          <w:sz w:val="26"/>
          <w:szCs w:val="26"/>
        </w:rPr>
        <w:t>3</w:t>
      </w:r>
      <w:r w:rsidRPr="00375E6F">
        <w:rPr>
          <w:rFonts w:ascii="Times New Roman" w:hAnsi="Times New Roman" w:cs="Times New Roman"/>
          <w:sz w:val="26"/>
          <w:szCs w:val="26"/>
        </w:rPr>
        <w:t>. Содержание частных домовладений, в том числе используемых для временного (сезонного) проживания</w:t>
      </w:r>
    </w:p>
    <w:p w14:paraId="6646C996" w14:textId="77777777" w:rsidR="00BF48B9" w:rsidRPr="00375E6F" w:rsidRDefault="00BF48B9" w:rsidP="00BF48B9">
      <w:pPr>
        <w:pStyle w:val="ConsPlusNormal"/>
        <w:ind w:firstLine="709"/>
        <w:jc w:val="both"/>
        <w:rPr>
          <w:rFonts w:ascii="Times New Roman" w:hAnsi="Times New Roman" w:cs="Times New Roman"/>
          <w:sz w:val="26"/>
          <w:szCs w:val="26"/>
        </w:rPr>
      </w:pPr>
    </w:p>
    <w:p w14:paraId="44B07CEC"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Собственники домовладений, в том числе используемых для временного (сезонного) проживания, обязаны:</w:t>
      </w:r>
    </w:p>
    <w:p w14:paraId="41B5461F" w14:textId="77777777" w:rsidR="00BF48B9" w:rsidRPr="00375E6F" w:rsidRDefault="00BF48B9" w:rsidP="00BF48B9">
      <w:pPr>
        <w:tabs>
          <w:tab w:val="left" w:pos="1134"/>
        </w:tabs>
        <w:autoSpaceDE w:val="0"/>
        <w:autoSpaceDN w:val="0"/>
        <w:adjustRightInd w:val="0"/>
        <w:jc w:val="both"/>
        <w:rPr>
          <w:sz w:val="26"/>
          <w:szCs w:val="26"/>
        </w:rPr>
      </w:pPr>
      <w:r>
        <w:rPr>
          <w:sz w:val="26"/>
          <w:szCs w:val="26"/>
        </w:rPr>
        <w:lastRenderedPageBreak/>
        <w:tab/>
      </w:r>
      <w:r w:rsidRPr="006E28AB">
        <w:rPr>
          <w:sz w:val="26"/>
          <w:szCs w:val="26"/>
        </w:rPr>
        <w:t>а) своевременно производить капитальный и текущий ремонт домовладения, а также ремонт и окраску фасадов домовладений, их отдельных элементов (балконов, водосточных труб и т.д.), надворных построек, ограждений. Поддерживать в исправном состоянии и чистоте домовые знаки и знаки адресации, расположенные на фасадах домовладений;</w:t>
      </w:r>
    </w:p>
    <w:p w14:paraId="624FEBAD"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б) не допускать длительного (свыше 7 дней) хранения топлива, удобрений, строительных и других материалов на фасадной части, прилегающей к домовладению территории;</w:t>
      </w:r>
    </w:p>
    <w:p w14:paraId="2F113293"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в) производить регулярную уборку от мусора и покос травы на прилегающей к домовладению территории, своевременную уборку от снега подходов и подъездов к дому и на прилегающей территории;</w:t>
      </w:r>
    </w:p>
    <w:p w14:paraId="41CE0C5E"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г) не допускать хранения техники, механизмов, автомобилей, в том числе разукомплектованных, на прилегающей территории;</w:t>
      </w:r>
    </w:p>
    <w:p w14:paraId="18BD3942"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д) не допускать производства ремонта или мойки автомобилей, смены масла или технических жидкостей на прилегающей территории.</w:t>
      </w:r>
    </w:p>
    <w:p w14:paraId="2E4A5AEA" w14:textId="77777777" w:rsidR="00BF48B9" w:rsidRPr="00375E6F" w:rsidRDefault="00BF48B9" w:rsidP="00BF48B9">
      <w:pPr>
        <w:pStyle w:val="ConsPlusNormal"/>
        <w:ind w:firstLine="709"/>
        <w:jc w:val="both"/>
        <w:rPr>
          <w:rFonts w:ascii="Times New Roman" w:hAnsi="Times New Roman" w:cs="Times New Roman"/>
          <w:sz w:val="26"/>
          <w:szCs w:val="26"/>
        </w:rPr>
      </w:pPr>
    </w:p>
    <w:p w14:paraId="758E96DA" w14:textId="3A488D43" w:rsidR="00BF48B9" w:rsidRPr="00375E6F" w:rsidRDefault="00BF48B9" w:rsidP="00BF48B9">
      <w:pPr>
        <w:pStyle w:val="ConsPlusNormal"/>
        <w:ind w:firstLine="709"/>
        <w:jc w:val="center"/>
        <w:rPr>
          <w:rFonts w:ascii="Times New Roman" w:hAnsi="Times New Roman" w:cs="Times New Roman"/>
          <w:sz w:val="26"/>
          <w:szCs w:val="26"/>
        </w:rPr>
      </w:pPr>
      <w:r w:rsidRPr="00375E6F">
        <w:rPr>
          <w:rFonts w:ascii="Times New Roman" w:hAnsi="Times New Roman" w:cs="Times New Roman"/>
          <w:sz w:val="26"/>
          <w:szCs w:val="26"/>
        </w:rPr>
        <w:t>Статья 1</w:t>
      </w:r>
      <w:r w:rsidR="0068204C">
        <w:rPr>
          <w:rFonts w:ascii="Times New Roman" w:hAnsi="Times New Roman" w:cs="Times New Roman"/>
          <w:sz w:val="26"/>
          <w:szCs w:val="26"/>
        </w:rPr>
        <w:t>4</w:t>
      </w:r>
      <w:r w:rsidRPr="00375E6F">
        <w:rPr>
          <w:rFonts w:ascii="Times New Roman" w:hAnsi="Times New Roman" w:cs="Times New Roman"/>
          <w:sz w:val="26"/>
          <w:szCs w:val="26"/>
        </w:rPr>
        <w:t>. Содержание территории садоводческих, огороднических и дачных некоммерческих объединений граждан</w:t>
      </w:r>
    </w:p>
    <w:p w14:paraId="7A3E0CD9" w14:textId="77777777" w:rsidR="00BF48B9" w:rsidRPr="00375E6F" w:rsidRDefault="00BF48B9" w:rsidP="00BF48B9">
      <w:pPr>
        <w:pStyle w:val="ConsPlusNormal"/>
        <w:ind w:firstLine="709"/>
        <w:jc w:val="both"/>
        <w:rPr>
          <w:rFonts w:ascii="Times New Roman" w:hAnsi="Times New Roman" w:cs="Times New Roman"/>
          <w:sz w:val="26"/>
          <w:szCs w:val="26"/>
        </w:rPr>
      </w:pPr>
    </w:p>
    <w:p w14:paraId="397FD126"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Садоводческие, огороднические и дачные некоммерческие объединения граждан несут ответственность за соблюдение чистоты и порядка на отведенном земельном участке, и прилегающей к садоводческим, огородническим и дачным некоммерческим объединениям граждан территории на расстоянии 20 метров от ограждений (заборов) или границ садоводческих, огороднических и дачных некоммерческих объединений.</w:t>
      </w:r>
    </w:p>
    <w:p w14:paraId="7787836E" w14:textId="77777777" w:rsidR="00BF48B9" w:rsidRPr="00375E6F" w:rsidRDefault="00BF48B9" w:rsidP="00BF48B9">
      <w:pPr>
        <w:pStyle w:val="af4"/>
        <w:autoSpaceDE w:val="0"/>
        <w:autoSpaceDN w:val="0"/>
        <w:adjustRightInd w:val="0"/>
        <w:ind w:left="0"/>
        <w:jc w:val="center"/>
        <w:outlineLvl w:val="0"/>
        <w:rPr>
          <w:sz w:val="26"/>
          <w:szCs w:val="26"/>
        </w:rPr>
      </w:pPr>
    </w:p>
    <w:p w14:paraId="24CA10FE" w14:textId="5AA3298B" w:rsidR="00BF48B9" w:rsidRPr="00375E6F" w:rsidRDefault="00BF48B9" w:rsidP="00BF48B9">
      <w:pPr>
        <w:pStyle w:val="af4"/>
        <w:widowControl w:val="0"/>
        <w:autoSpaceDE w:val="0"/>
        <w:autoSpaceDN w:val="0"/>
        <w:adjustRightInd w:val="0"/>
        <w:ind w:left="0"/>
        <w:jc w:val="center"/>
        <w:rPr>
          <w:sz w:val="26"/>
          <w:szCs w:val="26"/>
        </w:rPr>
      </w:pPr>
      <w:r>
        <w:rPr>
          <w:sz w:val="26"/>
          <w:szCs w:val="26"/>
        </w:rPr>
        <w:t>Статья 1</w:t>
      </w:r>
      <w:r w:rsidR="0068204C">
        <w:rPr>
          <w:sz w:val="26"/>
          <w:szCs w:val="26"/>
        </w:rPr>
        <w:t>5</w:t>
      </w:r>
      <w:r>
        <w:rPr>
          <w:sz w:val="26"/>
          <w:szCs w:val="26"/>
        </w:rPr>
        <w:t>.</w:t>
      </w:r>
      <w:r w:rsidRPr="00375E6F">
        <w:rPr>
          <w:sz w:val="26"/>
          <w:szCs w:val="26"/>
        </w:rPr>
        <w:t xml:space="preserve"> Требования к архитектурно-худ</w:t>
      </w:r>
      <w:r>
        <w:rPr>
          <w:sz w:val="26"/>
          <w:szCs w:val="26"/>
        </w:rPr>
        <w:t>ожественному облику территорий Г</w:t>
      </w:r>
      <w:r w:rsidRPr="00375E6F">
        <w:rPr>
          <w:sz w:val="26"/>
          <w:szCs w:val="26"/>
        </w:rPr>
        <w:t>ородского округа</w:t>
      </w:r>
      <w:r>
        <w:rPr>
          <w:sz w:val="26"/>
          <w:szCs w:val="26"/>
        </w:rPr>
        <w:t xml:space="preserve"> Шатура</w:t>
      </w:r>
      <w:r w:rsidRPr="00375E6F">
        <w:rPr>
          <w:sz w:val="26"/>
          <w:szCs w:val="26"/>
        </w:rPr>
        <w:t xml:space="preserve"> в части требований к внешнему виду контейнерных площадок</w:t>
      </w:r>
    </w:p>
    <w:p w14:paraId="76FAA7D4" w14:textId="77777777" w:rsidR="00BF48B9" w:rsidRPr="00375E6F" w:rsidRDefault="00BF48B9" w:rsidP="00BF48B9">
      <w:pPr>
        <w:pStyle w:val="af4"/>
        <w:widowControl w:val="0"/>
        <w:autoSpaceDE w:val="0"/>
        <w:autoSpaceDN w:val="0"/>
        <w:adjustRightInd w:val="0"/>
        <w:ind w:left="0"/>
        <w:jc w:val="center"/>
        <w:rPr>
          <w:sz w:val="26"/>
          <w:szCs w:val="26"/>
        </w:rPr>
      </w:pPr>
    </w:p>
    <w:p w14:paraId="09055BC4" w14:textId="77777777" w:rsidR="00BF48B9" w:rsidRPr="00375E6F" w:rsidRDefault="00BF48B9" w:rsidP="00167F32">
      <w:pPr>
        <w:pStyle w:val="af4"/>
        <w:numPr>
          <w:ilvl w:val="3"/>
          <w:numId w:val="19"/>
        </w:numPr>
        <w:tabs>
          <w:tab w:val="left" w:pos="284"/>
          <w:tab w:val="left" w:pos="993"/>
        </w:tabs>
        <w:ind w:left="0" w:firstLine="709"/>
        <w:jc w:val="both"/>
        <w:rPr>
          <w:sz w:val="26"/>
          <w:szCs w:val="26"/>
        </w:rPr>
      </w:pPr>
      <w:r w:rsidRPr="00375E6F">
        <w:rPr>
          <w:sz w:val="26"/>
          <w:szCs w:val="26"/>
        </w:rPr>
        <w:t>Требования к архитектурно-худ</w:t>
      </w:r>
      <w:r>
        <w:rPr>
          <w:sz w:val="26"/>
          <w:szCs w:val="26"/>
        </w:rPr>
        <w:t>ожественному облику территорий Г</w:t>
      </w:r>
      <w:r w:rsidRPr="00375E6F">
        <w:rPr>
          <w:sz w:val="26"/>
          <w:szCs w:val="26"/>
        </w:rPr>
        <w:t xml:space="preserve">ородского округа </w:t>
      </w:r>
      <w:r>
        <w:rPr>
          <w:sz w:val="26"/>
          <w:szCs w:val="26"/>
        </w:rPr>
        <w:t xml:space="preserve">Шатура </w:t>
      </w:r>
      <w:r w:rsidRPr="00375E6F">
        <w:rPr>
          <w:sz w:val="26"/>
          <w:szCs w:val="26"/>
        </w:rPr>
        <w:t>в части требований к внешнему виду контейнерных площадок (далее – требования к внешнему виду контейнерных площадок) - совокупность требований к объемным, пространственным, колористическим и иным решениям внешних поверхностей элементов:</w:t>
      </w:r>
    </w:p>
    <w:p w14:paraId="2D9E2979" w14:textId="77777777" w:rsidR="00BF48B9" w:rsidRPr="00375E6F" w:rsidRDefault="00BF48B9" w:rsidP="00167F32">
      <w:pPr>
        <w:pStyle w:val="af4"/>
        <w:numPr>
          <w:ilvl w:val="0"/>
          <w:numId w:val="43"/>
        </w:numPr>
        <w:tabs>
          <w:tab w:val="left" w:pos="284"/>
          <w:tab w:val="left" w:pos="851"/>
        </w:tabs>
        <w:ind w:left="0" w:firstLine="709"/>
        <w:jc w:val="both"/>
        <w:rPr>
          <w:sz w:val="26"/>
          <w:szCs w:val="26"/>
        </w:rPr>
      </w:pPr>
      <w:r w:rsidRPr="00375E6F">
        <w:rPr>
          <w:sz w:val="26"/>
          <w:szCs w:val="26"/>
        </w:rPr>
        <w:t>покрытий контейнерных площадок;</w:t>
      </w:r>
    </w:p>
    <w:p w14:paraId="27A9D46F" w14:textId="77777777" w:rsidR="00BF48B9" w:rsidRPr="00375E6F" w:rsidRDefault="00BF48B9" w:rsidP="00167F32">
      <w:pPr>
        <w:pStyle w:val="af4"/>
        <w:numPr>
          <w:ilvl w:val="0"/>
          <w:numId w:val="43"/>
        </w:numPr>
        <w:tabs>
          <w:tab w:val="left" w:pos="284"/>
          <w:tab w:val="left" w:pos="851"/>
        </w:tabs>
        <w:ind w:left="0" w:firstLine="709"/>
        <w:jc w:val="both"/>
        <w:rPr>
          <w:sz w:val="26"/>
          <w:szCs w:val="26"/>
        </w:rPr>
      </w:pPr>
      <w:r w:rsidRPr="00375E6F">
        <w:rPr>
          <w:sz w:val="26"/>
          <w:szCs w:val="26"/>
        </w:rPr>
        <w:t>элементов сопряжения покрытий;</w:t>
      </w:r>
    </w:p>
    <w:p w14:paraId="3947791F" w14:textId="77777777" w:rsidR="00BF48B9" w:rsidRPr="00375E6F" w:rsidRDefault="00BF48B9" w:rsidP="00167F32">
      <w:pPr>
        <w:pStyle w:val="af4"/>
        <w:numPr>
          <w:ilvl w:val="0"/>
          <w:numId w:val="43"/>
        </w:numPr>
        <w:tabs>
          <w:tab w:val="left" w:pos="284"/>
          <w:tab w:val="left" w:pos="851"/>
        </w:tabs>
        <w:ind w:left="0" w:firstLine="709"/>
        <w:jc w:val="both"/>
        <w:rPr>
          <w:sz w:val="26"/>
          <w:szCs w:val="26"/>
        </w:rPr>
      </w:pPr>
      <w:r w:rsidRPr="00375E6F">
        <w:rPr>
          <w:sz w:val="26"/>
          <w:szCs w:val="26"/>
        </w:rPr>
        <w:t>контейнеров, бункеров;</w:t>
      </w:r>
    </w:p>
    <w:p w14:paraId="05FE6917" w14:textId="77777777" w:rsidR="00BF48B9" w:rsidRPr="00375E6F" w:rsidRDefault="00BF48B9" w:rsidP="00167F32">
      <w:pPr>
        <w:pStyle w:val="af4"/>
        <w:numPr>
          <w:ilvl w:val="0"/>
          <w:numId w:val="43"/>
        </w:numPr>
        <w:tabs>
          <w:tab w:val="left" w:pos="284"/>
          <w:tab w:val="left" w:pos="851"/>
        </w:tabs>
        <w:ind w:left="0" w:firstLine="709"/>
        <w:jc w:val="both"/>
        <w:rPr>
          <w:sz w:val="26"/>
          <w:szCs w:val="26"/>
        </w:rPr>
      </w:pPr>
      <w:r w:rsidRPr="00375E6F">
        <w:rPr>
          <w:sz w:val="26"/>
          <w:szCs w:val="26"/>
        </w:rPr>
        <w:t>ограждений контейнерных площадок;</w:t>
      </w:r>
    </w:p>
    <w:p w14:paraId="0C124E22" w14:textId="77777777" w:rsidR="00BF48B9" w:rsidRPr="00375E6F" w:rsidRDefault="00BF48B9" w:rsidP="00167F32">
      <w:pPr>
        <w:pStyle w:val="af4"/>
        <w:numPr>
          <w:ilvl w:val="0"/>
          <w:numId w:val="43"/>
        </w:numPr>
        <w:tabs>
          <w:tab w:val="left" w:pos="284"/>
          <w:tab w:val="left" w:pos="851"/>
        </w:tabs>
        <w:ind w:left="0" w:firstLine="709"/>
        <w:jc w:val="both"/>
        <w:rPr>
          <w:sz w:val="26"/>
          <w:szCs w:val="26"/>
        </w:rPr>
      </w:pPr>
      <w:r w:rsidRPr="00375E6F">
        <w:rPr>
          <w:sz w:val="26"/>
          <w:szCs w:val="26"/>
        </w:rPr>
        <w:t>крыш контейнерных площадок;</w:t>
      </w:r>
    </w:p>
    <w:p w14:paraId="354C195D" w14:textId="77777777" w:rsidR="00BF48B9" w:rsidRDefault="00BF48B9" w:rsidP="00167F32">
      <w:pPr>
        <w:pStyle w:val="af4"/>
        <w:numPr>
          <w:ilvl w:val="0"/>
          <w:numId w:val="43"/>
        </w:numPr>
        <w:tabs>
          <w:tab w:val="left" w:pos="284"/>
          <w:tab w:val="left" w:pos="851"/>
        </w:tabs>
        <w:ind w:left="0" w:firstLine="709"/>
        <w:jc w:val="both"/>
        <w:rPr>
          <w:sz w:val="26"/>
          <w:szCs w:val="26"/>
        </w:rPr>
      </w:pPr>
      <w:r w:rsidRPr="00375E6F">
        <w:rPr>
          <w:sz w:val="26"/>
          <w:szCs w:val="26"/>
        </w:rPr>
        <w:t>средств размещения информации.</w:t>
      </w:r>
    </w:p>
    <w:p w14:paraId="38241DD4" w14:textId="77777777" w:rsidR="00BF48B9" w:rsidRPr="0068204C" w:rsidRDefault="00BF48B9" w:rsidP="0068204C">
      <w:pPr>
        <w:tabs>
          <w:tab w:val="left" w:pos="284"/>
          <w:tab w:val="left" w:pos="851"/>
        </w:tabs>
        <w:jc w:val="both"/>
        <w:rPr>
          <w:sz w:val="26"/>
          <w:szCs w:val="26"/>
        </w:rPr>
      </w:pPr>
    </w:p>
    <w:p w14:paraId="5C992814" w14:textId="77777777" w:rsidR="00BF48B9" w:rsidRPr="00375E6F" w:rsidRDefault="00BF48B9" w:rsidP="00167F32">
      <w:pPr>
        <w:pStyle w:val="af4"/>
        <w:numPr>
          <w:ilvl w:val="3"/>
          <w:numId w:val="19"/>
        </w:numPr>
        <w:tabs>
          <w:tab w:val="left" w:pos="284"/>
          <w:tab w:val="left" w:pos="993"/>
        </w:tabs>
        <w:ind w:left="0" w:firstLine="709"/>
        <w:jc w:val="both"/>
        <w:rPr>
          <w:sz w:val="26"/>
          <w:szCs w:val="26"/>
        </w:rPr>
      </w:pPr>
      <w:r>
        <w:rPr>
          <w:sz w:val="26"/>
          <w:szCs w:val="26"/>
        </w:rPr>
        <w:t xml:space="preserve">   </w:t>
      </w:r>
      <w:r w:rsidRPr="00375E6F">
        <w:rPr>
          <w:sz w:val="26"/>
          <w:szCs w:val="26"/>
        </w:rPr>
        <w:t>Требования к внешнему виду покрытия контейнерной площадки:</w:t>
      </w:r>
    </w:p>
    <w:p w14:paraId="7AA36DD7" w14:textId="77777777" w:rsidR="00BF48B9" w:rsidRPr="00375E6F" w:rsidRDefault="00BF48B9" w:rsidP="00BF48B9">
      <w:pPr>
        <w:ind w:firstLine="709"/>
        <w:jc w:val="both"/>
        <w:rPr>
          <w:sz w:val="26"/>
          <w:szCs w:val="26"/>
        </w:rPr>
      </w:pPr>
      <w:r w:rsidRPr="00375E6F">
        <w:rPr>
          <w:sz w:val="26"/>
          <w:szCs w:val="26"/>
        </w:rPr>
        <w:t>твердое, аналогичное покрытию транспортных проездов, без дефектов площадью 0,06 кв. м и более (выбоин, просадков, проломов, сдвигов, волн, гребенок, колей), вандальных изображений, сорной растительности;</w:t>
      </w:r>
    </w:p>
    <w:p w14:paraId="6AB9C47E" w14:textId="77777777" w:rsidR="00BF48B9" w:rsidRPr="00375E6F" w:rsidRDefault="00BF48B9" w:rsidP="00BF48B9">
      <w:pPr>
        <w:ind w:firstLine="709"/>
        <w:jc w:val="both"/>
        <w:rPr>
          <w:sz w:val="26"/>
          <w:szCs w:val="26"/>
        </w:rPr>
      </w:pPr>
      <w:r w:rsidRPr="00375E6F">
        <w:rPr>
          <w:sz w:val="26"/>
          <w:szCs w:val="26"/>
        </w:rPr>
        <w:t>не допускается размещение на покрытии вне контейнеров и бункеров порубочных остатков, мебели, бытовой техники, остатков после проведения ремонта и строительства, коробок, ящиков и иных упаковочных материалов, стеклобоя, макулатуры, шин и иных частей транспортных средств, органических компонентов, иных подобных изделий и фракций.</w:t>
      </w:r>
    </w:p>
    <w:p w14:paraId="73B40B7C" w14:textId="77777777" w:rsidR="00BF48B9" w:rsidRPr="00375E6F" w:rsidRDefault="00BF48B9" w:rsidP="00167F32">
      <w:pPr>
        <w:pStyle w:val="af4"/>
        <w:numPr>
          <w:ilvl w:val="3"/>
          <w:numId w:val="19"/>
        </w:numPr>
        <w:tabs>
          <w:tab w:val="left" w:pos="284"/>
          <w:tab w:val="left" w:pos="993"/>
        </w:tabs>
        <w:ind w:left="0" w:firstLine="709"/>
        <w:jc w:val="both"/>
        <w:rPr>
          <w:sz w:val="26"/>
          <w:szCs w:val="26"/>
        </w:rPr>
      </w:pPr>
      <w:r w:rsidRPr="00375E6F">
        <w:rPr>
          <w:sz w:val="26"/>
          <w:szCs w:val="26"/>
        </w:rPr>
        <w:lastRenderedPageBreak/>
        <w:t>Требования к внешнему виду элементов сопряжения покрытий:</w:t>
      </w:r>
    </w:p>
    <w:p w14:paraId="5D297B99" w14:textId="77777777" w:rsidR="00BF48B9" w:rsidRPr="00375E6F" w:rsidRDefault="00BF48B9" w:rsidP="00BF48B9">
      <w:pPr>
        <w:pStyle w:val="af4"/>
        <w:tabs>
          <w:tab w:val="left" w:pos="284"/>
        </w:tabs>
        <w:ind w:left="0" w:firstLine="709"/>
        <w:jc w:val="both"/>
        <w:rPr>
          <w:sz w:val="26"/>
          <w:szCs w:val="26"/>
        </w:rPr>
      </w:pPr>
      <w:r w:rsidRPr="00375E6F">
        <w:rPr>
          <w:sz w:val="26"/>
          <w:szCs w:val="26"/>
        </w:rPr>
        <w:t>не допускаются разрушения более чем на 20% площади бортового камня, сколы глубиной более 3,0 см, вертикальное отклонение одного бортового камня на 10 см и более, вандальные изображения, сорная растительность между бортовыми камнями.</w:t>
      </w:r>
    </w:p>
    <w:p w14:paraId="1B77779F" w14:textId="77777777" w:rsidR="00BF48B9" w:rsidRPr="00375E6F" w:rsidRDefault="00BF48B9" w:rsidP="00167F32">
      <w:pPr>
        <w:pStyle w:val="af4"/>
        <w:numPr>
          <w:ilvl w:val="3"/>
          <w:numId w:val="19"/>
        </w:numPr>
        <w:tabs>
          <w:tab w:val="left" w:pos="284"/>
          <w:tab w:val="left" w:pos="993"/>
        </w:tabs>
        <w:ind w:left="0" w:firstLine="709"/>
        <w:jc w:val="both"/>
        <w:rPr>
          <w:sz w:val="26"/>
          <w:szCs w:val="26"/>
        </w:rPr>
      </w:pPr>
      <w:r w:rsidRPr="00375E6F">
        <w:rPr>
          <w:sz w:val="26"/>
          <w:szCs w:val="26"/>
        </w:rPr>
        <w:t>Требования к внешнему виду контейнеров, бункеров:</w:t>
      </w:r>
    </w:p>
    <w:p w14:paraId="5134DCD6" w14:textId="77777777" w:rsidR="00BF48B9" w:rsidRPr="00375E6F" w:rsidRDefault="00BF48B9" w:rsidP="00BF48B9">
      <w:pPr>
        <w:pStyle w:val="af4"/>
        <w:ind w:left="0" w:firstLine="709"/>
        <w:jc w:val="both"/>
        <w:rPr>
          <w:sz w:val="26"/>
          <w:szCs w:val="26"/>
        </w:rPr>
      </w:pPr>
      <w:r w:rsidRPr="00375E6F">
        <w:rPr>
          <w:sz w:val="26"/>
          <w:szCs w:val="26"/>
        </w:rPr>
        <w:t>синий, серый, оранжевый цвета подлежат использованию в соответствии с Единым стандартом оформления системы раздельного накопления твердых коммунальных отходов на территории Московской области (Стандартом РСО), иные цвета не допускаются;</w:t>
      </w:r>
    </w:p>
    <w:p w14:paraId="7408E1EB" w14:textId="77777777" w:rsidR="00BF48B9" w:rsidRPr="00375E6F" w:rsidRDefault="00BF48B9" w:rsidP="00BF48B9">
      <w:pPr>
        <w:pStyle w:val="af4"/>
        <w:ind w:left="0" w:firstLine="709"/>
        <w:jc w:val="both"/>
        <w:rPr>
          <w:sz w:val="26"/>
          <w:szCs w:val="26"/>
        </w:rPr>
      </w:pPr>
      <w:r w:rsidRPr="00375E6F">
        <w:rPr>
          <w:sz w:val="26"/>
          <w:szCs w:val="26"/>
        </w:rPr>
        <w:t>не допускаются вандальные изображения, коррозия, дыры, заплаты, вмятины, трещины, следы горения, иные визуально воспринимаемые деформации;</w:t>
      </w:r>
    </w:p>
    <w:p w14:paraId="13CFEEF5" w14:textId="77777777" w:rsidR="00BF48B9" w:rsidRPr="00375E6F" w:rsidRDefault="00BF48B9" w:rsidP="00BF48B9">
      <w:pPr>
        <w:pStyle w:val="af4"/>
        <w:ind w:left="0" w:firstLine="709"/>
        <w:jc w:val="both"/>
        <w:rPr>
          <w:sz w:val="26"/>
          <w:szCs w:val="26"/>
        </w:rPr>
      </w:pPr>
      <w:r w:rsidRPr="00375E6F">
        <w:rPr>
          <w:sz w:val="26"/>
          <w:szCs w:val="26"/>
        </w:rPr>
        <w:t>наружный красочный слой не должен содержать растрескиваний, пятен выгорания цветового пигмента, осыпаний, иных визуально воспринимаемых разрушений;</w:t>
      </w:r>
    </w:p>
    <w:p w14:paraId="2B0EE6C6" w14:textId="77777777" w:rsidR="00BF48B9" w:rsidRPr="00375E6F" w:rsidRDefault="00BF48B9" w:rsidP="00BF48B9">
      <w:pPr>
        <w:pStyle w:val="af4"/>
        <w:ind w:left="0" w:firstLine="709"/>
        <w:jc w:val="both"/>
        <w:rPr>
          <w:sz w:val="26"/>
          <w:szCs w:val="26"/>
        </w:rPr>
      </w:pPr>
      <w:r w:rsidRPr="00375E6F">
        <w:rPr>
          <w:sz w:val="26"/>
          <w:szCs w:val="26"/>
        </w:rPr>
        <w:t>внешние поверхности должны быть чистыми.</w:t>
      </w:r>
    </w:p>
    <w:p w14:paraId="75B8157D" w14:textId="77777777" w:rsidR="00BF48B9" w:rsidRPr="00375E6F" w:rsidRDefault="00BF48B9" w:rsidP="00167F32">
      <w:pPr>
        <w:pStyle w:val="af4"/>
        <w:numPr>
          <w:ilvl w:val="3"/>
          <w:numId w:val="19"/>
        </w:numPr>
        <w:tabs>
          <w:tab w:val="left" w:pos="993"/>
        </w:tabs>
        <w:ind w:left="0" w:firstLine="709"/>
        <w:jc w:val="both"/>
        <w:rPr>
          <w:sz w:val="26"/>
          <w:szCs w:val="26"/>
        </w:rPr>
      </w:pPr>
      <w:r w:rsidRPr="00375E6F">
        <w:rPr>
          <w:sz w:val="26"/>
          <w:szCs w:val="26"/>
        </w:rPr>
        <w:t>Требования к внешнему виду ограждения контейнерной площадки:</w:t>
      </w:r>
    </w:p>
    <w:p w14:paraId="321D5B44" w14:textId="77777777" w:rsidR="00BF48B9" w:rsidRPr="00375E6F" w:rsidRDefault="00BF48B9" w:rsidP="00BF48B9">
      <w:pPr>
        <w:pStyle w:val="af4"/>
        <w:ind w:left="0" w:firstLine="709"/>
        <w:jc w:val="both"/>
        <w:rPr>
          <w:sz w:val="26"/>
          <w:szCs w:val="26"/>
        </w:rPr>
      </w:pPr>
      <w:r w:rsidRPr="00375E6F">
        <w:rPr>
          <w:sz w:val="26"/>
          <w:szCs w:val="26"/>
        </w:rPr>
        <w:t>одноцветное: матовое серое или зеленое, или коричневое, иные цвета допускаются при наличии соответствующей информации в Свидетельстве о согласовании архитектурно-градостроительного облика объекта капитального строительства на территории Московской области;</w:t>
      </w:r>
    </w:p>
    <w:p w14:paraId="2B43071D" w14:textId="77777777" w:rsidR="00BF48B9" w:rsidRPr="00375E6F" w:rsidRDefault="00BF48B9" w:rsidP="00BF48B9">
      <w:pPr>
        <w:pStyle w:val="af4"/>
        <w:ind w:left="0" w:firstLine="709"/>
        <w:jc w:val="both"/>
        <w:rPr>
          <w:sz w:val="26"/>
          <w:szCs w:val="26"/>
        </w:rPr>
      </w:pPr>
      <w:r w:rsidRPr="00375E6F">
        <w:rPr>
          <w:sz w:val="26"/>
          <w:szCs w:val="26"/>
        </w:rPr>
        <w:t>структура вновь возводимого (заменяемого) ограждения: стойки, каркас секции, заполнение секции;</w:t>
      </w:r>
    </w:p>
    <w:p w14:paraId="45749AFB" w14:textId="77777777" w:rsidR="00BF48B9" w:rsidRPr="00375E6F" w:rsidRDefault="00BF48B9" w:rsidP="00BF48B9">
      <w:pPr>
        <w:pStyle w:val="af4"/>
        <w:ind w:left="0" w:firstLine="709"/>
        <w:jc w:val="both"/>
        <w:rPr>
          <w:sz w:val="26"/>
          <w:szCs w:val="26"/>
        </w:rPr>
      </w:pPr>
      <w:r w:rsidRPr="00375E6F">
        <w:rPr>
          <w:sz w:val="26"/>
          <w:szCs w:val="26"/>
        </w:rPr>
        <w:t xml:space="preserve">допустимые материалы для вновь возводимого (заменяемого) ограждения: металлический просечно-вытяжной лист, металлическая просечно-вытяжная сетка, перфорированный металлический лист, металлическая тканая сетка, металлические жалюзи (ламели), профлист </w:t>
      </w:r>
      <w:bookmarkStart w:id="10" w:name="_Hlk45875721"/>
      <w:r w:rsidRPr="00375E6F">
        <w:rPr>
          <w:sz w:val="26"/>
          <w:szCs w:val="26"/>
        </w:rPr>
        <w:t>с высотой профиля не более 20 мм</w:t>
      </w:r>
      <w:bookmarkEnd w:id="10"/>
      <w:r w:rsidRPr="00375E6F">
        <w:rPr>
          <w:sz w:val="26"/>
          <w:szCs w:val="26"/>
        </w:rPr>
        <w:t>;</w:t>
      </w:r>
    </w:p>
    <w:p w14:paraId="256A78E9" w14:textId="77777777" w:rsidR="00BF48B9" w:rsidRPr="00375E6F" w:rsidRDefault="00BF48B9" w:rsidP="00BF48B9">
      <w:pPr>
        <w:pStyle w:val="af4"/>
        <w:ind w:left="0" w:firstLine="709"/>
        <w:jc w:val="both"/>
        <w:rPr>
          <w:sz w:val="26"/>
          <w:szCs w:val="26"/>
        </w:rPr>
      </w:pPr>
      <w:r w:rsidRPr="00375E6F">
        <w:rPr>
          <w:sz w:val="26"/>
          <w:szCs w:val="26"/>
        </w:rPr>
        <w:t>не допустимые материалы: сварная сетка, сетка-рабица, решетки из прута и прутка, арматуры, бетонные и железобетонные изделия, дерево, ткани, картон и бумага, пластиковые изделия, шифер, поддоны, иные подобные изделия и материалы;</w:t>
      </w:r>
    </w:p>
    <w:p w14:paraId="00AD4170" w14:textId="77777777" w:rsidR="00BF48B9" w:rsidRPr="00375E6F" w:rsidRDefault="00BF48B9" w:rsidP="00BF48B9">
      <w:pPr>
        <w:pStyle w:val="af4"/>
        <w:ind w:left="0" w:firstLine="709"/>
        <w:jc w:val="both"/>
        <w:rPr>
          <w:sz w:val="26"/>
          <w:szCs w:val="26"/>
        </w:rPr>
      </w:pPr>
      <w:r w:rsidRPr="00375E6F">
        <w:rPr>
          <w:sz w:val="26"/>
          <w:szCs w:val="26"/>
        </w:rPr>
        <w:t>не допускаются вандальные изображения, трещины, плесень и грибок, коррозия, потеки и пятна ржавчины, обрушения, провалы, расслаивания, дыры, пробоины, заплаты, вмятины, следы горения, иные визуально воспринимаемые деформации;</w:t>
      </w:r>
    </w:p>
    <w:p w14:paraId="11B42169" w14:textId="77777777" w:rsidR="00BF48B9" w:rsidRPr="00375E6F" w:rsidRDefault="00BF48B9" w:rsidP="00BF48B9">
      <w:pPr>
        <w:pStyle w:val="af4"/>
        <w:ind w:left="0" w:firstLine="709"/>
        <w:jc w:val="both"/>
        <w:rPr>
          <w:sz w:val="26"/>
          <w:szCs w:val="26"/>
        </w:rPr>
      </w:pPr>
      <w:r w:rsidRPr="00375E6F">
        <w:rPr>
          <w:sz w:val="26"/>
          <w:szCs w:val="26"/>
        </w:rPr>
        <w:t>наружный красочный слой не должен содержать растрескиваний, пятен выгорания цветового пигмента, осыпаний, иных визуально воспринимаемых разрушений;</w:t>
      </w:r>
    </w:p>
    <w:p w14:paraId="467263B4" w14:textId="77777777" w:rsidR="00BF48B9" w:rsidRPr="00375E6F" w:rsidRDefault="00BF48B9" w:rsidP="00BF48B9">
      <w:pPr>
        <w:pStyle w:val="af4"/>
        <w:ind w:left="0" w:firstLine="709"/>
        <w:jc w:val="both"/>
        <w:rPr>
          <w:sz w:val="26"/>
          <w:szCs w:val="26"/>
        </w:rPr>
      </w:pPr>
      <w:r w:rsidRPr="00375E6F">
        <w:rPr>
          <w:sz w:val="26"/>
          <w:szCs w:val="26"/>
        </w:rPr>
        <w:t>поверхности должны быть чистыми.</w:t>
      </w:r>
    </w:p>
    <w:p w14:paraId="2D67DC54" w14:textId="77777777" w:rsidR="00BF48B9" w:rsidRPr="00375E6F" w:rsidRDefault="00BF48B9" w:rsidP="00167F32">
      <w:pPr>
        <w:pStyle w:val="af4"/>
        <w:numPr>
          <w:ilvl w:val="3"/>
          <w:numId w:val="19"/>
        </w:numPr>
        <w:tabs>
          <w:tab w:val="left" w:pos="993"/>
        </w:tabs>
        <w:ind w:left="0" w:firstLine="709"/>
        <w:jc w:val="both"/>
        <w:rPr>
          <w:sz w:val="26"/>
          <w:szCs w:val="26"/>
        </w:rPr>
      </w:pPr>
      <w:r w:rsidRPr="00375E6F">
        <w:rPr>
          <w:sz w:val="26"/>
          <w:szCs w:val="26"/>
        </w:rPr>
        <w:t>Требования к внешнему виду крыши контейнерной площадки:</w:t>
      </w:r>
    </w:p>
    <w:p w14:paraId="047C3BEA" w14:textId="77777777" w:rsidR="00BF48B9" w:rsidRPr="00375E6F" w:rsidRDefault="00BF48B9" w:rsidP="00BF48B9">
      <w:pPr>
        <w:pStyle w:val="af4"/>
        <w:ind w:left="0" w:firstLine="709"/>
        <w:jc w:val="both"/>
        <w:rPr>
          <w:sz w:val="26"/>
          <w:szCs w:val="26"/>
        </w:rPr>
      </w:pPr>
      <w:r w:rsidRPr="00375E6F">
        <w:rPr>
          <w:sz w:val="26"/>
          <w:szCs w:val="26"/>
        </w:rPr>
        <w:t>для снижения снеговой нагрузки, отвода талого снега и воды должная иметь уклон более 2 градусов;</w:t>
      </w:r>
    </w:p>
    <w:p w14:paraId="2D1338BB" w14:textId="77777777" w:rsidR="00BF48B9" w:rsidRPr="00375E6F" w:rsidRDefault="00BF48B9" w:rsidP="00BF48B9">
      <w:pPr>
        <w:pStyle w:val="af4"/>
        <w:ind w:left="0" w:firstLine="709"/>
        <w:jc w:val="both"/>
        <w:rPr>
          <w:sz w:val="26"/>
          <w:szCs w:val="26"/>
        </w:rPr>
      </w:pPr>
      <w:r w:rsidRPr="00375E6F">
        <w:rPr>
          <w:sz w:val="26"/>
          <w:szCs w:val="26"/>
        </w:rPr>
        <w:t>цвет выбирается аналогичным цвету ограждения контейнерной площадки;</w:t>
      </w:r>
    </w:p>
    <w:p w14:paraId="557424AA" w14:textId="77777777" w:rsidR="00BF48B9" w:rsidRPr="00375E6F" w:rsidRDefault="00BF48B9" w:rsidP="00BF48B9">
      <w:pPr>
        <w:pStyle w:val="af4"/>
        <w:ind w:left="0" w:firstLine="709"/>
        <w:jc w:val="both"/>
        <w:rPr>
          <w:sz w:val="26"/>
          <w:szCs w:val="26"/>
        </w:rPr>
      </w:pPr>
      <w:r w:rsidRPr="00375E6F">
        <w:rPr>
          <w:sz w:val="26"/>
          <w:szCs w:val="26"/>
        </w:rPr>
        <w:t>материалы вновь возводимых (заменяемых) крыш: листовой металл, профлист с высотой профиля до 20 мм, монолитный поликарбонат;</w:t>
      </w:r>
    </w:p>
    <w:p w14:paraId="63AF7994" w14:textId="77777777" w:rsidR="00BF48B9" w:rsidRPr="00375E6F" w:rsidRDefault="00BF48B9" w:rsidP="00BF48B9">
      <w:pPr>
        <w:pStyle w:val="af4"/>
        <w:ind w:left="0" w:firstLine="709"/>
        <w:jc w:val="both"/>
        <w:rPr>
          <w:sz w:val="26"/>
          <w:szCs w:val="26"/>
        </w:rPr>
      </w:pPr>
      <w:r w:rsidRPr="00375E6F">
        <w:rPr>
          <w:sz w:val="26"/>
          <w:szCs w:val="26"/>
        </w:rPr>
        <w:t xml:space="preserve">не допустимые материалы: бетонные и железобетонные изделия, дерево, ткани, шифер, мягкие кровли, черепица, поддоны, иные подобные изделия и материалы; </w:t>
      </w:r>
    </w:p>
    <w:p w14:paraId="5DD80B37" w14:textId="77777777" w:rsidR="00BF48B9" w:rsidRPr="00375E6F" w:rsidRDefault="00BF48B9" w:rsidP="00BF48B9">
      <w:pPr>
        <w:pStyle w:val="af4"/>
        <w:ind w:left="0" w:firstLine="709"/>
        <w:jc w:val="both"/>
        <w:rPr>
          <w:sz w:val="26"/>
          <w:szCs w:val="26"/>
        </w:rPr>
      </w:pPr>
      <w:r w:rsidRPr="00375E6F">
        <w:rPr>
          <w:sz w:val="26"/>
          <w:szCs w:val="26"/>
        </w:rPr>
        <w:t>не допускаются вандальные изображения, коррозия, дыры, заплаты, вмятины, трещины, следы горения, иные визуально воспринимаемые деформации.</w:t>
      </w:r>
    </w:p>
    <w:p w14:paraId="44331EC3" w14:textId="77777777" w:rsidR="00BF48B9" w:rsidRPr="00CA7E3B" w:rsidRDefault="00BF48B9" w:rsidP="00167F32">
      <w:pPr>
        <w:pStyle w:val="af4"/>
        <w:numPr>
          <w:ilvl w:val="3"/>
          <w:numId w:val="19"/>
        </w:numPr>
        <w:tabs>
          <w:tab w:val="left" w:pos="993"/>
        </w:tabs>
        <w:ind w:left="0" w:firstLine="709"/>
        <w:jc w:val="both"/>
        <w:rPr>
          <w:sz w:val="26"/>
          <w:szCs w:val="26"/>
        </w:rPr>
      </w:pPr>
      <w:r w:rsidRPr="00CA7E3B">
        <w:rPr>
          <w:sz w:val="26"/>
          <w:szCs w:val="26"/>
        </w:rPr>
        <w:lastRenderedPageBreak/>
        <w:t>При осуществлении на контейнерной площадке раздельного накопления отходов все контейнеры должны содержать информацию о видах твердых коммунальных отходов, подлежащих накоплению на данной контейнерной площадке, в виде информационных табличек. Размещение иных информационных материалов и конструкций, изображений, листовок на элементах контейнерной площадки недопустимо.</w:t>
      </w:r>
    </w:p>
    <w:p w14:paraId="782FFA40" w14:textId="77777777" w:rsidR="00BF48B9" w:rsidRPr="00375E6F" w:rsidRDefault="00BF48B9" w:rsidP="00167F32">
      <w:pPr>
        <w:pStyle w:val="af4"/>
        <w:numPr>
          <w:ilvl w:val="3"/>
          <w:numId w:val="19"/>
        </w:numPr>
        <w:tabs>
          <w:tab w:val="left" w:pos="993"/>
        </w:tabs>
        <w:ind w:left="0" w:firstLine="709"/>
        <w:jc w:val="both"/>
        <w:rPr>
          <w:sz w:val="26"/>
          <w:szCs w:val="26"/>
        </w:rPr>
      </w:pPr>
      <w:r w:rsidRPr="00375E6F">
        <w:rPr>
          <w:sz w:val="26"/>
          <w:szCs w:val="26"/>
        </w:rPr>
        <w:t>Запрещается размещать на территории, расположенной в радиусе 20 метров вокруг контейнерной площадки, порубочные остатки, мебель, бытовую технику и их части, остатки после проведения ремонта и строительства, коробки, ящики и иные упаковочные материалы, шины и запасные части транспортных средств, спортивный инвентарь.</w:t>
      </w:r>
    </w:p>
    <w:p w14:paraId="63A05A2A" w14:textId="77777777" w:rsidR="00BF48B9" w:rsidRPr="00375E6F" w:rsidRDefault="00BF48B9" w:rsidP="00BF48B9">
      <w:pPr>
        <w:pStyle w:val="ConsPlusNormal"/>
        <w:jc w:val="both"/>
        <w:rPr>
          <w:rFonts w:ascii="Times New Roman" w:hAnsi="Times New Roman" w:cs="Times New Roman"/>
          <w:sz w:val="26"/>
          <w:szCs w:val="26"/>
        </w:rPr>
      </w:pPr>
      <w:r w:rsidRPr="00CA7E3B">
        <w:rPr>
          <w:rFonts w:ascii="Times New Roman" w:hAnsi="Times New Roman" w:cs="Times New Roman"/>
          <w:sz w:val="26"/>
          <w:szCs w:val="26"/>
        </w:rPr>
        <w:t>9. При соблюдении чистоты и порядка в местах общественного пользования, массового посещения и отдыха на территории Городского округа Шатура должны соблюдаться требования, указанные в пунктах 3 - 8 настоящей статьи.</w:t>
      </w:r>
    </w:p>
    <w:p w14:paraId="19AFF346" w14:textId="77777777" w:rsidR="00BF48B9" w:rsidRPr="00375E6F" w:rsidRDefault="00BF48B9" w:rsidP="00BF48B9">
      <w:pPr>
        <w:pStyle w:val="ConsPlusNormal"/>
        <w:ind w:firstLine="0"/>
        <w:jc w:val="both"/>
        <w:rPr>
          <w:rFonts w:ascii="Times New Roman" w:hAnsi="Times New Roman" w:cs="Times New Roman"/>
          <w:sz w:val="26"/>
          <w:szCs w:val="26"/>
        </w:rPr>
      </w:pPr>
    </w:p>
    <w:p w14:paraId="0E147B21" w14:textId="77777777" w:rsidR="00BF48B9" w:rsidRPr="00375E6F" w:rsidRDefault="00BF48B9" w:rsidP="00BF48B9">
      <w:pPr>
        <w:pStyle w:val="ConsPlusNormal"/>
        <w:ind w:firstLine="0"/>
        <w:jc w:val="both"/>
        <w:rPr>
          <w:rFonts w:ascii="Times New Roman" w:hAnsi="Times New Roman" w:cs="Times New Roman"/>
          <w:sz w:val="26"/>
          <w:szCs w:val="26"/>
        </w:rPr>
      </w:pPr>
    </w:p>
    <w:p w14:paraId="42C46B64" w14:textId="77777777" w:rsidR="00BF48B9" w:rsidRPr="00375E6F" w:rsidRDefault="00BF48B9" w:rsidP="00BF48B9">
      <w:pPr>
        <w:pStyle w:val="ConsPlusNormal"/>
        <w:ind w:firstLine="709"/>
        <w:jc w:val="center"/>
        <w:rPr>
          <w:rFonts w:ascii="Times New Roman" w:hAnsi="Times New Roman" w:cs="Times New Roman"/>
          <w:sz w:val="26"/>
          <w:szCs w:val="26"/>
        </w:rPr>
      </w:pPr>
      <w:r w:rsidRPr="00375E6F">
        <w:rPr>
          <w:rFonts w:ascii="Times New Roman" w:hAnsi="Times New Roman" w:cs="Times New Roman"/>
          <w:sz w:val="26"/>
          <w:szCs w:val="26"/>
        </w:rPr>
        <w:t>Глава IV. ОБЕСПЕЧЕНИЕ ЧИСТОТЫ И ПОРЯДКА. ПРАВИЛА ОРГАНИЗАЦИИ И ПРОИЗВОДСТВА УБОРОЧНЫХ РАБОТ</w:t>
      </w:r>
    </w:p>
    <w:p w14:paraId="0458C355" w14:textId="77777777" w:rsidR="00BF48B9" w:rsidRPr="00375E6F" w:rsidRDefault="00BF48B9" w:rsidP="00BF48B9">
      <w:pPr>
        <w:pStyle w:val="ConsPlusNormal"/>
        <w:ind w:firstLine="709"/>
        <w:jc w:val="center"/>
        <w:rPr>
          <w:rFonts w:ascii="Times New Roman" w:hAnsi="Times New Roman" w:cs="Times New Roman"/>
          <w:sz w:val="26"/>
          <w:szCs w:val="26"/>
        </w:rPr>
      </w:pPr>
    </w:p>
    <w:p w14:paraId="5C4A4BD9" w14:textId="033FC490" w:rsidR="00BF48B9" w:rsidRPr="00375E6F" w:rsidRDefault="00BF48B9" w:rsidP="00BF48B9">
      <w:pPr>
        <w:pStyle w:val="ConsPlusNormal"/>
        <w:ind w:firstLine="709"/>
        <w:jc w:val="center"/>
        <w:rPr>
          <w:rFonts w:ascii="Times New Roman" w:hAnsi="Times New Roman" w:cs="Times New Roman"/>
          <w:sz w:val="26"/>
          <w:szCs w:val="26"/>
        </w:rPr>
      </w:pPr>
      <w:r>
        <w:rPr>
          <w:rFonts w:ascii="Times New Roman" w:hAnsi="Times New Roman" w:cs="Times New Roman"/>
          <w:sz w:val="26"/>
          <w:szCs w:val="26"/>
        </w:rPr>
        <w:t>Статья 1</w:t>
      </w:r>
      <w:r w:rsidR="0068204C">
        <w:rPr>
          <w:rFonts w:ascii="Times New Roman" w:hAnsi="Times New Roman" w:cs="Times New Roman"/>
          <w:sz w:val="26"/>
          <w:szCs w:val="26"/>
        </w:rPr>
        <w:t>6</w:t>
      </w:r>
      <w:r w:rsidRPr="00375E6F">
        <w:rPr>
          <w:rFonts w:ascii="Times New Roman" w:hAnsi="Times New Roman" w:cs="Times New Roman"/>
          <w:sz w:val="26"/>
          <w:szCs w:val="26"/>
        </w:rPr>
        <w:t>. Нормы и правила по содержанию мест общественного пользования и территории юридических лиц (индивидуальных предпринимателей) или физических лиц</w:t>
      </w:r>
    </w:p>
    <w:p w14:paraId="294CB7F9" w14:textId="77777777" w:rsidR="00BF48B9" w:rsidRPr="00375E6F" w:rsidRDefault="00BF48B9" w:rsidP="00BF48B9">
      <w:pPr>
        <w:pStyle w:val="ConsPlusNormal"/>
        <w:ind w:firstLine="709"/>
        <w:jc w:val="both"/>
        <w:rPr>
          <w:rFonts w:ascii="Times New Roman" w:hAnsi="Times New Roman" w:cs="Times New Roman"/>
          <w:sz w:val="26"/>
          <w:szCs w:val="26"/>
        </w:rPr>
      </w:pPr>
    </w:p>
    <w:p w14:paraId="7F3A93C2" w14:textId="77777777" w:rsidR="00BF48B9" w:rsidRPr="00375E6F" w:rsidRDefault="00BF48B9" w:rsidP="00BF48B9">
      <w:pPr>
        <w:autoSpaceDE w:val="0"/>
        <w:autoSpaceDN w:val="0"/>
        <w:adjustRightInd w:val="0"/>
        <w:ind w:firstLine="709"/>
        <w:jc w:val="both"/>
        <w:rPr>
          <w:strike/>
          <w:sz w:val="26"/>
          <w:szCs w:val="26"/>
          <w:lang w:eastAsia="ru-RU"/>
        </w:rPr>
      </w:pPr>
      <w:r w:rsidRPr="00375E6F">
        <w:rPr>
          <w:sz w:val="26"/>
          <w:szCs w:val="26"/>
        </w:rPr>
        <w:t xml:space="preserve">1. Юридические лица (индивидуальные предприниматели), осуществляющие свою деятельность на территории </w:t>
      </w:r>
      <w:r w:rsidRPr="00375E6F">
        <w:rPr>
          <w:color w:val="000000"/>
          <w:sz w:val="26"/>
          <w:szCs w:val="26"/>
        </w:rPr>
        <w:t>Городского округа Шатура</w:t>
      </w:r>
      <w:r w:rsidRPr="00375E6F">
        <w:rPr>
          <w:sz w:val="26"/>
          <w:szCs w:val="26"/>
        </w:rPr>
        <w:t xml:space="preserve">, или физические лица </w:t>
      </w:r>
      <w:r w:rsidRPr="00375E6F">
        <w:rPr>
          <w:sz w:val="26"/>
          <w:szCs w:val="26"/>
          <w:lang w:eastAsia="ru-RU"/>
        </w:rPr>
        <w:t>обеспечивают содержание принадлежащих им объектов, а также прилегающих территорий в порядке, установленном законодательством Российской Федерации, настоящими Правилами, регламентом содержания объектов благоустройства Московской области</w:t>
      </w:r>
      <w:r w:rsidRPr="00375E6F">
        <w:rPr>
          <w:sz w:val="26"/>
          <w:szCs w:val="26"/>
        </w:rPr>
        <w:t>.</w:t>
      </w:r>
    </w:p>
    <w:p w14:paraId="0543848C" w14:textId="77777777" w:rsidR="00BF48B9" w:rsidRPr="00375E6F" w:rsidRDefault="00BF48B9" w:rsidP="00BF48B9">
      <w:pPr>
        <w:autoSpaceDE w:val="0"/>
        <w:autoSpaceDN w:val="0"/>
        <w:adjustRightInd w:val="0"/>
        <w:ind w:firstLine="709"/>
        <w:jc w:val="both"/>
        <w:rPr>
          <w:sz w:val="26"/>
          <w:szCs w:val="26"/>
          <w:lang w:eastAsia="ru-RU"/>
        </w:rPr>
      </w:pPr>
      <w:r w:rsidRPr="00375E6F">
        <w:rPr>
          <w:sz w:val="26"/>
          <w:szCs w:val="26"/>
          <w:lang w:eastAsia="ru-RU"/>
        </w:rPr>
        <w:t>2. Границы прилегающих территорий определяются границами земельного участка на основании документов, подтверждающих право собственности или иное вещное право на земельный участок, на котором располагаются здания, сооружения, а также порядком определения границ прилегающих территорий в соответствии со ст.25 настоящих Правил.</w:t>
      </w:r>
    </w:p>
    <w:p w14:paraId="0A40A722" w14:textId="77777777" w:rsidR="00BF48B9" w:rsidRPr="00375E6F" w:rsidRDefault="00BF48B9" w:rsidP="00BF48B9">
      <w:pPr>
        <w:autoSpaceDE w:val="0"/>
        <w:autoSpaceDN w:val="0"/>
        <w:adjustRightInd w:val="0"/>
        <w:ind w:firstLine="709"/>
        <w:jc w:val="both"/>
        <w:rPr>
          <w:sz w:val="26"/>
          <w:szCs w:val="26"/>
        </w:rPr>
      </w:pPr>
      <w:r w:rsidRPr="00375E6F">
        <w:rPr>
          <w:sz w:val="26"/>
          <w:szCs w:val="26"/>
        </w:rPr>
        <w:t>В случае ближайшего к землепользователю объекта - автодороги (асфальтовая, щебневая, грунтовая и др. виды дорог) размер прилегающей территории устанавливается до пересечения с границей проезжей части автодороги или проезда, установленного в паспорте дорог, а в отсутствии установленных границ автомобильной дороги – до пересечения с бордюрным камнем автомобильной дороги или проезда.</w:t>
      </w:r>
    </w:p>
    <w:p w14:paraId="6D5886A2" w14:textId="77777777" w:rsidR="00BF48B9" w:rsidRPr="00375E6F" w:rsidRDefault="00BF48B9" w:rsidP="00BF48B9">
      <w:pPr>
        <w:autoSpaceDE w:val="0"/>
        <w:autoSpaceDN w:val="0"/>
        <w:adjustRightInd w:val="0"/>
        <w:ind w:firstLine="709"/>
        <w:jc w:val="both"/>
        <w:rPr>
          <w:color w:val="000000"/>
          <w:sz w:val="26"/>
          <w:szCs w:val="26"/>
        </w:rPr>
      </w:pPr>
      <w:r w:rsidRPr="00375E6F">
        <w:rPr>
          <w:color w:val="000000"/>
          <w:sz w:val="26"/>
          <w:szCs w:val="26"/>
        </w:rPr>
        <w:t>3. Уборка улиц и дорог на территории Городского округа Шатура производится ежедневно в соответствии с договором, заключенным между эксплуатационной организацией и администрацией Городского округа Шатура.</w:t>
      </w:r>
    </w:p>
    <w:p w14:paraId="7831F966"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4. Дворовые территории, внутридворовые проезды и тротуары, места массового посещения на территории муниципальных образований ежедневно подметаются от смета, пыли и мелкого бытового мусора.</w:t>
      </w:r>
    </w:p>
    <w:p w14:paraId="3039A455"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5. В случаях ливневых дождей, ураганов, снегопадов, гололеда и других чрезвычайных погодных явлений режим уборочных работ устанавливается в соответствии с указаниями комиссии по предупреждению и ликвидации чрезвычайных ситуаций и обеспечению пожарной безопасности Городского округа Шатура.</w:t>
      </w:r>
    </w:p>
    <w:p w14:paraId="2E622879"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color w:val="000000"/>
          <w:sz w:val="26"/>
          <w:szCs w:val="26"/>
        </w:rPr>
        <w:lastRenderedPageBreak/>
        <w:t xml:space="preserve">6. Обследование смотровых и дождеприемных колодцев </w:t>
      </w:r>
      <w:r w:rsidRPr="00375E6F">
        <w:rPr>
          <w:rFonts w:ascii="Times New Roman" w:hAnsi="Times New Roman" w:cs="Times New Roman"/>
          <w:sz w:val="26"/>
          <w:szCs w:val="26"/>
        </w:rPr>
        <w:t>централизованной ливневой системы водоотведения, и их очистка производятся организациями, у которых эти сооружения находятся в собственности, владении или эксплуатации, по утвержденным этими организациями графикам, но не реже одного раза в год.</w:t>
      </w:r>
    </w:p>
    <w:p w14:paraId="06B76A66"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7. При возникновении подтоплений площадью свыше 2 квадратных метра или глубиной более 3 см участков дорог, улиц, внутридворовых или внутриквартальных территорий, тротуаров, их частей, иных территорий, водой от атмосферных осадков, снеготаяния, которая препятствует движению пешеходов или транспорта, ликвидация подтопления производится собственником или лицом, ответственным за содержание данной территории.</w:t>
      </w:r>
    </w:p>
    <w:p w14:paraId="4579869F"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8. При возникновении техногенных подтоплений, вызванных сбросом воды (откачка воды из котлованов, аварийная ситуация на трубопроводах, проведение иных работ), обязанности по их ликвидации (в зимних условиях - скол и вывоз льда) возлагаются на физическое или юридическое лицо, осуществившее сброс воды.</w:t>
      </w:r>
    </w:p>
    <w:p w14:paraId="622E6B1C"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9. Упавшие деревья должны быть удалены с проезжей части дорог, тротуаров, от токонесущих проводов, фасадов жилых и производственных зданий в течение суток с момента обнаружения как представляющие угрозу безопасности.</w:t>
      </w:r>
    </w:p>
    <w:p w14:paraId="29CFF9D9"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Усохшие или поврежденные, представляющие угрозу для безопасности деревья, а также пни, оставшиеся от спиленных деревьев, должны быть удалены в течении недели с момента обнаружения, а до их удаления приняты меры, направленные на предупреждение и ограничение доступа людей в опасную зону.</w:t>
      </w:r>
    </w:p>
    <w:p w14:paraId="2AB0CA28" w14:textId="77777777" w:rsidR="00BF48B9" w:rsidRPr="00CA7E3B" w:rsidRDefault="00BF48B9" w:rsidP="00BF48B9">
      <w:pPr>
        <w:tabs>
          <w:tab w:val="left" w:pos="1134"/>
        </w:tabs>
        <w:autoSpaceDE w:val="0"/>
        <w:autoSpaceDN w:val="0"/>
        <w:adjustRightInd w:val="0"/>
        <w:jc w:val="both"/>
        <w:rPr>
          <w:sz w:val="26"/>
          <w:szCs w:val="26"/>
        </w:rPr>
      </w:pPr>
      <w:r>
        <w:rPr>
          <w:sz w:val="28"/>
          <w:szCs w:val="28"/>
        </w:rPr>
        <w:tab/>
      </w:r>
      <w:r w:rsidRPr="00CA7E3B">
        <w:rPr>
          <w:sz w:val="26"/>
          <w:szCs w:val="26"/>
        </w:rPr>
        <w:t>Не допустимо касание ветвями деревьев токонесущих проводов, перекрытие ими указателей улиц, номерных знаков домов, дорожных знаков, отдельно стоящих рекламных щитов и средств размещения информации.</w:t>
      </w:r>
    </w:p>
    <w:p w14:paraId="5B482F94"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r w:rsidRPr="00375E6F">
        <w:rPr>
          <w:rFonts w:ascii="Times New Roman" w:hAnsi="Times New Roman" w:cs="Times New Roman"/>
          <w:sz w:val="26"/>
          <w:szCs w:val="26"/>
        </w:rPr>
        <w:t xml:space="preserve">10. Организации, осуществляющие управление жилищным фондом, обязаны разместить в доступных местах стенды для размещения информации: о графиках содержания и уборки придомовой территории в зимний и летний периоды; закреплении и границах участков дворовых территорий; организациях, обслуживающих данные территории с указанием контактов; органах, контролирующих данную деятельность, с целью своевременного и полного информирования </w:t>
      </w:r>
      <w:r w:rsidRPr="00375E6F">
        <w:rPr>
          <w:rFonts w:ascii="Times New Roman" w:hAnsi="Times New Roman" w:cs="Times New Roman"/>
          <w:color w:val="000000"/>
          <w:sz w:val="26"/>
          <w:szCs w:val="26"/>
        </w:rPr>
        <w:t>жителей Городского округа Шатура, а также усиления общественного контроля по вопросам содержания и уборки придомовых территорий.</w:t>
      </w:r>
    </w:p>
    <w:p w14:paraId="7B5632CE"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11. Уборку территории и содержание автобусных остановок производят специализированные организации, осуществляющие работы по содержанию проезжей части улиц, на которых расположены эти остановки, на основании заключенного с администрацией Городского округа Шатура договора (контракта).</w:t>
      </w:r>
    </w:p>
    <w:p w14:paraId="34E7F436"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color w:val="000000"/>
          <w:sz w:val="26"/>
          <w:szCs w:val="26"/>
        </w:rPr>
        <w:t>Уборку территории и содержание автобус</w:t>
      </w:r>
      <w:r w:rsidRPr="00375E6F">
        <w:rPr>
          <w:rFonts w:ascii="Times New Roman" w:hAnsi="Times New Roman" w:cs="Times New Roman"/>
          <w:sz w:val="26"/>
          <w:szCs w:val="26"/>
        </w:rPr>
        <w:t>ных остановок, на которых расположены объекты торговли, осуществляют собственники, владельцы, пользователи объектов торговли в границах прилегающих территорий.</w:t>
      </w:r>
    </w:p>
    <w:p w14:paraId="41907A55"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12. Уборка и очистка территорий, отведенных для размещения и эксплуатации объектов линий электропередачи, газовых, водопроводных и тепловых сетей, осуществляется силами и средствами организаций, эксплуатирующих указанные объекты и сети.</w:t>
      </w:r>
    </w:p>
    <w:p w14:paraId="5EB1E9FD"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 xml:space="preserve">13. Юридические и физические лица должны соблюдать чистоту и поддерживать порядок на всей территории </w:t>
      </w:r>
      <w:r w:rsidRPr="00375E6F">
        <w:rPr>
          <w:rFonts w:ascii="Times New Roman" w:hAnsi="Times New Roman" w:cs="Times New Roman"/>
          <w:color w:val="000000"/>
          <w:sz w:val="26"/>
          <w:szCs w:val="26"/>
        </w:rPr>
        <w:t>Городского округа Шатура</w:t>
      </w:r>
      <w:r w:rsidRPr="00375E6F">
        <w:rPr>
          <w:rFonts w:ascii="Times New Roman" w:hAnsi="Times New Roman" w:cs="Times New Roman"/>
          <w:sz w:val="26"/>
          <w:szCs w:val="26"/>
        </w:rPr>
        <w:t>.</w:t>
      </w:r>
    </w:p>
    <w:p w14:paraId="6A6A8A51"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14. Запрещается:</w:t>
      </w:r>
    </w:p>
    <w:p w14:paraId="1449257D"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а) мойка и ремонт транспортных средств, слив топлива, масел, технических жидкостей вне специально отведенных мест;</w:t>
      </w:r>
    </w:p>
    <w:p w14:paraId="552FDAA4"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lastRenderedPageBreak/>
        <w:t>б) размещение автотранспортных средств на детских, игровых, спортивных площадках, газонах, цветниках и иных участках с зелеными насаждениями, а также вне специальных площадок, оборудованных для их размещения;</w:t>
      </w:r>
    </w:p>
    <w:p w14:paraId="27E3A231"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r w:rsidRPr="00375E6F">
        <w:rPr>
          <w:rFonts w:ascii="Times New Roman" w:hAnsi="Times New Roman" w:cs="Times New Roman"/>
          <w:sz w:val="26"/>
          <w:szCs w:val="26"/>
        </w:rPr>
        <w:t xml:space="preserve">в) самовольная установка объектов, предназначенных для осуществления торговли, оказания услуг, временных объектов, предназначенных для хранения автомобилей (металлических тентов, гаражей – «ракушек», «пеналов»), хозяйственных и вспомогательных построек (деревянных сараев, будок, гаражей, голубятен, теплиц), ограждений без получения разрешения в установленном порядке </w:t>
      </w:r>
      <w:r w:rsidRPr="00375E6F">
        <w:rPr>
          <w:rFonts w:ascii="Times New Roman" w:hAnsi="Times New Roman" w:cs="Times New Roman"/>
          <w:color w:val="000000"/>
          <w:sz w:val="26"/>
          <w:szCs w:val="26"/>
        </w:rPr>
        <w:t>не допускается;</w:t>
      </w:r>
    </w:p>
    <w:p w14:paraId="62D1F8C2" w14:textId="77777777" w:rsidR="00BF48B9" w:rsidRPr="00CA7E3B" w:rsidRDefault="00BF48B9" w:rsidP="00BF48B9">
      <w:pPr>
        <w:autoSpaceDE w:val="0"/>
        <w:autoSpaceDN w:val="0"/>
        <w:adjustRightInd w:val="0"/>
        <w:ind w:firstLine="708"/>
        <w:jc w:val="both"/>
        <w:rPr>
          <w:sz w:val="26"/>
          <w:szCs w:val="26"/>
        </w:rPr>
      </w:pPr>
      <w:r w:rsidRPr="00CA7E3B">
        <w:rPr>
          <w:color w:val="000000"/>
          <w:sz w:val="26"/>
          <w:szCs w:val="26"/>
        </w:rPr>
        <w:t xml:space="preserve">г) </w:t>
      </w:r>
      <w:r w:rsidRPr="00CA7E3B">
        <w:rPr>
          <w:sz w:val="26"/>
          <w:szCs w:val="26"/>
        </w:rPr>
        <w:t>размещение объявлений, листовок, различных информационных материалов и графических изображений без соответствующего согласования с администрацией Городского округа Шатура. Очистка и удаление размещенных без соответствующего согласования объявлений, листовок, различных информационных материалов и графических изображений с фасадов зданий, строений, сооружений, деревьев, опор электроосвещения и тротуаров возлагается на пользователей указанных объектов;</w:t>
      </w:r>
    </w:p>
    <w:p w14:paraId="2C4104D7"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д) перевозка сыпучих грузов (уголь, песок, камни природные, галька, гравий, щебень, известняк, керамзит и т.п.), грунта (глина, земля, торф и т.п.), мусора, спила деревьев без покрытия тентом, исключающим загрязнение дорог, улиц и прилегающих к ним территорий;</w:t>
      </w:r>
    </w:p>
    <w:p w14:paraId="55638831"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е) установка шлагбаумов, цепей, столбов, бетонных блоков и плит, других сооружений и объектов, препятствующих или ограничивающих проход пешеходов и проезд автотранспорта в местах общественного пользования, без согласования с администрацией Городского округа Шатура.</w:t>
      </w:r>
    </w:p>
    <w:p w14:paraId="666CA2B4"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color w:val="000000"/>
          <w:sz w:val="26"/>
          <w:szCs w:val="26"/>
        </w:rPr>
        <w:t>15. Подъездные пути к рынкам, торговым и развлекательным центрам</w:t>
      </w:r>
      <w:r w:rsidRPr="00375E6F">
        <w:rPr>
          <w:rFonts w:ascii="Times New Roman" w:hAnsi="Times New Roman" w:cs="Times New Roman"/>
          <w:sz w:val="26"/>
          <w:szCs w:val="26"/>
        </w:rPr>
        <w:t>, иным объектам торговли и сферы услуг должны иметь твердое покрытие.</w:t>
      </w:r>
    </w:p>
    <w:p w14:paraId="70AACA99"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16. При наличии на территории юридического лица (индивидуального предпринимателя) или физического лица дороги, пересекающейся с дорогой (дорогами) общего пользования, содержание, ремонт и очистка такой дороги, а также прилегающей к ней территории осуществляется названными собственниками (владельцами) территорий (участков) за свой счет.</w:t>
      </w:r>
    </w:p>
    <w:p w14:paraId="632B4F68" w14:textId="77777777" w:rsidR="00BF48B9" w:rsidRPr="00375E6F" w:rsidRDefault="00BF48B9" w:rsidP="00BF48B9">
      <w:pPr>
        <w:autoSpaceDE w:val="0"/>
        <w:autoSpaceDN w:val="0"/>
        <w:adjustRightInd w:val="0"/>
        <w:ind w:firstLine="709"/>
        <w:jc w:val="both"/>
        <w:rPr>
          <w:sz w:val="26"/>
          <w:szCs w:val="26"/>
          <w:lang w:eastAsia="ru-RU"/>
        </w:rPr>
      </w:pPr>
      <w:r w:rsidRPr="00375E6F">
        <w:rPr>
          <w:sz w:val="26"/>
          <w:szCs w:val="26"/>
          <w:lang w:eastAsia="ru-RU"/>
        </w:rPr>
        <w:t>17. Правообладатели земельных участков обязаны проводить мероприятия по удалению борщевика Сосновского с земельных участков, находящихся в их собственности, владении или пользовании.</w:t>
      </w:r>
    </w:p>
    <w:p w14:paraId="0F92447E" w14:textId="77777777" w:rsidR="00BF48B9" w:rsidRPr="00375E6F" w:rsidRDefault="00BF48B9" w:rsidP="00BF48B9">
      <w:pPr>
        <w:autoSpaceDE w:val="0"/>
        <w:autoSpaceDN w:val="0"/>
        <w:adjustRightInd w:val="0"/>
        <w:ind w:firstLine="540"/>
        <w:jc w:val="both"/>
        <w:rPr>
          <w:sz w:val="26"/>
          <w:szCs w:val="26"/>
          <w:lang w:eastAsia="ru-RU"/>
        </w:rPr>
      </w:pPr>
      <w:r w:rsidRPr="00375E6F">
        <w:rPr>
          <w:sz w:val="26"/>
          <w:szCs w:val="26"/>
          <w:lang w:eastAsia="ru-RU"/>
        </w:rPr>
        <w:t>Мероприятия по удалению борщевика Сосновского могут проводиться следующими способами:</w:t>
      </w:r>
    </w:p>
    <w:p w14:paraId="795A44FA" w14:textId="77777777" w:rsidR="00BF48B9" w:rsidRPr="00375E6F" w:rsidRDefault="00BF48B9" w:rsidP="00BF48B9">
      <w:pPr>
        <w:autoSpaceDE w:val="0"/>
        <w:autoSpaceDN w:val="0"/>
        <w:adjustRightInd w:val="0"/>
        <w:ind w:firstLine="540"/>
        <w:jc w:val="both"/>
        <w:rPr>
          <w:sz w:val="26"/>
          <w:szCs w:val="26"/>
          <w:lang w:eastAsia="ru-RU"/>
        </w:rPr>
      </w:pPr>
      <w:r w:rsidRPr="00375E6F">
        <w:rPr>
          <w:sz w:val="26"/>
          <w:szCs w:val="26"/>
          <w:lang w:eastAsia="ru-RU"/>
        </w:rPr>
        <w:t>1. химическим - опрыскивание очагов произрастания гербицидами и (или) арборицидами;</w:t>
      </w:r>
    </w:p>
    <w:p w14:paraId="1715154C" w14:textId="77777777" w:rsidR="00BF48B9" w:rsidRPr="00375E6F" w:rsidRDefault="00BF48B9" w:rsidP="00BF48B9">
      <w:pPr>
        <w:autoSpaceDE w:val="0"/>
        <w:autoSpaceDN w:val="0"/>
        <w:adjustRightInd w:val="0"/>
        <w:ind w:firstLine="540"/>
        <w:jc w:val="both"/>
        <w:rPr>
          <w:sz w:val="26"/>
          <w:szCs w:val="26"/>
          <w:lang w:eastAsia="ru-RU"/>
        </w:rPr>
      </w:pPr>
      <w:r w:rsidRPr="00375E6F">
        <w:rPr>
          <w:sz w:val="26"/>
          <w:szCs w:val="26"/>
          <w:lang w:eastAsia="ru-RU"/>
        </w:rPr>
        <w:t>2. механическим - скашивание, уборка сухих растений, выкапывание корневой системы;</w:t>
      </w:r>
    </w:p>
    <w:p w14:paraId="1EDEBC6F" w14:textId="77777777" w:rsidR="00BF48B9" w:rsidRPr="00375E6F" w:rsidRDefault="00BF48B9" w:rsidP="00BF48B9">
      <w:pPr>
        <w:autoSpaceDE w:val="0"/>
        <w:autoSpaceDN w:val="0"/>
        <w:adjustRightInd w:val="0"/>
        <w:ind w:firstLine="540"/>
        <w:jc w:val="both"/>
        <w:rPr>
          <w:sz w:val="26"/>
          <w:szCs w:val="26"/>
          <w:lang w:eastAsia="ru-RU"/>
        </w:rPr>
      </w:pPr>
      <w:r w:rsidRPr="00375E6F">
        <w:rPr>
          <w:sz w:val="26"/>
          <w:szCs w:val="26"/>
          <w:lang w:eastAsia="ru-RU"/>
        </w:rPr>
        <w:t>3. агротехническим - обработка почвы, посев многолетних трав.</w:t>
      </w:r>
    </w:p>
    <w:p w14:paraId="61EFAE29" w14:textId="77777777" w:rsidR="00BF48B9" w:rsidRPr="00375E6F" w:rsidRDefault="00BF48B9" w:rsidP="00BF48B9">
      <w:pPr>
        <w:pStyle w:val="ConsPlusNormal"/>
        <w:ind w:firstLine="0"/>
        <w:rPr>
          <w:rFonts w:ascii="Times New Roman" w:hAnsi="Times New Roman" w:cs="Times New Roman"/>
          <w:sz w:val="26"/>
          <w:szCs w:val="26"/>
        </w:rPr>
      </w:pPr>
    </w:p>
    <w:p w14:paraId="42F951CE" w14:textId="6A32C2F3" w:rsidR="00BF48B9" w:rsidRPr="00375E6F" w:rsidRDefault="00BF48B9" w:rsidP="00BF48B9">
      <w:pPr>
        <w:pStyle w:val="ConsPlusNormal"/>
        <w:ind w:firstLine="709"/>
        <w:jc w:val="center"/>
        <w:rPr>
          <w:rFonts w:ascii="Times New Roman" w:hAnsi="Times New Roman" w:cs="Times New Roman"/>
          <w:sz w:val="26"/>
          <w:szCs w:val="26"/>
        </w:rPr>
      </w:pPr>
      <w:r w:rsidRPr="00375E6F">
        <w:rPr>
          <w:rFonts w:ascii="Times New Roman" w:hAnsi="Times New Roman" w:cs="Times New Roman"/>
          <w:sz w:val="26"/>
          <w:szCs w:val="26"/>
        </w:rPr>
        <w:t>Статья 1</w:t>
      </w:r>
      <w:r w:rsidR="0068204C">
        <w:rPr>
          <w:rFonts w:ascii="Times New Roman" w:hAnsi="Times New Roman" w:cs="Times New Roman"/>
          <w:sz w:val="26"/>
          <w:szCs w:val="26"/>
        </w:rPr>
        <w:t>7</w:t>
      </w:r>
      <w:r w:rsidRPr="00375E6F">
        <w:rPr>
          <w:rFonts w:ascii="Times New Roman" w:hAnsi="Times New Roman" w:cs="Times New Roman"/>
          <w:sz w:val="26"/>
          <w:szCs w:val="26"/>
        </w:rPr>
        <w:t>. Общие требования к проведению благоустройства и уборочных работ</w:t>
      </w:r>
    </w:p>
    <w:p w14:paraId="71C42FCA"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p>
    <w:p w14:paraId="0E6A3E10"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 xml:space="preserve">1. Работы по благоустройству и уборочные работы на территории Городского округа Шатура осуществляются в соответствии с планами благоустройства, разрабатываемыми и утверждаемыми администрацией Городского округа Шатура и согласованными с собственниками (правообладателями) домовладений; организациями, осуществляющими функции управления многоквартирными домами; общественными объединениями граждан; общественными объединениями </w:t>
      </w:r>
      <w:r w:rsidRPr="00375E6F">
        <w:rPr>
          <w:rFonts w:ascii="Times New Roman" w:hAnsi="Times New Roman" w:cs="Times New Roman"/>
          <w:color w:val="000000"/>
          <w:sz w:val="26"/>
          <w:szCs w:val="26"/>
        </w:rPr>
        <w:lastRenderedPageBreak/>
        <w:t>и иными общественными организациями, осуществляющими функции общественного контроля на территории Городского округа Шатура.</w:t>
      </w:r>
    </w:p>
    <w:p w14:paraId="1CDBB206" w14:textId="77777777" w:rsidR="00BF48B9" w:rsidRPr="00432DE1" w:rsidRDefault="00BF48B9" w:rsidP="00BF48B9">
      <w:pPr>
        <w:pStyle w:val="ConsPlusNormal"/>
        <w:ind w:firstLine="709"/>
        <w:jc w:val="both"/>
        <w:rPr>
          <w:rFonts w:ascii="Times New Roman" w:hAnsi="Times New Roman" w:cs="Times New Roman"/>
          <w:color w:val="000000"/>
          <w:sz w:val="26"/>
          <w:szCs w:val="26"/>
        </w:rPr>
      </w:pPr>
      <w:r w:rsidRPr="00432DE1">
        <w:rPr>
          <w:rFonts w:ascii="Times New Roman" w:hAnsi="Times New Roman" w:cs="Times New Roman"/>
          <w:color w:val="000000"/>
          <w:sz w:val="26"/>
          <w:szCs w:val="26"/>
        </w:rPr>
        <w:t>2. Обязательными документами в сфере благоустройства являются:</w:t>
      </w:r>
    </w:p>
    <w:p w14:paraId="33494B39" w14:textId="77777777" w:rsidR="00BF48B9" w:rsidRPr="00432DE1" w:rsidRDefault="00BF48B9" w:rsidP="00BF48B9">
      <w:pPr>
        <w:pStyle w:val="ConsPlusNormal"/>
        <w:ind w:firstLine="709"/>
        <w:jc w:val="both"/>
        <w:rPr>
          <w:rFonts w:ascii="Times New Roman" w:hAnsi="Times New Roman" w:cs="Times New Roman"/>
          <w:color w:val="000000"/>
          <w:sz w:val="26"/>
          <w:szCs w:val="26"/>
        </w:rPr>
      </w:pPr>
      <w:r w:rsidRPr="00432DE1">
        <w:rPr>
          <w:rFonts w:ascii="Times New Roman" w:hAnsi="Times New Roman" w:cs="Times New Roman"/>
          <w:color w:val="000000"/>
          <w:sz w:val="26"/>
          <w:szCs w:val="26"/>
        </w:rPr>
        <w:t>а) планы благоустройства, которые составляются на трехлетний период, где содержится:</w:t>
      </w:r>
    </w:p>
    <w:p w14:paraId="1DD7A8A5" w14:textId="77777777" w:rsidR="00BF48B9" w:rsidRPr="00432DE1" w:rsidRDefault="00BF48B9" w:rsidP="00167F32">
      <w:pPr>
        <w:pStyle w:val="ConsPlusNormal"/>
        <w:numPr>
          <w:ilvl w:val="2"/>
          <w:numId w:val="15"/>
        </w:numPr>
        <w:suppressAutoHyphens/>
        <w:ind w:left="0" w:firstLine="709"/>
        <w:jc w:val="both"/>
        <w:rPr>
          <w:rFonts w:ascii="Times New Roman" w:hAnsi="Times New Roman" w:cs="Times New Roman"/>
          <w:color w:val="000000"/>
          <w:sz w:val="26"/>
          <w:szCs w:val="26"/>
        </w:rPr>
      </w:pPr>
      <w:r w:rsidRPr="00432DE1">
        <w:rPr>
          <w:rFonts w:ascii="Times New Roman" w:hAnsi="Times New Roman" w:cs="Times New Roman"/>
          <w:color w:val="000000"/>
          <w:sz w:val="26"/>
          <w:szCs w:val="26"/>
        </w:rPr>
        <w:t>перечень объектов благоустройства (элементов объектов благоустройства), подлежащих ремонту или облагораживанию;</w:t>
      </w:r>
    </w:p>
    <w:p w14:paraId="756D7ABC" w14:textId="77777777" w:rsidR="00BF48B9" w:rsidRPr="00432DE1" w:rsidRDefault="00BF48B9" w:rsidP="00167F32">
      <w:pPr>
        <w:pStyle w:val="ConsPlusNormal"/>
        <w:numPr>
          <w:ilvl w:val="2"/>
          <w:numId w:val="15"/>
        </w:numPr>
        <w:suppressAutoHyphens/>
        <w:ind w:left="0" w:firstLine="709"/>
        <w:jc w:val="both"/>
        <w:rPr>
          <w:rFonts w:ascii="Times New Roman" w:hAnsi="Times New Roman" w:cs="Times New Roman"/>
          <w:color w:val="000000"/>
          <w:sz w:val="26"/>
          <w:szCs w:val="26"/>
        </w:rPr>
      </w:pPr>
      <w:r w:rsidRPr="00432DE1">
        <w:rPr>
          <w:rFonts w:ascii="Times New Roman" w:hAnsi="Times New Roman" w:cs="Times New Roman"/>
          <w:color w:val="000000"/>
          <w:sz w:val="26"/>
          <w:szCs w:val="26"/>
        </w:rPr>
        <w:t>адресный перечень объектов благоустройства (элементов объектов благоустройства), подлежащих ремонту или облагораживанию;</w:t>
      </w:r>
    </w:p>
    <w:p w14:paraId="040A725D" w14:textId="77777777" w:rsidR="00BF48B9" w:rsidRPr="00432DE1" w:rsidRDefault="00BF48B9" w:rsidP="00167F32">
      <w:pPr>
        <w:pStyle w:val="ConsPlusNormal"/>
        <w:numPr>
          <w:ilvl w:val="2"/>
          <w:numId w:val="15"/>
        </w:numPr>
        <w:suppressAutoHyphens/>
        <w:ind w:left="0" w:firstLine="709"/>
        <w:jc w:val="both"/>
        <w:rPr>
          <w:rFonts w:ascii="Times New Roman" w:hAnsi="Times New Roman" w:cs="Times New Roman"/>
          <w:color w:val="000000"/>
          <w:sz w:val="26"/>
          <w:szCs w:val="26"/>
        </w:rPr>
      </w:pPr>
      <w:r w:rsidRPr="00432DE1">
        <w:rPr>
          <w:rFonts w:ascii="Times New Roman" w:hAnsi="Times New Roman" w:cs="Times New Roman"/>
          <w:color w:val="000000"/>
          <w:sz w:val="26"/>
          <w:szCs w:val="26"/>
        </w:rPr>
        <w:t>сроки, очередность проведения работ по ремонту или облагораживанию объектов благоустройства (элементов объектов благоустройства).</w:t>
      </w:r>
    </w:p>
    <w:p w14:paraId="1FD21B33" w14:textId="77777777" w:rsidR="00BF48B9" w:rsidRPr="00432DE1" w:rsidRDefault="00BF48B9" w:rsidP="00BF48B9">
      <w:pPr>
        <w:pStyle w:val="ConsPlusNormal"/>
        <w:ind w:firstLine="709"/>
        <w:jc w:val="both"/>
        <w:rPr>
          <w:rFonts w:ascii="Times New Roman" w:hAnsi="Times New Roman" w:cs="Times New Roman"/>
          <w:color w:val="000000"/>
          <w:sz w:val="26"/>
          <w:szCs w:val="26"/>
        </w:rPr>
      </w:pPr>
      <w:r w:rsidRPr="00432DE1">
        <w:rPr>
          <w:rFonts w:ascii="Times New Roman" w:hAnsi="Times New Roman" w:cs="Times New Roman"/>
          <w:color w:val="000000"/>
          <w:sz w:val="26"/>
          <w:szCs w:val="26"/>
        </w:rPr>
        <w:t>б) схемы уборки территорий с указанием:</w:t>
      </w:r>
    </w:p>
    <w:p w14:paraId="5A6A3CF5" w14:textId="77777777" w:rsidR="00BF48B9" w:rsidRPr="00432DE1" w:rsidRDefault="00BF48B9" w:rsidP="00167F32">
      <w:pPr>
        <w:pStyle w:val="ConsPlusNormal"/>
        <w:numPr>
          <w:ilvl w:val="2"/>
          <w:numId w:val="16"/>
        </w:numPr>
        <w:suppressAutoHyphens/>
        <w:ind w:left="0" w:firstLine="709"/>
        <w:jc w:val="both"/>
        <w:rPr>
          <w:rFonts w:ascii="Times New Roman" w:hAnsi="Times New Roman" w:cs="Times New Roman"/>
          <w:color w:val="000000"/>
          <w:sz w:val="26"/>
          <w:szCs w:val="26"/>
        </w:rPr>
      </w:pPr>
      <w:r w:rsidRPr="00432DE1">
        <w:rPr>
          <w:rFonts w:ascii="Times New Roman" w:hAnsi="Times New Roman" w:cs="Times New Roman"/>
          <w:color w:val="000000"/>
          <w:sz w:val="26"/>
          <w:szCs w:val="26"/>
        </w:rPr>
        <w:t>адресного перечня, сроков, периодичность уборки территории;</w:t>
      </w:r>
    </w:p>
    <w:p w14:paraId="38B15D25" w14:textId="77777777" w:rsidR="00BF48B9" w:rsidRPr="00432DE1" w:rsidRDefault="00BF48B9" w:rsidP="00167F32">
      <w:pPr>
        <w:pStyle w:val="ConsPlusNormal"/>
        <w:numPr>
          <w:ilvl w:val="2"/>
          <w:numId w:val="16"/>
        </w:numPr>
        <w:suppressAutoHyphens/>
        <w:ind w:left="0" w:firstLine="709"/>
        <w:jc w:val="both"/>
        <w:rPr>
          <w:rFonts w:ascii="Times New Roman" w:hAnsi="Times New Roman" w:cs="Times New Roman"/>
          <w:color w:val="000000"/>
          <w:sz w:val="26"/>
          <w:szCs w:val="26"/>
        </w:rPr>
      </w:pPr>
      <w:r w:rsidRPr="00432DE1">
        <w:rPr>
          <w:rFonts w:ascii="Times New Roman" w:hAnsi="Times New Roman" w:cs="Times New Roman"/>
          <w:color w:val="000000"/>
          <w:sz w:val="26"/>
          <w:szCs w:val="26"/>
        </w:rPr>
        <w:t>картографические и кадастровые данные территории, с указанием физических и юридических лиц (индивидуальных предпринимателей), ответственных за уборку конкретных территорий (участков);</w:t>
      </w:r>
    </w:p>
    <w:p w14:paraId="074F1BA1"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в) схемы санитарной очистки территорий, с указанием:</w:t>
      </w:r>
    </w:p>
    <w:p w14:paraId="00E39209" w14:textId="77777777" w:rsidR="00BF48B9" w:rsidRPr="00375E6F" w:rsidRDefault="00BF48B9" w:rsidP="00167F32">
      <w:pPr>
        <w:pStyle w:val="ConsPlusNormal"/>
        <w:numPr>
          <w:ilvl w:val="2"/>
          <w:numId w:val="17"/>
        </w:numPr>
        <w:suppressAutoHyphens/>
        <w:ind w:left="0"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адресного перечня, сроков, периодичность уборки территории;</w:t>
      </w:r>
    </w:p>
    <w:p w14:paraId="35660CA2" w14:textId="77777777" w:rsidR="00BF48B9" w:rsidRPr="00375E6F" w:rsidRDefault="00BF48B9" w:rsidP="00167F32">
      <w:pPr>
        <w:pStyle w:val="ConsPlusNormal"/>
        <w:numPr>
          <w:ilvl w:val="2"/>
          <w:numId w:val="17"/>
        </w:numPr>
        <w:suppressAutoHyphens/>
        <w:ind w:left="0"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картографические и кадастровые данные территории, с указанием физических и юридических лиц (индивидуальных предпринимателей), ответственных за уборку конкретных территорий (участков);</w:t>
      </w:r>
    </w:p>
    <w:p w14:paraId="26FF6085"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3. Планы благоустройства должны быть согласованны с собственниками (правообладателями) домовладений; организациями, осуществляющими функции управления многоквартирными домами; общественными объединениями граждан; общественными объединениями и иными общественными организациями, осуществляющими функции общественного контроля на территории Городского округа Шатура.</w:t>
      </w:r>
    </w:p>
    <w:p w14:paraId="2E26A011"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p>
    <w:p w14:paraId="1AD7662C" w14:textId="6AF173B5" w:rsidR="00BF48B9" w:rsidRPr="00375E6F" w:rsidRDefault="00BF48B9" w:rsidP="00BF48B9">
      <w:pPr>
        <w:pStyle w:val="ConsPlusNormal"/>
        <w:ind w:firstLine="709"/>
        <w:jc w:val="center"/>
        <w:rPr>
          <w:rFonts w:ascii="Times New Roman" w:hAnsi="Times New Roman" w:cs="Times New Roman"/>
          <w:color w:val="000000"/>
          <w:sz w:val="26"/>
          <w:szCs w:val="26"/>
        </w:rPr>
      </w:pPr>
      <w:r w:rsidRPr="00375E6F">
        <w:rPr>
          <w:rFonts w:ascii="Times New Roman" w:hAnsi="Times New Roman" w:cs="Times New Roman"/>
          <w:color w:val="000000"/>
          <w:sz w:val="26"/>
          <w:szCs w:val="26"/>
        </w:rPr>
        <w:t>Статья 1</w:t>
      </w:r>
      <w:r w:rsidR="0068204C">
        <w:rPr>
          <w:rFonts w:ascii="Times New Roman" w:hAnsi="Times New Roman" w:cs="Times New Roman"/>
          <w:color w:val="000000"/>
          <w:sz w:val="26"/>
          <w:szCs w:val="26"/>
        </w:rPr>
        <w:t>8</w:t>
      </w:r>
      <w:r w:rsidRPr="00375E6F">
        <w:rPr>
          <w:rFonts w:ascii="Times New Roman" w:hAnsi="Times New Roman" w:cs="Times New Roman"/>
          <w:color w:val="000000"/>
          <w:sz w:val="26"/>
          <w:szCs w:val="26"/>
        </w:rPr>
        <w:t>. Месячник благоустройства</w:t>
      </w:r>
    </w:p>
    <w:p w14:paraId="54777016"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p>
    <w:p w14:paraId="0513EE7D"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1. На территории Городского округа Шатура ежегодно проводится месячник благоустройства, направленный на приведение территорий в соответствие с нормативными характеристиками.</w:t>
      </w:r>
    </w:p>
    <w:p w14:paraId="68B0D380"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2. Месячник благоустройства проводится ежегодно после схождения снежного покрова в период подготовки к летнему сезону.</w:t>
      </w:r>
    </w:p>
    <w:p w14:paraId="62AEC823"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 xml:space="preserve">3. В течение месячника благоустройства администрация Городского округа Шатура в соответствии с утвержденными и согласованными планами благоустройства </w:t>
      </w:r>
      <w:r w:rsidRPr="00375E6F">
        <w:rPr>
          <w:rFonts w:ascii="Times New Roman" w:hAnsi="Times New Roman" w:cs="Times New Roman"/>
          <w:sz w:val="26"/>
          <w:szCs w:val="26"/>
        </w:rPr>
        <w:t>определяет перечень работ по благоустройству, необходимых к выполнению в текущем году и в срок до 10 мая каждого года обеспечивает осуществление мероприятий, предусмотренных законодательством Российской Федерации о контрактной системе в сфере закупок товаров, работ, услуг для обеспечения государственных и муниципальных нужд.</w:t>
      </w:r>
    </w:p>
    <w:p w14:paraId="6640E378"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4. С 10 мая каждого года администрация Городского округа Шатура, подрядные организации, осуществляют выполнение конкретных работ по благоустройству территорий, в соответствии с планами благоустройства и заключенными контрактами.</w:t>
      </w:r>
    </w:p>
    <w:p w14:paraId="62635CFD"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5. Осуществление работ в течение месячника по благоустройству осуществляется за счет:</w:t>
      </w:r>
    </w:p>
    <w:p w14:paraId="18F3536B"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lastRenderedPageBreak/>
        <w:t>а) средств бюджета Городского округа Шатура - в отношении объектов благоустройства, находящихся в муниципальной собственности Городского округа Шатура;</w:t>
      </w:r>
    </w:p>
    <w:p w14:paraId="49D3ECDD"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б) собственных средств физических и юридических лиц (индивидуальных предпринимателей), являющихся собственниками (владельцами) объектов благоустройства, а также за счет организаций, осуществляющих функции содержания и ремонта общего имущества граждан, - в отношении общего имущества, являющегося объектом благоустройства;</w:t>
      </w:r>
    </w:p>
    <w:p w14:paraId="6232AE94"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в) средств собственников (правообладателей) объектов благоустройства общественного пользования, объектов социальной, культурно-развлекательной, торговой и иных сфер обслуживания населения.</w:t>
      </w:r>
    </w:p>
    <w:p w14:paraId="4D604ADE"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p>
    <w:p w14:paraId="0224FE18" w14:textId="70B15B2A" w:rsidR="00BF48B9" w:rsidRPr="00375E6F" w:rsidRDefault="00BF48B9" w:rsidP="00BF48B9">
      <w:pPr>
        <w:pStyle w:val="ConsPlusNormal"/>
        <w:ind w:firstLine="709"/>
        <w:jc w:val="center"/>
        <w:rPr>
          <w:rFonts w:ascii="Times New Roman" w:hAnsi="Times New Roman" w:cs="Times New Roman"/>
          <w:color w:val="000000"/>
          <w:sz w:val="26"/>
          <w:szCs w:val="26"/>
        </w:rPr>
      </w:pPr>
      <w:r>
        <w:rPr>
          <w:rFonts w:ascii="Times New Roman" w:hAnsi="Times New Roman" w:cs="Times New Roman"/>
          <w:color w:val="000000"/>
          <w:sz w:val="26"/>
          <w:szCs w:val="26"/>
        </w:rPr>
        <w:t xml:space="preserve">Статья </w:t>
      </w:r>
      <w:r w:rsidR="0068204C">
        <w:rPr>
          <w:rFonts w:ascii="Times New Roman" w:hAnsi="Times New Roman" w:cs="Times New Roman"/>
          <w:color w:val="000000"/>
          <w:sz w:val="26"/>
          <w:szCs w:val="26"/>
        </w:rPr>
        <w:t>19</w:t>
      </w:r>
      <w:r w:rsidRPr="00375E6F">
        <w:rPr>
          <w:rFonts w:ascii="Times New Roman" w:hAnsi="Times New Roman" w:cs="Times New Roman"/>
          <w:color w:val="000000"/>
          <w:sz w:val="26"/>
          <w:szCs w:val="26"/>
        </w:rPr>
        <w:t>. Организация и проведение уборочных работ в зимнее время</w:t>
      </w:r>
    </w:p>
    <w:p w14:paraId="60349138"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p>
    <w:p w14:paraId="5BB3FB85"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1. Период зимней уборки - с 1 ноября по 31 марта. В случае значительного отклонения от средних климатических особенностей текущей зимы сроки начала и окончания зимней уборки могут изменяться решением администрации Городского округа Шатура.</w:t>
      </w:r>
    </w:p>
    <w:p w14:paraId="22C4F68F"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color w:val="000000"/>
          <w:sz w:val="26"/>
          <w:szCs w:val="26"/>
        </w:rPr>
        <w:t xml:space="preserve">2. До 1 октября текущего года администрацией Городского округа Шатура совместно с дорожными службами должны быть завершены работы по подготовке </w:t>
      </w:r>
      <w:r w:rsidRPr="00375E6F">
        <w:rPr>
          <w:rFonts w:ascii="Times New Roman" w:hAnsi="Times New Roman" w:cs="Times New Roman"/>
          <w:sz w:val="26"/>
          <w:szCs w:val="26"/>
        </w:rPr>
        <w:t>мест для приема снега (снегосвалки, снегоплавильные камеры, площадки для вывоза и временного складирования снега).</w:t>
      </w:r>
    </w:p>
    <w:p w14:paraId="79338C3C"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3. В период зимней уборки дорожки и площадки парков, скверов, бульваров должны быть убраны от снега и в случае гололеда посыпаны песком. Детские площадки, садовые диваны, урны и малые архитектурные формы, а также пространство вокруг них, подходы к ним должны быть очищены от снега и наледи.</w:t>
      </w:r>
    </w:p>
    <w:p w14:paraId="4997D428"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4. При уборке дорожек в парках, лесопарках, садах, скверах, бульварах и других зеленых зонах допускается временное складирование снега, не содержащего химических реагентов, на заранее подготовленные для этих целей площадки при условии сохранности зеленых насаждений и обеспечения оттока талых вод.</w:t>
      </w:r>
    </w:p>
    <w:p w14:paraId="60B2CDD5"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5. Обязанность по уборке и вывозу снега из лотков проезжей части возлагается на организации, осуществляющие уборку проезжей части данной улицы или проезда.</w:t>
      </w:r>
    </w:p>
    <w:p w14:paraId="468F5346"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6. Запрещается:</w:t>
      </w:r>
    </w:p>
    <w:p w14:paraId="037A77AE"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а) выдвигать или перемещать на проезжую часть магистралей, улиц и проездов снег, счищаемый с внутриквартальных, дворовых территорий, территорий, находящихся в собственности (владении) третьих лиц;</w:t>
      </w:r>
    </w:p>
    <w:p w14:paraId="0C4DFA1F"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б) осуществлять роторную переброску и перемещение загрязненного снега, а также осколков льда на газоны, цветники, кустарники и другие зеленые насаждения, а также на тротуары, проезжие части дорог, внутриквартальные и внутридворовые проезды, иные места прохода пешеходов и проезда автомобилей.</w:t>
      </w:r>
    </w:p>
    <w:p w14:paraId="26813BAC"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7. К первоочередным мероприятиям зимней уборки улиц, дорог и магистралей относятся:</w:t>
      </w:r>
    </w:p>
    <w:p w14:paraId="46DB091B"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а) обработка проезжей части дорог противогололедными средствами;</w:t>
      </w:r>
    </w:p>
    <w:p w14:paraId="5BF91F8F"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б) сгребание и подметание снега;</w:t>
      </w:r>
    </w:p>
    <w:p w14:paraId="7F3C871D"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в) формирование снежного вала для последующего вывоза;</w:t>
      </w:r>
    </w:p>
    <w:p w14:paraId="50185F64"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г) выполнение разрывов в валах снега на перекрестках, у остановок общественного пассажирского транспорта, подъездов к административным и общественным зданиям, выездов с внутриквартальных территорий и т.п.</w:t>
      </w:r>
    </w:p>
    <w:p w14:paraId="521062E8"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8. К мероприятиям второй очереди относятся:</w:t>
      </w:r>
    </w:p>
    <w:p w14:paraId="59AF477B"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а) удаление снега (вывоз);</w:t>
      </w:r>
    </w:p>
    <w:p w14:paraId="3456146C"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lastRenderedPageBreak/>
        <w:t>б) зачистка дорожных лотков после удаления снега с проезжей части;</w:t>
      </w:r>
    </w:p>
    <w:p w14:paraId="655A4BCC"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в) скалывание льда и уборка снежно-ледяных образований.</w:t>
      </w:r>
    </w:p>
    <w:p w14:paraId="541AC5C6"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9. Обработка проезжей части дорог противогололедными средствами должна начинаться с момента начала снегопада. В случае получения от метеорологической службы заблаговременного предупреждения об угрозе возникновения гололеда обработка проезжей части дорог, эстакад, мостовых сооружений производится до начала выпадения осадков.</w:t>
      </w:r>
    </w:p>
    <w:p w14:paraId="22220FA7"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10. С началом снегопада в первую очередь противогололедными средствами обрабатываются наиболее опасные для движения транспорта участки магистралей и улиц - крутые спуски, повороты и подъемы, мосты, эстакады, тоннели, тормозные площадки на перекрестках улиц и остановках общественного пассажирского транспорта, перроны и площади железнодорожных вокзалов и иные места массового пребывания граждан.</w:t>
      </w:r>
    </w:p>
    <w:p w14:paraId="0FBF4187"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Дорожно-эксплуатационные организации и иные организации, осуществляющие зимнюю уборку объектов массового пребывания граждан, должны до 1 ноября утверждать перечень участков улиц и иных объектов, требующих первоочередной обработки противогололедными средствами при обнаружении гололеда и направлять их в администрацию Городского округа Шатура.</w:t>
      </w:r>
    </w:p>
    <w:p w14:paraId="374192F0"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11. По окончании обработки наиболее опасных для движения транспорта участков необходимо приступить к сплошной обработке проезжих частей с асфальтобетонным покрытием противогололедными средствами.</w:t>
      </w:r>
    </w:p>
    <w:p w14:paraId="69AED22F"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12. Снег, счищаемый с проезжей части дорог, улиц и проездов, а также с тротуаров, сдвигается на обочины дорог и в лотковую часть улиц и проездов для временного складирования снежной массы в виде снежных валов, а с подъездов и подходов к зданиям, лестничных сходов - в места, не мешающие проходу пешеходов и проезду транспорта.</w:t>
      </w:r>
    </w:p>
    <w:p w14:paraId="72C23C79"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13. Формирование снежных валов не допускается:</w:t>
      </w:r>
    </w:p>
    <w:p w14:paraId="2096E146"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а) на перекрестках и вблизи железнодорожных переездов;</w:t>
      </w:r>
    </w:p>
    <w:p w14:paraId="574D02E2"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б) на тротуарах.</w:t>
      </w:r>
    </w:p>
    <w:p w14:paraId="40748ABE"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14. На улицах и проездах с односторонним движением транспорта двухметровые прилотковые зоны, со стороны которых начинается подметание проезжей части, должны быть в течение всего зимнего периода постоянно очищены от снега и наледи до бортового камня.</w:t>
      </w:r>
    </w:p>
    <w:p w14:paraId="51FB716A"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15. В снежных валах на остановках общественного пассажирского транспорта и в местах наземных пешеходных переходов должны быть сделаны разрывы шириной:</w:t>
      </w:r>
    </w:p>
    <w:p w14:paraId="363AD9E8"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а) на остановках общественного пассажирского транспорта - на длину остановки;</w:t>
      </w:r>
    </w:p>
    <w:p w14:paraId="0AC6706D"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б) на переходах, имеющих разметку, - на ширину разметки;</w:t>
      </w:r>
    </w:p>
    <w:p w14:paraId="79D3C296"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в) на переходах, не имеющих разметки, - не менее 5 м.</w:t>
      </w:r>
    </w:p>
    <w:p w14:paraId="4BDCEF26"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16. Вывоз снега от остановок общественного пассажирского транспорта, наземных пешеходных переходов, с мостов и путепроводов, мест массового посещения людей (крупных торговых центров, рынков, гостиниц, вокзалов, театров и т.д.), въездов на территории больниц и других социально значимых объектов осуществляется в течение суток после окончания снегопада; вывоз снега с улиц и проездов, обеспечивающий безопасность дорожного движения, осуществляется в течение трех суток после окончания снегопада; с остальных территорий - не позднее пяти суток после окончания снегопада.</w:t>
      </w:r>
    </w:p>
    <w:p w14:paraId="75CF6BFA"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Места временного складирования снега после снеготаяния должны быть очищены от мусора и благоустроены.</w:t>
      </w:r>
    </w:p>
    <w:p w14:paraId="316E5A98"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lastRenderedPageBreak/>
        <w:t xml:space="preserve">17. В </w:t>
      </w:r>
      <w:r w:rsidRPr="00375E6F">
        <w:rPr>
          <w:rFonts w:ascii="Times New Roman" w:hAnsi="Times New Roman" w:cs="Times New Roman"/>
          <w:color w:val="000000"/>
          <w:sz w:val="26"/>
          <w:szCs w:val="26"/>
        </w:rPr>
        <w:t xml:space="preserve">период снегопадов и гололеда тротуары и другие пешеходные зоны на территории Городского округа Шатура должны обрабатываться противогололедными материалами. Время на обработку </w:t>
      </w:r>
      <w:r w:rsidRPr="00375E6F">
        <w:rPr>
          <w:rFonts w:ascii="Times New Roman" w:hAnsi="Times New Roman" w:cs="Times New Roman"/>
          <w:sz w:val="26"/>
          <w:szCs w:val="26"/>
        </w:rPr>
        <w:t>всей площади тротуаров не должно превышать четырех часов с начала снегопада.</w:t>
      </w:r>
    </w:p>
    <w:p w14:paraId="71964DF6"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Снегоуборочные работы (механизированное подметание и ручная зачистка) на тротуарах, пешеходных дорожках и посадочных площадках общественного пассажирского транспорта начинаются сразу по окончании снегопада. При длительных снегопадах циклы снегоочистки и обработки противогололедными средствами должны повторяться, обеспечивая безопасность для пешеходов.</w:t>
      </w:r>
    </w:p>
    <w:p w14:paraId="2E39C0EB"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18. Тротуары и лестничные сходы должны быть очищены на всю ширину до покрытия от свежевыпавшего или уплотненного снега (снежно-ледяных образований).</w:t>
      </w:r>
    </w:p>
    <w:p w14:paraId="78AAB63C"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В период снегопада тротуары и лестничные сходы, площадки и ступеньки при входе в здания (гостиницы, театры, вокзалы и другие места общественного пользования) должны обрабатываться противогололедными материалами и расчищаться для движения пешеходов.</w:t>
      </w:r>
    </w:p>
    <w:p w14:paraId="481E04D9"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При оповещении о гололеде или возможности его возникновения в первую очередь лестничные сходы, а затем и тротуары обрабатываются противогололедными материалами в полосе движения пешеходов в течение 2 часов.</w:t>
      </w:r>
    </w:p>
    <w:p w14:paraId="42ACC5C9"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19. Внутридворовые проезды, контейнерные площадки, за исключением контейнерных площадок, расположенных на дорогах общего пользования, подъездные пути к ним, тротуары и другие пешеходные зоны, имеющие усовершенствованное покрытие (асфальт, бетон, тротуарная плитка), должны быть очищены от снега и наледи до твердого покрытия. Время на очистку и обработку не должно превышать двенадцати часов после окончания снегопада.</w:t>
      </w:r>
    </w:p>
    <w:p w14:paraId="792C7866" w14:textId="77777777" w:rsidR="00BF48B9" w:rsidRPr="00375E6F" w:rsidRDefault="00BF48B9" w:rsidP="00BF48B9">
      <w:pPr>
        <w:pStyle w:val="ConsPlusNormal"/>
        <w:ind w:firstLine="709"/>
        <w:jc w:val="both"/>
        <w:rPr>
          <w:rFonts w:ascii="Times New Roman" w:hAnsi="Times New Roman" w:cs="Times New Roman"/>
          <w:sz w:val="26"/>
          <w:szCs w:val="26"/>
        </w:rPr>
      </w:pPr>
    </w:p>
    <w:p w14:paraId="3A13CCBA" w14:textId="1C08F157" w:rsidR="00BF48B9" w:rsidRPr="00375E6F" w:rsidRDefault="00BF48B9" w:rsidP="00BF48B9">
      <w:pPr>
        <w:pStyle w:val="ConsPlusNormal"/>
        <w:ind w:firstLine="709"/>
        <w:jc w:val="center"/>
        <w:rPr>
          <w:rFonts w:ascii="Times New Roman" w:hAnsi="Times New Roman" w:cs="Times New Roman"/>
          <w:sz w:val="26"/>
          <w:szCs w:val="26"/>
        </w:rPr>
      </w:pPr>
      <w:r w:rsidRPr="00375E6F">
        <w:rPr>
          <w:rFonts w:ascii="Times New Roman" w:hAnsi="Times New Roman" w:cs="Times New Roman"/>
          <w:sz w:val="26"/>
          <w:szCs w:val="26"/>
        </w:rPr>
        <w:t>Статья 2</w:t>
      </w:r>
      <w:r w:rsidR="0068204C">
        <w:rPr>
          <w:rFonts w:ascii="Times New Roman" w:hAnsi="Times New Roman" w:cs="Times New Roman"/>
          <w:sz w:val="26"/>
          <w:szCs w:val="26"/>
        </w:rPr>
        <w:t>0</w:t>
      </w:r>
      <w:r w:rsidRPr="00375E6F">
        <w:rPr>
          <w:rFonts w:ascii="Times New Roman" w:hAnsi="Times New Roman" w:cs="Times New Roman"/>
          <w:sz w:val="26"/>
          <w:szCs w:val="26"/>
        </w:rPr>
        <w:t>. Организация и проведение уборочных работ в летнее время</w:t>
      </w:r>
    </w:p>
    <w:p w14:paraId="24A1D629" w14:textId="77777777" w:rsidR="00BF48B9" w:rsidRPr="00375E6F" w:rsidRDefault="00BF48B9" w:rsidP="00BF48B9">
      <w:pPr>
        <w:pStyle w:val="ConsPlusNormal"/>
        <w:ind w:firstLine="709"/>
        <w:jc w:val="both"/>
        <w:rPr>
          <w:rFonts w:ascii="Times New Roman" w:hAnsi="Times New Roman" w:cs="Times New Roman"/>
          <w:sz w:val="26"/>
          <w:szCs w:val="26"/>
        </w:rPr>
      </w:pPr>
    </w:p>
    <w:p w14:paraId="6FA1AD85" w14:textId="77777777" w:rsidR="00BF48B9" w:rsidRPr="00375E6F" w:rsidRDefault="00BF48B9" w:rsidP="00167F32">
      <w:pPr>
        <w:pStyle w:val="ConsPlusNormal"/>
        <w:numPr>
          <w:ilvl w:val="0"/>
          <w:numId w:val="3"/>
        </w:numPr>
        <w:suppressAutoHyphens/>
        <w:ind w:left="0" w:firstLine="709"/>
        <w:jc w:val="both"/>
        <w:rPr>
          <w:rFonts w:ascii="Times New Roman" w:hAnsi="Times New Roman" w:cs="Times New Roman"/>
          <w:color w:val="000000"/>
          <w:sz w:val="26"/>
          <w:szCs w:val="26"/>
        </w:rPr>
      </w:pPr>
      <w:r w:rsidRPr="00375E6F">
        <w:rPr>
          <w:rFonts w:ascii="Times New Roman" w:hAnsi="Times New Roman" w:cs="Times New Roman"/>
          <w:sz w:val="26"/>
          <w:szCs w:val="26"/>
        </w:rPr>
        <w:t xml:space="preserve">Период летней уборки - с 1 апреля по 31 октября. Мероприятия по подготовке уборочной </w:t>
      </w:r>
      <w:r w:rsidRPr="00375E6F">
        <w:rPr>
          <w:rFonts w:ascii="Times New Roman" w:hAnsi="Times New Roman" w:cs="Times New Roman"/>
          <w:color w:val="000000"/>
          <w:sz w:val="26"/>
          <w:szCs w:val="26"/>
        </w:rPr>
        <w:t>техники к работе в летний период проводятся в сроки, определенные администрацией городского округа Шатура.</w:t>
      </w:r>
    </w:p>
    <w:p w14:paraId="288AC439" w14:textId="77777777" w:rsidR="00BF48B9" w:rsidRPr="00375E6F" w:rsidRDefault="00BF48B9" w:rsidP="00167F32">
      <w:pPr>
        <w:pStyle w:val="ConsPlusNormal"/>
        <w:numPr>
          <w:ilvl w:val="0"/>
          <w:numId w:val="3"/>
        </w:numPr>
        <w:suppressAutoHyphens/>
        <w:ind w:left="0"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Подметание дворовых территорий, внутридворовых проездов и тротуаров от смета, пыли и мелкого бытового мусора, их мойка осуществляется лицами, ответственными за содержание объектов. Чистота на территории должна поддерживаться в течение всего рабочего дня.</w:t>
      </w:r>
    </w:p>
    <w:p w14:paraId="6E9690C0" w14:textId="77777777" w:rsidR="00BF48B9" w:rsidRPr="00375E6F" w:rsidRDefault="00BF48B9" w:rsidP="00167F32">
      <w:pPr>
        <w:pStyle w:val="ConsPlusNormal"/>
        <w:numPr>
          <w:ilvl w:val="0"/>
          <w:numId w:val="3"/>
        </w:numPr>
        <w:suppressAutoHyphens/>
        <w:ind w:left="0"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Дорожки и площадки парков, скверов, бульваров должны быть очищены от мусора, листьев и других видимых загрязнений.</w:t>
      </w:r>
    </w:p>
    <w:p w14:paraId="213C11FC" w14:textId="77777777" w:rsidR="00BF48B9" w:rsidRPr="00375E6F" w:rsidRDefault="00BF48B9" w:rsidP="00167F32">
      <w:pPr>
        <w:pStyle w:val="ConsPlusNormal"/>
        <w:numPr>
          <w:ilvl w:val="0"/>
          <w:numId w:val="3"/>
        </w:numPr>
        <w:suppressAutoHyphens/>
        <w:ind w:left="0"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Поливочные краны для мойки и поливки из шланга дворовых территорий должны быть оборудованы в каждом домовладении и содержаться в исправном состоянии. Ответственность за их оборудование и эксплуатацию возлагается на собственников (правообладателей) домовладений, организации, осуществляющие управление многоквартирными домами, товарищества собственников жилья, осуществляющие управление многоквартирными домами.</w:t>
      </w:r>
    </w:p>
    <w:p w14:paraId="188AAA52" w14:textId="77777777" w:rsidR="00BF48B9" w:rsidRPr="00375E6F" w:rsidRDefault="00BF48B9" w:rsidP="00167F32">
      <w:pPr>
        <w:pStyle w:val="ConsPlusNormal"/>
        <w:numPr>
          <w:ilvl w:val="0"/>
          <w:numId w:val="3"/>
        </w:numPr>
        <w:suppressAutoHyphens/>
        <w:ind w:left="0"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В период листопада производится сгребание и вывоз опавших листьев с проезжей части дорог и дворовых территорий. Сгребание листвы к комлевой части деревьев и кустарников запрещается.</w:t>
      </w:r>
    </w:p>
    <w:p w14:paraId="1AB4C0FE" w14:textId="77777777" w:rsidR="00BF48B9" w:rsidRPr="00375E6F" w:rsidRDefault="00BF48B9" w:rsidP="00167F32">
      <w:pPr>
        <w:pStyle w:val="ConsPlusNormal"/>
        <w:numPr>
          <w:ilvl w:val="0"/>
          <w:numId w:val="3"/>
        </w:numPr>
        <w:suppressAutoHyphens/>
        <w:ind w:left="0"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Мойка дорожных покрытий площадей и улиц производится предпочтительно в ночное время.</w:t>
      </w:r>
    </w:p>
    <w:p w14:paraId="235C8267" w14:textId="77777777" w:rsidR="00BF48B9" w:rsidRPr="00375E6F" w:rsidRDefault="00BF48B9" w:rsidP="00167F32">
      <w:pPr>
        <w:pStyle w:val="ConsPlusNormal"/>
        <w:numPr>
          <w:ilvl w:val="0"/>
          <w:numId w:val="3"/>
        </w:numPr>
        <w:suppressAutoHyphens/>
        <w:ind w:left="0"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 xml:space="preserve">Смет и мусор, выбитые при уборке или мойке проезжей части на тротуары, газоны, посадочные площадки, павильоны остановок общественного пассажирского транспорта, близко расположенные фасады зданий, объекты </w:t>
      </w:r>
      <w:r w:rsidRPr="00375E6F">
        <w:rPr>
          <w:rFonts w:ascii="Times New Roman" w:hAnsi="Times New Roman" w:cs="Times New Roman"/>
          <w:color w:val="000000"/>
          <w:sz w:val="26"/>
          <w:szCs w:val="26"/>
        </w:rPr>
        <w:lastRenderedPageBreak/>
        <w:t>торговли и т.п., подлежат уборке юридическим лицом (индивидуальным предпринимателем) или физическим лицом, осуществляющим уборку проезжей части.</w:t>
      </w:r>
    </w:p>
    <w:p w14:paraId="2F0370C0" w14:textId="77777777" w:rsidR="00BF48B9" w:rsidRPr="00375E6F" w:rsidRDefault="00BF48B9" w:rsidP="00167F32">
      <w:pPr>
        <w:pStyle w:val="ConsPlusNormal"/>
        <w:numPr>
          <w:ilvl w:val="0"/>
          <w:numId w:val="3"/>
        </w:numPr>
        <w:suppressAutoHyphens/>
        <w:ind w:left="0" w:firstLine="709"/>
        <w:jc w:val="both"/>
        <w:rPr>
          <w:rFonts w:ascii="Times New Roman" w:hAnsi="Times New Roman" w:cs="Times New Roman"/>
          <w:sz w:val="26"/>
          <w:szCs w:val="26"/>
        </w:rPr>
      </w:pPr>
      <w:r w:rsidRPr="00375E6F">
        <w:rPr>
          <w:rFonts w:ascii="Times New Roman" w:hAnsi="Times New Roman" w:cs="Times New Roman"/>
          <w:color w:val="000000"/>
          <w:sz w:val="26"/>
          <w:szCs w:val="26"/>
        </w:rPr>
        <w:t>Высота естественной травяной растительности на территории Городского округа Шатура, в полосе отвода автомобильных и железных дорог, на разделительных полосах автомобильных дорог, территориях, прилегающих к автозаправочным пунктам и иным</w:t>
      </w:r>
      <w:r w:rsidRPr="00375E6F">
        <w:rPr>
          <w:rFonts w:ascii="Times New Roman" w:hAnsi="Times New Roman" w:cs="Times New Roman"/>
          <w:sz w:val="26"/>
          <w:szCs w:val="26"/>
        </w:rPr>
        <w:t xml:space="preserve"> объектам придорожного сервиса, не должна превышать 20 см.</w:t>
      </w:r>
    </w:p>
    <w:p w14:paraId="32094C98" w14:textId="77777777" w:rsidR="00BF48B9" w:rsidRPr="00375E6F" w:rsidRDefault="00BF48B9" w:rsidP="00BF48B9">
      <w:pPr>
        <w:pStyle w:val="ConsPlusNormal"/>
        <w:ind w:firstLine="709"/>
        <w:jc w:val="both"/>
        <w:rPr>
          <w:rFonts w:ascii="Times New Roman" w:hAnsi="Times New Roman" w:cs="Times New Roman"/>
          <w:sz w:val="26"/>
          <w:szCs w:val="26"/>
        </w:rPr>
      </w:pPr>
    </w:p>
    <w:p w14:paraId="29CC2AB4" w14:textId="3612C3A2" w:rsidR="00BF48B9" w:rsidRPr="00375E6F" w:rsidRDefault="00BF48B9" w:rsidP="00BF48B9">
      <w:pPr>
        <w:pStyle w:val="ConsPlusNormal"/>
        <w:ind w:firstLine="709"/>
        <w:jc w:val="center"/>
        <w:rPr>
          <w:rFonts w:ascii="Times New Roman" w:hAnsi="Times New Roman" w:cs="Times New Roman"/>
          <w:sz w:val="26"/>
          <w:szCs w:val="26"/>
        </w:rPr>
      </w:pPr>
      <w:r w:rsidRPr="00375E6F">
        <w:rPr>
          <w:rFonts w:ascii="Times New Roman" w:hAnsi="Times New Roman" w:cs="Times New Roman"/>
          <w:sz w:val="26"/>
          <w:szCs w:val="26"/>
        </w:rPr>
        <w:t>Статья 2</w:t>
      </w:r>
      <w:r w:rsidR="0068204C">
        <w:rPr>
          <w:rFonts w:ascii="Times New Roman" w:hAnsi="Times New Roman" w:cs="Times New Roman"/>
          <w:sz w:val="26"/>
          <w:szCs w:val="26"/>
        </w:rPr>
        <w:t>1</w:t>
      </w:r>
      <w:r w:rsidRPr="00375E6F">
        <w:rPr>
          <w:rFonts w:ascii="Times New Roman" w:hAnsi="Times New Roman" w:cs="Times New Roman"/>
          <w:sz w:val="26"/>
          <w:szCs w:val="26"/>
        </w:rPr>
        <w:t>. Содержание домашнего скота и птицы</w:t>
      </w:r>
    </w:p>
    <w:p w14:paraId="188EF9CF" w14:textId="77777777" w:rsidR="00BF48B9" w:rsidRPr="00375E6F" w:rsidRDefault="00BF48B9" w:rsidP="00BF48B9">
      <w:pPr>
        <w:pStyle w:val="ConsPlusNormal"/>
        <w:ind w:firstLine="709"/>
        <w:jc w:val="both"/>
        <w:rPr>
          <w:rFonts w:ascii="Times New Roman" w:hAnsi="Times New Roman" w:cs="Times New Roman"/>
          <w:sz w:val="26"/>
          <w:szCs w:val="26"/>
        </w:rPr>
      </w:pPr>
    </w:p>
    <w:p w14:paraId="40123970" w14:textId="77777777" w:rsidR="00BF48B9" w:rsidRPr="00375E6F" w:rsidRDefault="00BF48B9" w:rsidP="00167F32">
      <w:pPr>
        <w:pStyle w:val="ConsPlusNormal"/>
        <w:numPr>
          <w:ilvl w:val="0"/>
          <w:numId w:val="10"/>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t>Домашний скот и птица должны содержаться в специальных помещениях (стайках, хлевах и т.д.), оборудованных для содержания в пределах земельного участка собственника, владельца, пользователя, находящегося в его собственности, владении, пользовании.</w:t>
      </w:r>
    </w:p>
    <w:p w14:paraId="16326338"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Содержание скота и птицы в помещениях многоквартирных жилых домов, во дворах многоквартирных жилых домов, других не приспособленных для этого строениях, помещениях, сооружениях, транспортных средствах не допускается.</w:t>
      </w:r>
    </w:p>
    <w:p w14:paraId="2615138B" w14:textId="77777777" w:rsidR="00BF48B9" w:rsidRPr="00375E6F" w:rsidRDefault="00BF48B9" w:rsidP="00167F32">
      <w:pPr>
        <w:pStyle w:val="ConsPlusNormal"/>
        <w:numPr>
          <w:ilvl w:val="0"/>
          <w:numId w:val="10"/>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t>Выпас скота разрешается только в специально отведенных для этого местах. Выпас животных на неогороженных пастбищах осуществляется на привязи или под надзором владельцев животных или лиц, заключивших с владельцами или уполномоченными ими лицами договоры на оказание услуг по выпасу животных (далее - пастух).</w:t>
      </w:r>
    </w:p>
    <w:p w14:paraId="119B77D1"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r w:rsidRPr="00375E6F">
        <w:rPr>
          <w:rFonts w:ascii="Times New Roman" w:hAnsi="Times New Roman" w:cs="Times New Roman"/>
          <w:sz w:val="26"/>
          <w:szCs w:val="26"/>
        </w:rPr>
        <w:t xml:space="preserve">Владельцы животных и пастухи обязаны осуществлять постоянный надзор за животными в процессе их выпаса на пастбищах, не допуская их перемещения на участки, не предназначенные для этих целей. Запрещается оставлять животных без надзора, осуществлять выпас на улицах и других не предназначенных для этих целей местах, допускать потраву цветников и посевов культур. </w:t>
      </w:r>
      <w:r w:rsidRPr="00375E6F">
        <w:rPr>
          <w:rFonts w:ascii="Times New Roman" w:hAnsi="Times New Roman" w:cs="Times New Roman"/>
          <w:color w:val="000000"/>
          <w:sz w:val="26"/>
          <w:szCs w:val="26"/>
        </w:rPr>
        <w:t>Не допускается передвижение животных без сопровождения владельца или пастуха.</w:t>
      </w:r>
    </w:p>
    <w:p w14:paraId="145048DF"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Выпас скота и птицы на территориях улиц в полосе отвода автомобильных и железных дорог, садов, скверов, лесопарков, в рекреационных зонах Городского округа Шатура запрещается.</w:t>
      </w:r>
    </w:p>
    <w:p w14:paraId="67085279" w14:textId="77777777" w:rsidR="00BF48B9" w:rsidRPr="00375E6F" w:rsidRDefault="00BF48B9" w:rsidP="00167F32">
      <w:pPr>
        <w:pStyle w:val="ConsPlusNormal"/>
        <w:numPr>
          <w:ilvl w:val="0"/>
          <w:numId w:val="10"/>
        </w:numPr>
        <w:suppressAutoHyphens/>
        <w:ind w:left="0" w:firstLine="709"/>
        <w:jc w:val="both"/>
        <w:rPr>
          <w:rFonts w:ascii="Times New Roman" w:hAnsi="Times New Roman" w:cs="Times New Roman"/>
          <w:sz w:val="26"/>
          <w:szCs w:val="26"/>
        </w:rPr>
      </w:pPr>
      <w:r w:rsidRPr="00375E6F">
        <w:rPr>
          <w:rFonts w:ascii="Times New Roman" w:hAnsi="Times New Roman" w:cs="Times New Roman"/>
          <w:color w:val="000000"/>
          <w:sz w:val="26"/>
          <w:szCs w:val="26"/>
        </w:rPr>
        <w:t xml:space="preserve">Места и маршрут прогона скота на пастбища должны быть согласованы с администрацией Городского округа Шатура и при </w:t>
      </w:r>
      <w:r w:rsidRPr="00375E6F">
        <w:rPr>
          <w:rFonts w:ascii="Times New Roman" w:hAnsi="Times New Roman" w:cs="Times New Roman"/>
          <w:sz w:val="26"/>
          <w:szCs w:val="26"/>
        </w:rPr>
        <w:t>необходимости с соответствующими органами управления дорожного хозяйства.</w:t>
      </w:r>
    </w:p>
    <w:p w14:paraId="4550E664"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Запрещается прогонять животных по пешеходным дорожкам и мостикам.</w:t>
      </w:r>
    </w:p>
    <w:p w14:paraId="4BA35C86" w14:textId="77777777" w:rsidR="00BF48B9" w:rsidRPr="00375E6F" w:rsidRDefault="00BF48B9" w:rsidP="00BF48B9">
      <w:pPr>
        <w:pStyle w:val="ConsPlusNormal"/>
        <w:ind w:firstLine="709"/>
        <w:jc w:val="both"/>
        <w:rPr>
          <w:rFonts w:ascii="Times New Roman" w:hAnsi="Times New Roman" w:cs="Times New Roman"/>
          <w:sz w:val="26"/>
          <w:szCs w:val="26"/>
        </w:rPr>
      </w:pPr>
    </w:p>
    <w:p w14:paraId="5521647C" w14:textId="42AF1A29" w:rsidR="00BF48B9" w:rsidRPr="00375E6F" w:rsidRDefault="00BF48B9" w:rsidP="00BF48B9">
      <w:pPr>
        <w:pStyle w:val="ConsPlusNormal"/>
        <w:ind w:firstLine="709"/>
        <w:jc w:val="center"/>
        <w:rPr>
          <w:rFonts w:ascii="Times New Roman" w:hAnsi="Times New Roman" w:cs="Times New Roman"/>
          <w:sz w:val="26"/>
          <w:szCs w:val="26"/>
        </w:rPr>
      </w:pPr>
      <w:r w:rsidRPr="00375E6F">
        <w:rPr>
          <w:rFonts w:ascii="Times New Roman" w:hAnsi="Times New Roman" w:cs="Times New Roman"/>
          <w:sz w:val="26"/>
          <w:szCs w:val="26"/>
        </w:rPr>
        <w:t>Статья</w:t>
      </w:r>
      <w:r>
        <w:rPr>
          <w:rFonts w:ascii="Times New Roman" w:hAnsi="Times New Roman" w:cs="Times New Roman"/>
          <w:sz w:val="26"/>
          <w:szCs w:val="26"/>
        </w:rPr>
        <w:t xml:space="preserve"> 2</w:t>
      </w:r>
      <w:r w:rsidR="0068204C">
        <w:rPr>
          <w:rFonts w:ascii="Times New Roman" w:hAnsi="Times New Roman" w:cs="Times New Roman"/>
          <w:sz w:val="26"/>
          <w:szCs w:val="26"/>
        </w:rPr>
        <w:t>2</w:t>
      </w:r>
      <w:r w:rsidRPr="00375E6F">
        <w:rPr>
          <w:rFonts w:ascii="Times New Roman" w:hAnsi="Times New Roman" w:cs="Times New Roman"/>
          <w:sz w:val="26"/>
          <w:szCs w:val="26"/>
        </w:rPr>
        <w:t>. Порядок выгула и содержания домашних животных</w:t>
      </w:r>
    </w:p>
    <w:p w14:paraId="7D18C0C9" w14:textId="77777777" w:rsidR="00BF48B9" w:rsidRPr="00375E6F" w:rsidRDefault="00BF48B9" w:rsidP="00BF48B9">
      <w:pPr>
        <w:pStyle w:val="ConsPlusNormal"/>
        <w:ind w:firstLine="709"/>
        <w:jc w:val="both"/>
        <w:rPr>
          <w:rFonts w:ascii="Times New Roman" w:hAnsi="Times New Roman" w:cs="Times New Roman"/>
          <w:strike/>
          <w:sz w:val="26"/>
          <w:szCs w:val="26"/>
          <w:u w:val="single"/>
        </w:rPr>
      </w:pPr>
    </w:p>
    <w:p w14:paraId="39A8D3C2" w14:textId="77777777" w:rsidR="00BF48B9" w:rsidRPr="00375E6F" w:rsidRDefault="00BF48B9" w:rsidP="00167F32">
      <w:pPr>
        <w:pStyle w:val="ConsPlusNormal"/>
        <w:numPr>
          <w:ilvl w:val="0"/>
          <w:numId w:val="4"/>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t>Площадки для выгула домашних животных должны размещаться на территориях общего пользования, свободных от зеленых насаждений, за пределами санитарной охранной зоны источников питьевой воды.</w:t>
      </w:r>
    </w:p>
    <w:p w14:paraId="1CD09351" w14:textId="77777777" w:rsidR="00BF48B9" w:rsidRPr="00CD432F" w:rsidRDefault="00BF48B9" w:rsidP="00167F32">
      <w:pPr>
        <w:pStyle w:val="ConsPlusNormal"/>
        <w:numPr>
          <w:ilvl w:val="0"/>
          <w:numId w:val="4"/>
        </w:numPr>
        <w:suppressAutoHyphens/>
        <w:ind w:left="0" w:firstLine="709"/>
        <w:jc w:val="both"/>
        <w:rPr>
          <w:rFonts w:ascii="Times New Roman" w:hAnsi="Times New Roman" w:cs="Times New Roman"/>
          <w:sz w:val="26"/>
          <w:szCs w:val="26"/>
        </w:rPr>
      </w:pPr>
      <w:r w:rsidRPr="00CD432F">
        <w:rPr>
          <w:rFonts w:ascii="Times New Roman" w:hAnsi="Times New Roman" w:cs="Times New Roman"/>
          <w:sz w:val="26"/>
          <w:szCs w:val="26"/>
        </w:rPr>
        <w:t>Размеры площадок для выгула собак, размещаемые на территориях жилого назначения должны составлять 400-600 кв. м, на прочих территориях - до 800 кв. м. В условиях сложившейся застройки можно принимать уменьшенный размер площадок, исходя из имеющихся территориальных возможностей. Доступность площадок - не далее 400 м. На территории микрорайонов с плотной жилой застройкой - не далее 600 м. Расстояние от границы площадки до окон жилых и общественных зданий принимается не менее 25 м, а до участков детских учреждений, школ, детских, спортивных площадок, площадок отдыха - не менее 40 м.</w:t>
      </w:r>
    </w:p>
    <w:p w14:paraId="08B05C1A" w14:textId="77777777" w:rsidR="00BF48B9" w:rsidRPr="00375E6F" w:rsidRDefault="00BF48B9" w:rsidP="00167F32">
      <w:pPr>
        <w:pStyle w:val="ConsPlusNormal"/>
        <w:numPr>
          <w:ilvl w:val="0"/>
          <w:numId w:val="4"/>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lastRenderedPageBreak/>
        <w:t>Покрытие поверхности площадки для выгула животных должно иметь выровненную поверхность, не травмирующую конечности животных (газонное, песчаное, песчано-земляное покрытие), а также быть удобным для регулярной уборки и обновления.</w:t>
      </w:r>
    </w:p>
    <w:p w14:paraId="70CA0478" w14:textId="77777777" w:rsidR="00BF48B9" w:rsidRPr="00375E6F" w:rsidRDefault="00BF48B9" w:rsidP="00167F32">
      <w:pPr>
        <w:pStyle w:val="ConsPlusNormal"/>
        <w:numPr>
          <w:ilvl w:val="0"/>
          <w:numId w:val="4"/>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t>На территории площадки должен быть предусмотрен информационный стенд с правилами пользования площадкой и наименованием организации, ответственной за ее содержание.</w:t>
      </w:r>
    </w:p>
    <w:p w14:paraId="111A642F" w14:textId="77777777" w:rsidR="00BF48B9" w:rsidRPr="00375E6F" w:rsidRDefault="00BF48B9" w:rsidP="00167F32">
      <w:pPr>
        <w:pStyle w:val="ConsPlusNormal"/>
        <w:numPr>
          <w:ilvl w:val="0"/>
          <w:numId w:val="4"/>
        </w:numPr>
        <w:suppressAutoHyphens/>
        <w:ind w:left="0" w:firstLine="709"/>
        <w:jc w:val="both"/>
        <w:rPr>
          <w:rFonts w:ascii="Times New Roman" w:hAnsi="Times New Roman" w:cs="Times New Roman"/>
          <w:strike/>
          <w:sz w:val="26"/>
          <w:szCs w:val="26"/>
          <w:u w:val="single"/>
        </w:rPr>
      </w:pPr>
      <w:r w:rsidRPr="00375E6F">
        <w:rPr>
          <w:rFonts w:ascii="Times New Roman" w:hAnsi="Times New Roman" w:cs="Times New Roman"/>
          <w:sz w:val="26"/>
          <w:szCs w:val="26"/>
        </w:rPr>
        <w:t>Ограждение должно быть представлено забором (металлическая сетка) высотой не менее 2 м. Расстояние между элементами и секциями ограждения, его нижним краем и землей не должно позволять животному покидать площадку или причинять себе травму.</w:t>
      </w:r>
    </w:p>
    <w:p w14:paraId="3C822AD4" w14:textId="77777777" w:rsidR="00BF48B9" w:rsidRPr="00375E6F" w:rsidRDefault="00BF48B9" w:rsidP="00167F32">
      <w:pPr>
        <w:numPr>
          <w:ilvl w:val="0"/>
          <w:numId w:val="4"/>
        </w:numPr>
        <w:autoSpaceDE w:val="0"/>
        <w:autoSpaceDN w:val="0"/>
        <w:adjustRightInd w:val="0"/>
        <w:ind w:left="0" w:firstLine="709"/>
        <w:jc w:val="both"/>
        <w:rPr>
          <w:sz w:val="26"/>
          <w:szCs w:val="26"/>
        </w:rPr>
      </w:pPr>
      <w:r w:rsidRPr="00375E6F">
        <w:rPr>
          <w:sz w:val="26"/>
          <w:szCs w:val="26"/>
        </w:rPr>
        <w:t xml:space="preserve">Выгул животных разрешается только в наморднике, на поводке, длина которого позволяет контролировать ее поведение, на специально оборудованных площадках для выгула, а также в иных местах, определенных для этих целей </w:t>
      </w:r>
      <w:r w:rsidRPr="00375E6F">
        <w:rPr>
          <w:color w:val="000000"/>
          <w:sz w:val="26"/>
          <w:szCs w:val="26"/>
        </w:rPr>
        <w:t>администрацией Городского округа Шатура.</w:t>
      </w:r>
      <w:r w:rsidRPr="00375E6F">
        <w:rPr>
          <w:sz w:val="26"/>
          <w:szCs w:val="26"/>
          <w:lang w:eastAsia="ru-RU"/>
        </w:rPr>
        <w:t xml:space="preserve"> Выгуливать собак без поводка и намордника разрешается на специальных площадках для выгула, а также в иных местах, определенных для этих целей.</w:t>
      </w:r>
    </w:p>
    <w:p w14:paraId="68B1D2FE" w14:textId="77777777" w:rsidR="00BF48B9" w:rsidRPr="00375E6F" w:rsidRDefault="00BF48B9" w:rsidP="00167F32">
      <w:pPr>
        <w:numPr>
          <w:ilvl w:val="0"/>
          <w:numId w:val="4"/>
        </w:numPr>
        <w:autoSpaceDE w:val="0"/>
        <w:autoSpaceDN w:val="0"/>
        <w:adjustRightInd w:val="0"/>
        <w:ind w:left="0" w:firstLine="709"/>
        <w:jc w:val="both"/>
        <w:rPr>
          <w:sz w:val="26"/>
          <w:szCs w:val="26"/>
          <w:lang w:eastAsia="ru-RU"/>
        </w:rPr>
      </w:pPr>
      <w:r w:rsidRPr="00375E6F">
        <w:rPr>
          <w:sz w:val="26"/>
          <w:szCs w:val="26"/>
        </w:rPr>
        <w:t>З</w:t>
      </w:r>
      <w:r w:rsidRPr="00375E6F">
        <w:rPr>
          <w:sz w:val="26"/>
          <w:szCs w:val="26"/>
          <w:lang w:eastAsia="ru-RU"/>
        </w:rPr>
        <w:t>апрещается выгуливать домашних животных на детских и спортивных площадках, на территориях больниц, образовательных учреждений и иных территориях общего пользования.</w:t>
      </w:r>
    </w:p>
    <w:p w14:paraId="08F83B29" w14:textId="77777777" w:rsidR="00BF48B9" w:rsidRPr="00375E6F" w:rsidRDefault="00BF48B9" w:rsidP="00167F32">
      <w:pPr>
        <w:pStyle w:val="ConsPlusNormal"/>
        <w:numPr>
          <w:ilvl w:val="0"/>
          <w:numId w:val="4"/>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t>В случае загрязнения выгуливаемыми животными мест общего пользования лицо, осуществляющее выгул, обязано обеспечить устранение загрязнения.</w:t>
      </w:r>
    </w:p>
    <w:p w14:paraId="3602420D" w14:textId="77777777" w:rsidR="00BF48B9" w:rsidRPr="00375E6F" w:rsidRDefault="00BF48B9" w:rsidP="00167F32">
      <w:pPr>
        <w:pStyle w:val="ConsPlusNormal"/>
        <w:numPr>
          <w:ilvl w:val="0"/>
          <w:numId w:val="4"/>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t>Лица, осуществляющие выгул домашних животных, обязаны не допускать повреждения или уничтожения зеленых насаждений.</w:t>
      </w:r>
    </w:p>
    <w:p w14:paraId="0FACC25E" w14:textId="77777777" w:rsidR="00BF48B9" w:rsidRPr="00375E6F" w:rsidRDefault="00BF48B9" w:rsidP="00167F32">
      <w:pPr>
        <w:pStyle w:val="ConsPlusNormal"/>
        <w:numPr>
          <w:ilvl w:val="0"/>
          <w:numId w:val="4"/>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t>Не допускается содержание домашних животных на балконах, лоджиях, в местах общего пользования многоквартирных домов.</w:t>
      </w:r>
    </w:p>
    <w:p w14:paraId="71A95B39" w14:textId="77777777" w:rsidR="00BF48B9" w:rsidRPr="00375E6F" w:rsidRDefault="00BF48B9" w:rsidP="00167F32">
      <w:pPr>
        <w:numPr>
          <w:ilvl w:val="0"/>
          <w:numId w:val="4"/>
        </w:numPr>
        <w:autoSpaceDE w:val="0"/>
        <w:autoSpaceDN w:val="0"/>
        <w:adjustRightInd w:val="0"/>
        <w:ind w:left="0" w:firstLine="709"/>
        <w:jc w:val="both"/>
        <w:rPr>
          <w:sz w:val="26"/>
          <w:szCs w:val="26"/>
          <w:lang w:eastAsia="ru-RU"/>
        </w:rPr>
      </w:pPr>
      <w:r w:rsidRPr="00375E6F">
        <w:rPr>
          <w:sz w:val="26"/>
          <w:szCs w:val="26"/>
          <w:lang w:eastAsia="ru-RU"/>
        </w:rPr>
        <w:t>Не допускается содержание (постоянное или временное размещение), разведение (селекционное или неселекционное) собак вне объектов капитального строительства или временных построек на земельных участках, правообладателями которых являются юридические лица, не являющиеся питомниками собак, и прилегающей к таким земельным участкам территориях.</w:t>
      </w:r>
    </w:p>
    <w:p w14:paraId="091D9A10" w14:textId="77777777" w:rsidR="00BF48B9" w:rsidRPr="00375E6F" w:rsidRDefault="00BF48B9" w:rsidP="00BF48B9">
      <w:pPr>
        <w:pStyle w:val="ConsPlusNormal"/>
        <w:ind w:firstLine="709"/>
        <w:jc w:val="both"/>
        <w:rPr>
          <w:rFonts w:ascii="Times New Roman" w:hAnsi="Times New Roman" w:cs="Times New Roman"/>
          <w:sz w:val="26"/>
          <w:szCs w:val="26"/>
        </w:rPr>
      </w:pPr>
    </w:p>
    <w:p w14:paraId="4FAC1122" w14:textId="77777777" w:rsidR="00BF48B9" w:rsidRPr="00375E6F" w:rsidRDefault="00BF48B9" w:rsidP="00BF48B9">
      <w:pPr>
        <w:pStyle w:val="ConsPlusNormal"/>
        <w:ind w:firstLine="709"/>
        <w:jc w:val="both"/>
        <w:rPr>
          <w:rFonts w:ascii="Times New Roman" w:hAnsi="Times New Roman" w:cs="Times New Roman"/>
          <w:sz w:val="26"/>
          <w:szCs w:val="26"/>
        </w:rPr>
      </w:pPr>
    </w:p>
    <w:p w14:paraId="171A1D78" w14:textId="77777777" w:rsidR="00BF48B9" w:rsidRPr="00375E6F" w:rsidRDefault="00BF48B9" w:rsidP="00BF48B9">
      <w:pPr>
        <w:pStyle w:val="ConsPlusNormal"/>
        <w:ind w:firstLine="709"/>
        <w:jc w:val="center"/>
        <w:rPr>
          <w:rFonts w:ascii="Times New Roman" w:hAnsi="Times New Roman" w:cs="Times New Roman"/>
          <w:sz w:val="26"/>
          <w:szCs w:val="26"/>
        </w:rPr>
      </w:pPr>
      <w:r w:rsidRPr="00375E6F">
        <w:rPr>
          <w:rFonts w:ascii="Times New Roman" w:hAnsi="Times New Roman" w:cs="Times New Roman"/>
          <w:sz w:val="26"/>
          <w:szCs w:val="26"/>
        </w:rPr>
        <w:t xml:space="preserve">ГЛАВА </w:t>
      </w:r>
      <w:r w:rsidRPr="00375E6F">
        <w:rPr>
          <w:rFonts w:ascii="Times New Roman" w:hAnsi="Times New Roman" w:cs="Times New Roman"/>
          <w:sz w:val="26"/>
          <w:szCs w:val="26"/>
          <w:lang w:val="en-US"/>
        </w:rPr>
        <w:t>V</w:t>
      </w:r>
      <w:r w:rsidRPr="00375E6F">
        <w:rPr>
          <w:rFonts w:ascii="Times New Roman" w:hAnsi="Times New Roman" w:cs="Times New Roman"/>
          <w:sz w:val="26"/>
          <w:szCs w:val="26"/>
        </w:rPr>
        <w:t>. ОТВЕТСТВЕННОСТЬ В СФЕРЕ БЛАГОУСТРОЙСТВА,</w:t>
      </w:r>
    </w:p>
    <w:p w14:paraId="5FE94F72" w14:textId="77777777" w:rsidR="00BF48B9" w:rsidRPr="00375E6F" w:rsidRDefault="00BF48B9" w:rsidP="00BF48B9">
      <w:pPr>
        <w:pStyle w:val="ConsPlusNormal"/>
        <w:ind w:firstLine="709"/>
        <w:jc w:val="center"/>
        <w:rPr>
          <w:rFonts w:ascii="Times New Roman" w:hAnsi="Times New Roman" w:cs="Times New Roman"/>
          <w:sz w:val="26"/>
          <w:szCs w:val="26"/>
        </w:rPr>
      </w:pPr>
      <w:r w:rsidRPr="00375E6F">
        <w:rPr>
          <w:rFonts w:ascii="Times New Roman" w:hAnsi="Times New Roman" w:cs="Times New Roman"/>
          <w:sz w:val="26"/>
          <w:szCs w:val="26"/>
        </w:rPr>
        <w:t>ЧИСТОТЫ И ПОРЯДКА</w:t>
      </w:r>
    </w:p>
    <w:p w14:paraId="1499B3DD" w14:textId="77777777" w:rsidR="00BF48B9" w:rsidRPr="00375E6F" w:rsidRDefault="00BF48B9" w:rsidP="00BF48B9">
      <w:pPr>
        <w:pStyle w:val="ConsPlusNormal"/>
        <w:ind w:firstLine="709"/>
        <w:jc w:val="both"/>
        <w:rPr>
          <w:rFonts w:ascii="Times New Roman" w:hAnsi="Times New Roman" w:cs="Times New Roman"/>
          <w:sz w:val="26"/>
          <w:szCs w:val="26"/>
        </w:rPr>
      </w:pPr>
    </w:p>
    <w:p w14:paraId="6795EAE4" w14:textId="47C76C9E" w:rsidR="00BF48B9" w:rsidRPr="00375E6F" w:rsidRDefault="00BF48B9" w:rsidP="00BF48B9">
      <w:pPr>
        <w:pStyle w:val="ConsPlusNormal"/>
        <w:ind w:firstLine="709"/>
        <w:jc w:val="center"/>
        <w:rPr>
          <w:rFonts w:ascii="Times New Roman" w:hAnsi="Times New Roman" w:cs="Times New Roman"/>
          <w:sz w:val="26"/>
          <w:szCs w:val="26"/>
        </w:rPr>
      </w:pPr>
      <w:r w:rsidRPr="00375E6F">
        <w:rPr>
          <w:rFonts w:ascii="Times New Roman" w:hAnsi="Times New Roman" w:cs="Times New Roman"/>
          <w:sz w:val="26"/>
          <w:szCs w:val="26"/>
        </w:rPr>
        <w:t>Стат</w:t>
      </w:r>
      <w:r>
        <w:rPr>
          <w:rFonts w:ascii="Times New Roman" w:hAnsi="Times New Roman" w:cs="Times New Roman"/>
          <w:sz w:val="26"/>
          <w:szCs w:val="26"/>
        </w:rPr>
        <w:t>ья 2</w:t>
      </w:r>
      <w:r w:rsidR="0068204C">
        <w:rPr>
          <w:rFonts w:ascii="Times New Roman" w:hAnsi="Times New Roman" w:cs="Times New Roman"/>
          <w:sz w:val="26"/>
          <w:szCs w:val="26"/>
        </w:rPr>
        <w:t>3</w:t>
      </w:r>
      <w:r w:rsidRPr="00375E6F">
        <w:rPr>
          <w:rFonts w:ascii="Times New Roman" w:hAnsi="Times New Roman" w:cs="Times New Roman"/>
          <w:sz w:val="26"/>
          <w:szCs w:val="26"/>
        </w:rPr>
        <w:t>. Лица, обязанные организовывать и/или производить работы по уборке и содержанию территорий и иных объектов и элементов благоустройства</w:t>
      </w:r>
    </w:p>
    <w:p w14:paraId="7D612336" w14:textId="77777777" w:rsidR="00BF48B9" w:rsidRPr="00375E6F" w:rsidRDefault="00BF48B9" w:rsidP="00BF48B9">
      <w:pPr>
        <w:pStyle w:val="ConsPlusNormal"/>
        <w:ind w:firstLine="709"/>
        <w:jc w:val="both"/>
        <w:rPr>
          <w:rFonts w:ascii="Times New Roman" w:hAnsi="Times New Roman" w:cs="Times New Roman"/>
          <w:sz w:val="26"/>
          <w:szCs w:val="26"/>
        </w:rPr>
      </w:pPr>
    </w:p>
    <w:p w14:paraId="1290CE86" w14:textId="77777777" w:rsidR="00BF48B9" w:rsidRPr="00375E6F" w:rsidRDefault="00BF48B9" w:rsidP="00BF48B9">
      <w:pPr>
        <w:pStyle w:val="ConsPlusNormal"/>
        <w:ind w:firstLine="709"/>
        <w:jc w:val="both"/>
        <w:rPr>
          <w:rFonts w:ascii="Times New Roman" w:hAnsi="Times New Roman" w:cs="Times New Roman"/>
          <w:sz w:val="26"/>
          <w:szCs w:val="26"/>
        </w:rPr>
      </w:pPr>
      <w:r w:rsidRPr="00375E6F">
        <w:rPr>
          <w:rFonts w:ascii="Times New Roman" w:hAnsi="Times New Roman" w:cs="Times New Roman"/>
          <w:sz w:val="26"/>
          <w:szCs w:val="26"/>
        </w:rPr>
        <w:t>1. Обязанности по организации и/или производству работ по уборке и содержанию территорий и иных объектов возлагаются:</w:t>
      </w:r>
    </w:p>
    <w:p w14:paraId="584FA08D" w14:textId="77777777" w:rsidR="00BF48B9" w:rsidRPr="00375E6F" w:rsidRDefault="00BF48B9" w:rsidP="00167F32">
      <w:pPr>
        <w:pStyle w:val="ConsPlusNormal"/>
        <w:numPr>
          <w:ilvl w:val="0"/>
          <w:numId w:val="11"/>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t>по уборке и содержанию мест производства земляных, строительных, дорожно-ремонтных работ, работ по ремонту инженерных сетей и коммуникаций, фасадов и иных элементов строений, зданий и сооружений, установки средств размещения информации, рекламных конструкций - на заказчиков и производителей работ;</w:t>
      </w:r>
    </w:p>
    <w:p w14:paraId="01CF3212" w14:textId="77777777" w:rsidR="00BF48B9" w:rsidRPr="00375E6F" w:rsidRDefault="00BF48B9" w:rsidP="00167F32">
      <w:pPr>
        <w:pStyle w:val="ConsPlusNormal"/>
        <w:numPr>
          <w:ilvl w:val="0"/>
          <w:numId w:val="11"/>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t>по содержанию объектов капитального строительства и объектов инфраструктуры - на собственников, владельцев, пользователей указанных объектов, а по бесхозяйным объектам - на собственников, владельцев, пользователей земельных участков, на которых они расположены;</w:t>
      </w:r>
    </w:p>
    <w:p w14:paraId="04C07EC9" w14:textId="77777777" w:rsidR="00BF48B9" w:rsidRPr="00375E6F" w:rsidRDefault="00BF48B9" w:rsidP="00167F32">
      <w:pPr>
        <w:pStyle w:val="ConsPlusNormal"/>
        <w:numPr>
          <w:ilvl w:val="0"/>
          <w:numId w:val="11"/>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lastRenderedPageBreak/>
        <w:t>по уборке и содержанию мест временной уличной торговли - на собственников, владельцев или пользователей объектов торговли;</w:t>
      </w:r>
    </w:p>
    <w:p w14:paraId="67CC98DF" w14:textId="77777777" w:rsidR="00BF48B9" w:rsidRPr="00375E6F" w:rsidRDefault="00BF48B9" w:rsidP="00167F32">
      <w:pPr>
        <w:pStyle w:val="ConsPlusNormal"/>
        <w:numPr>
          <w:ilvl w:val="0"/>
          <w:numId w:val="11"/>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t>по уборке и содержанию неиспользуемых и неосваиваемых территорий, территорий после сноса строений - на собственников, владельцев, пользователей данной территории, организации, выполняющие работы по сносу строений;</w:t>
      </w:r>
    </w:p>
    <w:p w14:paraId="2F118828" w14:textId="77777777" w:rsidR="00BF48B9" w:rsidRPr="00375E6F" w:rsidRDefault="00BF48B9" w:rsidP="00167F32">
      <w:pPr>
        <w:pStyle w:val="ConsPlusNormal"/>
        <w:numPr>
          <w:ilvl w:val="0"/>
          <w:numId w:val="11"/>
        </w:numPr>
        <w:suppressAutoHyphens/>
        <w:ind w:left="0" w:firstLine="709"/>
        <w:jc w:val="both"/>
        <w:rPr>
          <w:rFonts w:ascii="Times New Roman" w:hAnsi="Times New Roman" w:cs="Times New Roman"/>
          <w:color w:val="000000"/>
          <w:sz w:val="26"/>
          <w:szCs w:val="26"/>
        </w:rPr>
      </w:pPr>
      <w:r w:rsidRPr="00375E6F">
        <w:rPr>
          <w:rFonts w:ascii="Times New Roman" w:hAnsi="Times New Roman" w:cs="Times New Roman"/>
          <w:sz w:val="26"/>
          <w:szCs w:val="26"/>
        </w:rPr>
        <w:t>по уборке и содержанию территории автозаправочных станций, станций технического обслуживания, мест мойки автотранспорта, автозаправочных комплексов, рынков, торговых и развлекательных центров</w:t>
      </w:r>
      <w:r w:rsidRPr="00375E6F">
        <w:rPr>
          <w:rFonts w:ascii="Times New Roman" w:hAnsi="Times New Roman" w:cs="Times New Roman"/>
          <w:color w:val="000000"/>
          <w:sz w:val="26"/>
          <w:szCs w:val="26"/>
        </w:rPr>
        <w:t>, туалетных кабин, расположенных на этих объектах, а также въездов и выездов к этим объектам - на собственников, владельцев или пользователей указанных объектов;</w:t>
      </w:r>
    </w:p>
    <w:p w14:paraId="4EA13954" w14:textId="77777777" w:rsidR="00BF48B9" w:rsidRPr="00375E6F" w:rsidRDefault="00BF48B9" w:rsidP="00167F32">
      <w:pPr>
        <w:pStyle w:val="ConsPlusNormal"/>
        <w:numPr>
          <w:ilvl w:val="0"/>
          <w:numId w:val="11"/>
        </w:numPr>
        <w:suppressAutoHyphens/>
        <w:ind w:left="0"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по уборке и содержанию территорий юридических лиц (индивидуальных предпринимателей), физических лиц - на собственника, владельца или пользователя указанной территории;</w:t>
      </w:r>
    </w:p>
    <w:p w14:paraId="1A211A58" w14:textId="77777777" w:rsidR="00BF48B9" w:rsidRPr="00375E6F" w:rsidRDefault="00BF48B9" w:rsidP="00167F32">
      <w:pPr>
        <w:pStyle w:val="ConsPlusNormal"/>
        <w:numPr>
          <w:ilvl w:val="0"/>
          <w:numId w:val="11"/>
        </w:numPr>
        <w:suppressAutoHyphens/>
        <w:ind w:left="0"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по уборке и содержанию водных объектов в зонах отдыха и прилегающих к ним территорий - на собственников (владельцев) указанных зон или на организации, за которыми зоны отдыха закреплены на праве оперативного управления или хозяйственного ведения;</w:t>
      </w:r>
    </w:p>
    <w:p w14:paraId="02FC58BF" w14:textId="77777777" w:rsidR="00BF48B9" w:rsidRPr="00375E6F" w:rsidRDefault="00BF48B9" w:rsidP="00167F32">
      <w:pPr>
        <w:pStyle w:val="ConsPlusNormal"/>
        <w:numPr>
          <w:ilvl w:val="0"/>
          <w:numId w:val="11"/>
        </w:numPr>
        <w:suppressAutoHyphens/>
        <w:ind w:left="0"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по содержанию частного домовладения, хозяйственных строений и сооружений, ограждений - на собственников, владельцев или пользователей указанных объектов;</w:t>
      </w:r>
    </w:p>
    <w:p w14:paraId="25E54266" w14:textId="77777777" w:rsidR="00BF48B9" w:rsidRPr="00375E6F" w:rsidRDefault="00BF48B9" w:rsidP="00167F32">
      <w:pPr>
        <w:pStyle w:val="ConsPlusNormal"/>
        <w:numPr>
          <w:ilvl w:val="0"/>
          <w:numId w:val="11"/>
        </w:numPr>
        <w:suppressAutoHyphens/>
        <w:ind w:left="0"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по содержанию зеленых насаждений, расположенных в пределах полосы отвода автомобильных и железных дорог, линий электропередачи, линий связи, нефтепроводов, газопроводов и иных трубопроводов - на собственников, владельцев автомобильных и железных дорог, линий электропередачи, линий связи, нефтепроводов, газопроводов и иных трубопроводов;</w:t>
      </w:r>
    </w:p>
    <w:p w14:paraId="67310092" w14:textId="77777777" w:rsidR="00BF48B9" w:rsidRPr="00375E6F" w:rsidRDefault="00BF48B9" w:rsidP="00167F32">
      <w:pPr>
        <w:pStyle w:val="ConsPlusNormal"/>
        <w:numPr>
          <w:ilvl w:val="0"/>
          <w:numId w:val="11"/>
        </w:numPr>
        <w:suppressAutoHyphens/>
        <w:ind w:left="0"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по благоустройству и содержанию родников и водных источников, уборке прилегающей территории на расстоянии 30 метров - на собственников, владельцев, пользователей земельных участков, на которых они расположены;</w:t>
      </w:r>
    </w:p>
    <w:p w14:paraId="5DEFD6C0" w14:textId="77777777" w:rsidR="00BF48B9" w:rsidRPr="00375E6F" w:rsidRDefault="00BF48B9" w:rsidP="00167F32">
      <w:pPr>
        <w:numPr>
          <w:ilvl w:val="0"/>
          <w:numId w:val="11"/>
        </w:numPr>
        <w:autoSpaceDE w:val="0"/>
        <w:autoSpaceDN w:val="0"/>
        <w:adjustRightInd w:val="0"/>
        <w:ind w:left="0" w:firstLine="709"/>
        <w:jc w:val="both"/>
        <w:rPr>
          <w:sz w:val="26"/>
          <w:szCs w:val="26"/>
          <w:lang w:eastAsia="ru-RU"/>
        </w:rPr>
      </w:pPr>
      <w:r w:rsidRPr="00375E6F">
        <w:rPr>
          <w:sz w:val="26"/>
          <w:szCs w:val="26"/>
          <w:lang w:eastAsia="ru-RU"/>
        </w:rPr>
        <w:t>по содержанию дворовой территории многоквартирных домов, земельные участки под которыми не образованы либо образованы по границам таких домов, - на эксплуатирующие организации.</w:t>
      </w:r>
    </w:p>
    <w:p w14:paraId="550E6B4D"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2. Предусмотренные настоящими Правилами и Законом обязанности, в случае возложения их в соответствии с частью 1 настоящей статьи на собственников, владельцев, пользователей территорий и иных объектов (далее - объекты), а также в случаях, не предусмотренных частью 1 настоящей статьи, возлагаются:</w:t>
      </w:r>
    </w:p>
    <w:p w14:paraId="253743DD" w14:textId="77777777" w:rsidR="00BF48B9" w:rsidRPr="00375E6F" w:rsidRDefault="00BF48B9" w:rsidP="00167F32">
      <w:pPr>
        <w:pStyle w:val="ConsPlusNormal"/>
        <w:numPr>
          <w:ilvl w:val="0"/>
          <w:numId w:val="12"/>
        </w:numPr>
        <w:suppressAutoHyphens/>
        <w:ind w:left="0"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по объектам, находящимся в государственной или муниципальной собственности, переданным во владение и (или) пользование третьим лицам, - на владельцев и (или) пользователей этих объектов: граждан и юридических лиц;</w:t>
      </w:r>
    </w:p>
    <w:p w14:paraId="5433356C" w14:textId="77777777" w:rsidR="00BF48B9" w:rsidRPr="00375E6F" w:rsidRDefault="00BF48B9" w:rsidP="00167F32">
      <w:pPr>
        <w:pStyle w:val="ConsPlusNormal"/>
        <w:numPr>
          <w:ilvl w:val="0"/>
          <w:numId w:val="12"/>
        </w:numPr>
        <w:suppressAutoHyphens/>
        <w:ind w:left="0"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по объектам, находящимся в государственной или муниципальной собственности, не переданным во владение и/или пользование третьим лицам, - на органы государственной власти, органы местного самоуправления Городского округа Шатура, государственные или муниципальные эксплуатационные организации;</w:t>
      </w:r>
    </w:p>
    <w:p w14:paraId="4B955CA8" w14:textId="77777777" w:rsidR="00BF48B9" w:rsidRPr="00375E6F" w:rsidRDefault="00BF48B9" w:rsidP="00167F32">
      <w:pPr>
        <w:pStyle w:val="ConsPlusNormal"/>
        <w:numPr>
          <w:ilvl w:val="0"/>
          <w:numId w:val="12"/>
        </w:numPr>
        <w:suppressAutoHyphens/>
        <w:ind w:left="0" w:firstLine="709"/>
        <w:jc w:val="both"/>
        <w:rPr>
          <w:rFonts w:ascii="Times New Roman" w:hAnsi="Times New Roman" w:cs="Times New Roman"/>
          <w:color w:val="000000"/>
          <w:sz w:val="26"/>
          <w:szCs w:val="26"/>
        </w:rPr>
      </w:pPr>
      <w:r w:rsidRPr="00375E6F">
        <w:rPr>
          <w:rFonts w:ascii="Times New Roman" w:hAnsi="Times New Roman" w:cs="Times New Roman"/>
          <w:color w:val="000000"/>
          <w:sz w:val="26"/>
          <w:szCs w:val="26"/>
        </w:rPr>
        <w:t>по объектам, находящимся в частной собственности, - на собственников объектов - граждан и юридических лиц.</w:t>
      </w:r>
    </w:p>
    <w:p w14:paraId="3C106C80" w14:textId="77777777" w:rsidR="00BF48B9" w:rsidRPr="00375E6F" w:rsidRDefault="00BF48B9" w:rsidP="00BF48B9">
      <w:pPr>
        <w:pStyle w:val="ConsPlusNormal"/>
        <w:ind w:firstLine="709"/>
        <w:jc w:val="both"/>
        <w:rPr>
          <w:rFonts w:ascii="Times New Roman" w:hAnsi="Times New Roman" w:cs="Times New Roman"/>
          <w:color w:val="000000"/>
          <w:sz w:val="26"/>
          <w:szCs w:val="26"/>
        </w:rPr>
      </w:pPr>
    </w:p>
    <w:p w14:paraId="5D1F51AD" w14:textId="10470F38" w:rsidR="00BF48B9" w:rsidRPr="00375E6F" w:rsidRDefault="00BF48B9" w:rsidP="00BF48B9">
      <w:pPr>
        <w:ind w:firstLine="709"/>
        <w:jc w:val="center"/>
        <w:rPr>
          <w:sz w:val="26"/>
          <w:szCs w:val="26"/>
        </w:rPr>
      </w:pPr>
      <w:r>
        <w:rPr>
          <w:sz w:val="26"/>
          <w:szCs w:val="26"/>
        </w:rPr>
        <w:t>Статья 2</w:t>
      </w:r>
      <w:r w:rsidR="0068204C">
        <w:rPr>
          <w:sz w:val="26"/>
          <w:szCs w:val="26"/>
        </w:rPr>
        <w:t>4</w:t>
      </w:r>
      <w:r w:rsidRPr="00375E6F">
        <w:rPr>
          <w:sz w:val="26"/>
          <w:szCs w:val="26"/>
        </w:rPr>
        <w:t>. Участие собственников и (или) иных законных владельцев зданий, строений, сооружений и земельных участков в содержании прилегающих территорий</w:t>
      </w:r>
    </w:p>
    <w:p w14:paraId="158D3843" w14:textId="77777777" w:rsidR="00BF48B9" w:rsidRPr="00375E6F" w:rsidRDefault="00BF48B9" w:rsidP="00BF48B9">
      <w:pPr>
        <w:ind w:firstLine="709"/>
        <w:jc w:val="center"/>
        <w:rPr>
          <w:sz w:val="26"/>
          <w:szCs w:val="26"/>
        </w:rPr>
      </w:pPr>
    </w:p>
    <w:p w14:paraId="65B410B8" w14:textId="77777777" w:rsidR="00BF48B9" w:rsidRPr="00375E6F" w:rsidRDefault="00BF48B9" w:rsidP="00BF48B9">
      <w:pPr>
        <w:ind w:firstLine="709"/>
        <w:jc w:val="both"/>
        <w:rPr>
          <w:sz w:val="26"/>
          <w:szCs w:val="26"/>
        </w:rPr>
      </w:pPr>
      <w:r w:rsidRPr="00375E6F">
        <w:rPr>
          <w:sz w:val="26"/>
          <w:szCs w:val="26"/>
        </w:rPr>
        <w:lastRenderedPageBreak/>
        <w:t>1. Собственники (правообладатели) зданий, строений, сооружений, помещений в них, земельных участков участвуют в содержании прилегающих территорий в порядке, установленном в соответствии с законодательством Российской Федерации, законодательством Московской области, настоящими Правилами и иными нормативными правовыми актами Городского округа Шатура, разработанными во исполнение Правил.</w:t>
      </w:r>
    </w:p>
    <w:p w14:paraId="47F24D64" w14:textId="77777777" w:rsidR="00BF48B9" w:rsidRPr="00375E6F" w:rsidRDefault="00BF48B9" w:rsidP="00BF48B9">
      <w:pPr>
        <w:ind w:firstLine="709"/>
        <w:jc w:val="both"/>
        <w:rPr>
          <w:sz w:val="26"/>
          <w:szCs w:val="26"/>
        </w:rPr>
      </w:pPr>
      <w:r w:rsidRPr="00375E6F">
        <w:rPr>
          <w:sz w:val="26"/>
          <w:szCs w:val="26"/>
        </w:rPr>
        <w:t>Перечень видов работ по содержанию прилегающих территорий включает в себя:</w:t>
      </w:r>
    </w:p>
    <w:p w14:paraId="358FDA68" w14:textId="77777777" w:rsidR="00BF48B9" w:rsidRPr="00375E6F" w:rsidRDefault="00BF48B9" w:rsidP="00167F32">
      <w:pPr>
        <w:pStyle w:val="af4"/>
        <w:numPr>
          <w:ilvl w:val="0"/>
          <w:numId w:val="44"/>
        </w:numPr>
        <w:tabs>
          <w:tab w:val="left" w:pos="851"/>
        </w:tabs>
        <w:ind w:left="0" w:firstLine="709"/>
        <w:jc w:val="both"/>
        <w:rPr>
          <w:sz w:val="26"/>
          <w:szCs w:val="26"/>
        </w:rPr>
      </w:pPr>
      <w:r w:rsidRPr="00375E6F">
        <w:rPr>
          <w:sz w:val="26"/>
          <w:szCs w:val="26"/>
        </w:rPr>
        <w:t>содержание покрытия в летний и зимний периоды, в том числе:</w:t>
      </w:r>
    </w:p>
    <w:p w14:paraId="6ABAA2E4" w14:textId="77777777" w:rsidR="00BF48B9" w:rsidRPr="00375E6F" w:rsidRDefault="00BF48B9" w:rsidP="00BF48B9">
      <w:pPr>
        <w:pStyle w:val="af4"/>
        <w:ind w:left="0" w:firstLine="709"/>
        <w:jc w:val="both"/>
        <w:rPr>
          <w:sz w:val="26"/>
          <w:szCs w:val="26"/>
        </w:rPr>
      </w:pPr>
      <w:r w:rsidRPr="00375E6F">
        <w:rPr>
          <w:sz w:val="26"/>
          <w:szCs w:val="26"/>
        </w:rPr>
        <w:t>очистка и подметание территории;</w:t>
      </w:r>
    </w:p>
    <w:p w14:paraId="1508003D" w14:textId="77777777" w:rsidR="00BF48B9" w:rsidRPr="00375E6F" w:rsidRDefault="00BF48B9" w:rsidP="00BF48B9">
      <w:pPr>
        <w:pStyle w:val="af4"/>
        <w:ind w:left="0" w:firstLine="709"/>
        <w:jc w:val="both"/>
        <w:rPr>
          <w:sz w:val="26"/>
          <w:szCs w:val="26"/>
        </w:rPr>
      </w:pPr>
      <w:r w:rsidRPr="00375E6F">
        <w:rPr>
          <w:sz w:val="26"/>
          <w:szCs w:val="26"/>
        </w:rPr>
        <w:t>мойка территории;</w:t>
      </w:r>
    </w:p>
    <w:p w14:paraId="6EFDDDDA" w14:textId="77777777" w:rsidR="00BF48B9" w:rsidRPr="00375E6F" w:rsidRDefault="00BF48B9" w:rsidP="00BF48B9">
      <w:pPr>
        <w:pStyle w:val="af4"/>
        <w:ind w:left="0" w:firstLine="709"/>
        <w:jc w:val="both"/>
        <w:rPr>
          <w:sz w:val="26"/>
          <w:szCs w:val="26"/>
        </w:rPr>
      </w:pPr>
      <w:r w:rsidRPr="00375E6F">
        <w:rPr>
          <w:sz w:val="26"/>
          <w:szCs w:val="26"/>
        </w:rPr>
        <w:t>посыпка и обработка территорий противогололедными материалами;</w:t>
      </w:r>
    </w:p>
    <w:p w14:paraId="1C34EF28" w14:textId="77777777" w:rsidR="00BF48B9" w:rsidRPr="00375E6F" w:rsidRDefault="00BF48B9" w:rsidP="00BF48B9">
      <w:pPr>
        <w:ind w:firstLine="709"/>
        <w:jc w:val="both"/>
        <w:rPr>
          <w:sz w:val="26"/>
          <w:szCs w:val="26"/>
        </w:rPr>
      </w:pPr>
      <w:r w:rsidRPr="00375E6F">
        <w:rPr>
          <w:sz w:val="26"/>
          <w:szCs w:val="26"/>
        </w:rPr>
        <w:t>сдвигание свежевыпавшего снега в валы или кучи;</w:t>
      </w:r>
    </w:p>
    <w:p w14:paraId="35C787DB" w14:textId="77777777" w:rsidR="00BF48B9" w:rsidRPr="00375E6F" w:rsidRDefault="00BF48B9" w:rsidP="00BF48B9">
      <w:pPr>
        <w:ind w:firstLine="709"/>
        <w:jc w:val="both"/>
        <w:rPr>
          <w:sz w:val="26"/>
          <w:szCs w:val="26"/>
        </w:rPr>
      </w:pPr>
      <w:r w:rsidRPr="00375E6F">
        <w:rPr>
          <w:sz w:val="26"/>
          <w:szCs w:val="26"/>
        </w:rPr>
        <w:t>текущий ремонт;</w:t>
      </w:r>
    </w:p>
    <w:p w14:paraId="42B3AA7C" w14:textId="77777777" w:rsidR="00BF48B9" w:rsidRPr="00375E6F" w:rsidRDefault="00BF48B9" w:rsidP="00167F32">
      <w:pPr>
        <w:pStyle w:val="af4"/>
        <w:numPr>
          <w:ilvl w:val="0"/>
          <w:numId w:val="44"/>
        </w:numPr>
        <w:tabs>
          <w:tab w:val="left" w:pos="851"/>
        </w:tabs>
        <w:ind w:left="0" w:firstLine="709"/>
        <w:jc w:val="both"/>
        <w:rPr>
          <w:sz w:val="26"/>
          <w:szCs w:val="26"/>
        </w:rPr>
      </w:pPr>
      <w:r w:rsidRPr="00375E6F">
        <w:rPr>
          <w:sz w:val="26"/>
          <w:szCs w:val="26"/>
        </w:rPr>
        <w:t>содержание газонов, в том числе:</w:t>
      </w:r>
    </w:p>
    <w:p w14:paraId="01A02D4B" w14:textId="77777777" w:rsidR="00BF48B9" w:rsidRPr="00375E6F" w:rsidRDefault="00BF48B9" w:rsidP="00BF48B9">
      <w:pPr>
        <w:ind w:firstLine="709"/>
        <w:jc w:val="both"/>
        <w:rPr>
          <w:sz w:val="26"/>
          <w:szCs w:val="26"/>
        </w:rPr>
      </w:pPr>
      <w:r w:rsidRPr="00375E6F">
        <w:rPr>
          <w:sz w:val="26"/>
          <w:szCs w:val="26"/>
        </w:rPr>
        <w:t>прочесывание поверхности железными граблями;</w:t>
      </w:r>
    </w:p>
    <w:p w14:paraId="78F64C57" w14:textId="77777777" w:rsidR="00BF48B9" w:rsidRPr="00375E6F" w:rsidRDefault="00BF48B9" w:rsidP="00BF48B9">
      <w:pPr>
        <w:ind w:firstLine="709"/>
        <w:jc w:val="both"/>
        <w:rPr>
          <w:sz w:val="26"/>
          <w:szCs w:val="26"/>
        </w:rPr>
      </w:pPr>
      <w:r w:rsidRPr="00375E6F">
        <w:rPr>
          <w:sz w:val="26"/>
          <w:szCs w:val="26"/>
        </w:rPr>
        <w:t>кошение травостоя;</w:t>
      </w:r>
    </w:p>
    <w:p w14:paraId="1BDBAB5B" w14:textId="77777777" w:rsidR="00BF48B9" w:rsidRPr="00375E6F" w:rsidRDefault="00BF48B9" w:rsidP="00BF48B9">
      <w:pPr>
        <w:ind w:firstLine="709"/>
        <w:jc w:val="both"/>
        <w:rPr>
          <w:sz w:val="26"/>
          <w:szCs w:val="26"/>
        </w:rPr>
      </w:pPr>
      <w:r w:rsidRPr="00375E6F">
        <w:rPr>
          <w:sz w:val="26"/>
          <w:szCs w:val="26"/>
        </w:rPr>
        <w:t>сгребание и уборка скошенной травы;</w:t>
      </w:r>
    </w:p>
    <w:p w14:paraId="554989EA" w14:textId="77777777" w:rsidR="00BF48B9" w:rsidRPr="00375E6F" w:rsidRDefault="00BF48B9" w:rsidP="00BF48B9">
      <w:pPr>
        <w:ind w:firstLine="709"/>
        <w:jc w:val="both"/>
        <w:rPr>
          <w:sz w:val="26"/>
          <w:szCs w:val="26"/>
        </w:rPr>
      </w:pPr>
      <w:r w:rsidRPr="00375E6F">
        <w:rPr>
          <w:sz w:val="26"/>
          <w:szCs w:val="26"/>
        </w:rPr>
        <w:t>очистка;</w:t>
      </w:r>
    </w:p>
    <w:p w14:paraId="013CB745" w14:textId="77777777" w:rsidR="00BF48B9" w:rsidRPr="00375E6F" w:rsidRDefault="00BF48B9" w:rsidP="00BF48B9">
      <w:pPr>
        <w:ind w:firstLine="709"/>
        <w:jc w:val="both"/>
        <w:rPr>
          <w:sz w:val="26"/>
          <w:szCs w:val="26"/>
        </w:rPr>
      </w:pPr>
      <w:r w:rsidRPr="00375E6F">
        <w:rPr>
          <w:sz w:val="26"/>
          <w:szCs w:val="26"/>
        </w:rPr>
        <w:t>полив;</w:t>
      </w:r>
    </w:p>
    <w:p w14:paraId="114F7CB4" w14:textId="77777777" w:rsidR="00BF48B9" w:rsidRPr="00375E6F" w:rsidRDefault="00BF48B9" w:rsidP="00167F32">
      <w:pPr>
        <w:pStyle w:val="af4"/>
        <w:numPr>
          <w:ilvl w:val="0"/>
          <w:numId w:val="44"/>
        </w:numPr>
        <w:tabs>
          <w:tab w:val="left" w:pos="851"/>
        </w:tabs>
        <w:ind w:left="0" w:firstLine="709"/>
        <w:jc w:val="both"/>
        <w:rPr>
          <w:sz w:val="26"/>
          <w:szCs w:val="26"/>
        </w:rPr>
      </w:pPr>
      <w:r w:rsidRPr="00375E6F">
        <w:rPr>
          <w:sz w:val="26"/>
          <w:szCs w:val="26"/>
        </w:rPr>
        <w:t>содержание деревьев и кустарников, в том числе:</w:t>
      </w:r>
    </w:p>
    <w:p w14:paraId="316FC66E" w14:textId="77777777" w:rsidR="00BF48B9" w:rsidRPr="00375E6F" w:rsidRDefault="00BF48B9" w:rsidP="00BF48B9">
      <w:pPr>
        <w:pStyle w:val="af4"/>
        <w:tabs>
          <w:tab w:val="left" w:pos="851"/>
        </w:tabs>
        <w:ind w:left="0" w:firstLine="709"/>
        <w:jc w:val="both"/>
        <w:rPr>
          <w:sz w:val="26"/>
          <w:szCs w:val="26"/>
        </w:rPr>
      </w:pPr>
      <w:r w:rsidRPr="00375E6F">
        <w:rPr>
          <w:sz w:val="26"/>
          <w:szCs w:val="26"/>
        </w:rPr>
        <w:t>вырезка сухих сучьев и мелкой суши;</w:t>
      </w:r>
    </w:p>
    <w:p w14:paraId="281C426A" w14:textId="77777777" w:rsidR="00BF48B9" w:rsidRPr="00375E6F" w:rsidRDefault="00BF48B9" w:rsidP="00BF48B9">
      <w:pPr>
        <w:tabs>
          <w:tab w:val="left" w:pos="851"/>
        </w:tabs>
        <w:ind w:firstLine="709"/>
        <w:jc w:val="both"/>
        <w:rPr>
          <w:sz w:val="26"/>
          <w:szCs w:val="26"/>
        </w:rPr>
      </w:pPr>
      <w:r w:rsidRPr="00375E6F">
        <w:rPr>
          <w:sz w:val="26"/>
          <w:szCs w:val="26"/>
        </w:rPr>
        <w:t>сбор срезанных ветвей;</w:t>
      </w:r>
    </w:p>
    <w:p w14:paraId="5F2CB389" w14:textId="77777777" w:rsidR="00BF48B9" w:rsidRPr="00375E6F" w:rsidRDefault="00BF48B9" w:rsidP="00BF48B9">
      <w:pPr>
        <w:tabs>
          <w:tab w:val="left" w:pos="851"/>
        </w:tabs>
        <w:ind w:firstLine="709"/>
        <w:jc w:val="both"/>
        <w:rPr>
          <w:sz w:val="26"/>
          <w:szCs w:val="26"/>
        </w:rPr>
      </w:pPr>
      <w:r w:rsidRPr="00375E6F">
        <w:rPr>
          <w:sz w:val="26"/>
          <w:szCs w:val="26"/>
        </w:rPr>
        <w:t>прополка и рыхление приствольных лунок;</w:t>
      </w:r>
    </w:p>
    <w:p w14:paraId="50F07ADA" w14:textId="77777777" w:rsidR="00BF48B9" w:rsidRPr="00375E6F" w:rsidRDefault="00BF48B9" w:rsidP="00BF48B9">
      <w:pPr>
        <w:tabs>
          <w:tab w:val="left" w:pos="851"/>
        </w:tabs>
        <w:ind w:firstLine="709"/>
        <w:jc w:val="both"/>
        <w:rPr>
          <w:sz w:val="26"/>
          <w:szCs w:val="26"/>
        </w:rPr>
      </w:pPr>
      <w:r w:rsidRPr="00375E6F">
        <w:rPr>
          <w:sz w:val="26"/>
          <w:szCs w:val="26"/>
        </w:rPr>
        <w:t>полив в приствольные лунки;</w:t>
      </w:r>
    </w:p>
    <w:p w14:paraId="34A5EAE4" w14:textId="77777777" w:rsidR="00BF48B9" w:rsidRPr="00375E6F" w:rsidRDefault="00BF48B9" w:rsidP="00167F32">
      <w:pPr>
        <w:pStyle w:val="af4"/>
        <w:numPr>
          <w:ilvl w:val="0"/>
          <w:numId w:val="44"/>
        </w:numPr>
        <w:tabs>
          <w:tab w:val="left" w:pos="851"/>
        </w:tabs>
        <w:ind w:left="0" w:firstLine="709"/>
        <w:jc w:val="both"/>
        <w:rPr>
          <w:sz w:val="26"/>
          <w:szCs w:val="26"/>
        </w:rPr>
      </w:pPr>
      <w:r w:rsidRPr="00375E6F">
        <w:rPr>
          <w:sz w:val="26"/>
          <w:szCs w:val="26"/>
        </w:rPr>
        <w:t>содержание иных элементов благоустройства, в том числе по видам работ:</w:t>
      </w:r>
    </w:p>
    <w:p w14:paraId="5C3103AB" w14:textId="77777777" w:rsidR="00BF48B9" w:rsidRPr="00375E6F" w:rsidRDefault="00BF48B9" w:rsidP="00BF48B9">
      <w:pPr>
        <w:pStyle w:val="af4"/>
        <w:tabs>
          <w:tab w:val="left" w:pos="851"/>
        </w:tabs>
        <w:ind w:left="0" w:firstLine="709"/>
        <w:jc w:val="both"/>
        <w:rPr>
          <w:sz w:val="26"/>
          <w:szCs w:val="26"/>
        </w:rPr>
      </w:pPr>
      <w:r w:rsidRPr="00375E6F">
        <w:rPr>
          <w:sz w:val="26"/>
          <w:szCs w:val="26"/>
        </w:rPr>
        <w:t>очистка;</w:t>
      </w:r>
    </w:p>
    <w:p w14:paraId="5F66A4F7" w14:textId="77777777" w:rsidR="00BF48B9" w:rsidRPr="00375E6F" w:rsidRDefault="00BF48B9" w:rsidP="00BF48B9">
      <w:pPr>
        <w:tabs>
          <w:tab w:val="left" w:pos="851"/>
        </w:tabs>
        <w:ind w:firstLine="709"/>
        <w:jc w:val="both"/>
        <w:rPr>
          <w:sz w:val="26"/>
          <w:szCs w:val="26"/>
        </w:rPr>
      </w:pPr>
      <w:r w:rsidRPr="00375E6F">
        <w:rPr>
          <w:sz w:val="26"/>
          <w:szCs w:val="26"/>
        </w:rPr>
        <w:t>текущий ремонт.</w:t>
      </w:r>
    </w:p>
    <w:p w14:paraId="7FD37C81" w14:textId="77777777" w:rsidR="00BF48B9" w:rsidRPr="00375E6F" w:rsidRDefault="00BF48B9" w:rsidP="00BF48B9">
      <w:pPr>
        <w:ind w:firstLine="709"/>
        <w:jc w:val="both"/>
        <w:rPr>
          <w:sz w:val="26"/>
          <w:szCs w:val="26"/>
        </w:rPr>
      </w:pPr>
      <w:r w:rsidRPr="00375E6F">
        <w:rPr>
          <w:sz w:val="26"/>
          <w:szCs w:val="26"/>
        </w:rPr>
        <w:t>Описание и кратность выполнения работ по содержанию прилегающих территорий определяются в соответствии регламентом содержания объектов благоустройства Московской области и технологическими картами содержания объектов благоустройства Московской области, утвержденными Министерством благоустройства Московской области, настоящими Правилами.</w:t>
      </w:r>
    </w:p>
    <w:p w14:paraId="6F5C6CD4" w14:textId="77777777" w:rsidR="00BF48B9" w:rsidRPr="00375E6F" w:rsidRDefault="00BF48B9" w:rsidP="00BF48B9">
      <w:pPr>
        <w:pStyle w:val="ConsPlusNormal"/>
        <w:ind w:firstLine="709"/>
        <w:jc w:val="both"/>
        <w:rPr>
          <w:rFonts w:ascii="Times New Roman" w:hAnsi="Times New Roman" w:cs="Times New Roman"/>
          <w:sz w:val="26"/>
          <w:szCs w:val="26"/>
        </w:rPr>
      </w:pPr>
    </w:p>
    <w:p w14:paraId="47C7E68B" w14:textId="77777777" w:rsidR="00BF48B9" w:rsidRPr="00375E6F" w:rsidRDefault="00BF48B9" w:rsidP="00BF48B9">
      <w:pPr>
        <w:pStyle w:val="ConsPlusNormal"/>
        <w:ind w:firstLine="709"/>
        <w:jc w:val="center"/>
        <w:rPr>
          <w:rFonts w:ascii="Times New Roman" w:hAnsi="Times New Roman" w:cs="Times New Roman"/>
          <w:sz w:val="26"/>
          <w:szCs w:val="26"/>
          <w:lang w:eastAsia="ru-RU"/>
        </w:rPr>
      </w:pPr>
    </w:p>
    <w:p w14:paraId="5AE44121" w14:textId="0459723B" w:rsidR="00BF48B9" w:rsidRDefault="00BF48B9" w:rsidP="00BF48B9">
      <w:pPr>
        <w:pStyle w:val="af4"/>
        <w:ind w:left="0" w:firstLine="709"/>
        <w:jc w:val="center"/>
        <w:rPr>
          <w:sz w:val="26"/>
          <w:szCs w:val="26"/>
        </w:rPr>
      </w:pPr>
      <w:r>
        <w:rPr>
          <w:sz w:val="26"/>
          <w:szCs w:val="26"/>
        </w:rPr>
        <w:t>Статья 2</w:t>
      </w:r>
      <w:r w:rsidR="0068204C">
        <w:rPr>
          <w:sz w:val="26"/>
          <w:szCs w:val="26"/>
        </w:rPr>
        <w:t>5.</w:t>
      </w:r>
      <w:r w:rsidRPr="00375E6F">
        <w:rPr>
          <w:sz w:val="26"/>
          <w:szCs w:val="26"/>
        </w:rPr>
        <w:t xml:space="preserve"> Определение размеров прилегающих территорий к зданиям, строениям, </w:t>
      </w:r>
      <w:r>
        <w:rPr>
          <w:sz w:val="26"/>
          <w:szCs w:val="26"/>
        </w:rPr>
        <w:t xml:space="preserve">сооружениям, земельным участкам. </w:t>
      </w:r>
    </w:p>
    <w:p w14:paraId="01A378A4" w14:textId="77777777" w:rsidR="00BF48B9" w:rsidRPr="00CA7E3B" w:rsidRDefault="00BF48B9" w:rsidP="00BF48B9">
      <w:pPr>
        <w:pStyle w:val="af4"/>
        <w:ind w:left="0" w:firstLine="709"/>
        <w:jc w:val="center"/>
        <w:rPr>
          <w:sz w:val="26"/>
          <w:szCs w:val="26"/>
        </w:rPr>
      </w:pPr>
    </w:p>
    <w:p w14:paraId="7757E366" w14:textId="77777777" w:rsidR="00BF48B9" w:rsidRPr="00375E6F" w:rsidRDefault="00BF48B9" w:rsidP="00167F32">
      <w:pPr>
        <w:pStyle w:val="af4"/>
        <w:numPr>
          <w:ilvl w:val="0"/>
          <w:numId w:val="45"/>
        </w:numPr>
        <w:tabs>
          <w:tab w:val="left" w:pos="284"/>
          <w:tab w:val="left" w:pos="851"/>
        </w:tabs>
        <w:ind w:left="0" w:firstLine="709"/>
        <w:jc w:val="both"/>
        <w:rPr>
          <w:sz w:val="26"/>
          <w:szCs w:val="26"/>
        </w:rPr>
      </w:pPr>
      <w:r w:rsidRPr="00375E6F">
        <w:rPr>
          <w:sz w:val="26"/>
          <w:szCs w:val="26"/>
        </w:rPr>
        <w:t>Границы прилегающих территорий определяются настоящими Правилами в соответствии с требованиями, установленными Законом.</w:t>
      </w:r>
    </w:p>
    <w:p w14:paraId="01BBA643" w14:textId="77777777" w:rsidR="00BF48B9" w:rsidRPr="00375E6F" w:rsidRDefault="00BF48B9" w:rsidP="00BF48B9">
      <w:pPr>
        <w:pStyle w:val="af4"/>
        <w:tabs>
          <w:tab w:val="left" w:pos="284"/>
          <w:tab w:val="left" w:pos="851"/>
        </w:tabs>
        <w:ind w:left="0" w:firstLine="709"/>
        <w:jc w:val="both"/>
        <w:rPr>
          <w:sz w:val="26"/>
          <w:szCs w:val="26"/>
        </w:rPr>
      </w:pPr>
      <w:r w:rsidRPr="00375E6F">
        <w:rPr>
          <w:sz w:val="26"/>
          <w:szCs w:val="26"/>
        </w:rPr>
        <w:t>2.</w:t>
      </w:r>
      <w:r w:rsidRPr="00375E6F">
        <w:rPr>
          <w:sz w:val="26"/>
          <w:szCs w:val="26"/>
        </w:rPr>
        <w:tab/>
        <w:t>Размер прилегающей территории устанавливается дифференцированно исходя из функционального назначения зданий, строений, сооружений, земельных участков или их групп:</w:t>
      </w:r>
    </w:p>
    <w:p w14:paraId="16E60E11" w14:textId="77777777" w:rsidR="00BF48B9" w:rsidRPr="00375E6F" w:rsidRDefault="00BF48B9" w:rsidP="00167F32">
      <w:pPr>
        <w:pStyle w:val="af4"/>
        <w:numPr>
          <w:ilvl w:val="0"/>
          <w:numId w:val="47"/>
        </w:numPr>
        <w:tabs>
          <w:tab w:val="left" w:pos="851"/>
        </w:tabs>
        <w:ind w:left="0" w:firstLine="709"/>
        <w:jc w:val="both"/>
        <w:rPr>
          <w:sz w:val="26"/>
          <w:szCs w:val="26"/>
        </w:rPr>
      </w:pPr>
      <w:r w:rsidRPr="00375E6F">
        <w:rPr>
          <w:sz w:val="26"/>
          <w:szCs w:val="26"/>
        </w:rPr>
        <w:t>размеры прилегающих территорий для объектов:</w:t>
      </w:r>
    </w:p>
    <w:p w14:paraId="12B65EB9" w14:textId="77777777" w:rsidR="00BF48B9" w:rsidRPr="00375E6F" w:rsidRDefault="00BF48B9" w:rsidP="00167F32">
      <w:pPr>
        <w:pStyle w:val="af4"/>
        <w:numPr>
          <w:ilvl w:val="0"/>
          <w:numId w:val="46"/>
        </w:numPr>
        <w:tabs>
          <w:tab w:val="left" w:pos="284"/>
          <w:tab w:val="left" w:pos="851"/>
        </w:tabs>
        <w:ind w:left="0" w:firstLine="709"/>
        <w:jc w:val="both"/>
        <w:rPr>
          <w:sz w:val="26"/>
          <w:szCs w:val="26"/>
        </w:rPr>
      </w:pPr>
      <w:r w:rsidRPr="00375E6F">
        <w:rPr>
          <w:sz w:val="26"/>
          <w:szCs w:val="26"/>
        </w:rPr>
        <w:t>не устанавливаются:</w:t>
      </w:r>
    </w:p>
    <w:p w14:paraId="795CA0B1" w14:textId="77777777" w:rsidR="00BF48B9" w:rsidRPr="00375E6F" w:rsidRDefault="00BF48B9" w:rsidP="00BF48B9">
      <w:pPr>
        <w:pStyle w:val="af4"/>
        <w:tabs>
          <w:tab w:val="left" w:pos="284"/>
          <w:tab w:val="left" w:pos="851"/>
        </w:tabs>
        <w:ind w:left="0" w:firstLine="709"/>
        <w:jc w:val="both"/>
        <w:rPr>
          <w:sz w:val="26"/>
          <w:szCs w:val="26"/>
        </w:rPr>
      </w:pPr>
      <w:r w:rsidRPr="00375E6F">
        <w:rPr>
          <w:sz w:val="26"/>
          <w:szCs w:val="26"/>
        </w:rPr>
        <w:t xml:space="preserve">в случае если под зданиями, строениями, сооружениями образованы земельные участки (все прочно связанные с земельными участками </w:t>
      </w:r>
      <w:r w:rsidRPr="00CA7E3B">
        <w:rPr>
          <w:sz w:val="26"/>
          <w:szCs w:val="26"/>
        </w:rPr>
        <w:t>объекты следуют судьбе</w:t>
      </w:r>
      <w:r w:rsidRPr="00375E6F">
        <w:rPr>
          <w:sz w:val="26"/>
          <w:szCs w:val="26"/>
        </w:rPr>
        <w:t xml:space="preserve"> земельных участков, для которых размер прилегающей территории устанавливается в соответствии с пунктами 2 – 4 настоящей части);</w:t>
      </w:r>
    </w:p>
    <w:p w14:paraId="718D9D0F" w14:textId="77777777" w:rsidR="00BF48B9" w:rsidRPr="00375E6F" w:rsidRDefault="00BF48B9" w:rsidP="00BF48B9">
      <w:pPr>
        <w:pStyle w:val="af4"/>
        <w:tabs>
          <w:tab w:val="left" w:pos="284"/>
          <w:tab w:val="left" w:pos="851"/>
        </w:tabs>
        <w:ind w:left="0" w:firstLine="709"/>
        <w:jc w:val="both"/>
        <w:rPr>
          <w:sz w:val="26"/>
          <w:szCs w:val="26"/>
        </w:rPr>
      </w:pPr>
      <w:r w:rsidRPr="00375E6F">
        <w:rPr>
          <w:sz w:val="26"/>
          <w:szCs w:val="26"/>
        </w:rPr>
        <w:lastRenderedPageBreak/>
        <w:t>для объектов социального обслуживания и оказания социальной помощи населению, здравоохранения, образования, культуры, физической культуры и спорта;</w:t>
      </w:r>
    </w:p>
    <w:p w14:paraId="60CF44E7" w14:textId="77777777" w:rsidR="00BF48B9" w:rsidRPr="00375E6F" w:rsidRDefault="00BF48B9" w:rsidP="00167F32">
      <w:pPr>
        <w:pStyle w:val="af4"/>
        <w:numPr>
          <w:ilvl w:val="0"/>
          <w:numId w:val="46"/>
        </w:numPr>
        <w:tabs>
          <w:tab w:val="left" w:pos="284"/>
          <w:tab w:val="left" w:pos="851"/>
        </w:tabs>
        <w:ind w:left="0" w:firstLine="709"/>
        <w:jc w:val="both"/>
        <w:rPr>
          <w:sz w:val="26"/>
          <w:szCs w:val="26"/>
        </w:rPr>
      </w:pPr>
      <w:r w:rsidRPr="00375E6F">
        <w:rPr>
          <w:sz w:val="26"/>
          <w:szCs w:val="26"/>
        </w:rPr>
        <w:t>не более 5 метров для объектов индивидуального жилищного строительства, блокированной жилой застройки, религиозного назначения, банковской и страховой деятельности, объектов бытового обслуживания, некапитальных строений, сооружений;</w:t>
      </w:r>
    </w:p>
    <w:p w14:paraId="0A9346E2" w14:textId="77777777" w:rsidR="00BF48B9" w:rsidRPr="00375E6F" w:rsidRDefault="00BF48B9" w:rsidP="00167F32">
      <w:pPr>
        <w:pStyle w:val="af4"/>
        <w:numPr>
          <w:ilvl w:val="0"/>
          <w:numId w:val="46"/>
        </w:numPr>
        <w:tabs>
          <w:tab w:val="left" w:pos="851"/>
        </w:tabs>
        <w:ind w:left="0" w:firstLine="709"/>
        <w:jc w:val="both"/>
        <w:rPr>
          <w:sz w:val="26"/>
          <w:szCs w:val="26"/>
        </w:rPr>
      </w:pPr>
      <w:r w:rsidRPr="00375E6F">
        <w:rPr>
          <w:sz w:val="26"/>
          <w:szCs w:val="26"/>
        </w:rPr>
        <w:t>для многоквартирных жилых домов (малоэтажной многоквартирной жилой застройки, среднеэтажной жилой застройки, многоэтажной жилой застройки):</w:t>
      </w:r>
    </w:p>
    <w:p w14:paraId="4F131455" w14:textId="77777777" w:rsidR="00BF48B9" w:rsidRPr="00375E6F" w:rsidRDefault="00BF48B9" w:rsidP="00BF48B9">
      <w:pPr>
        <w:pStyle w:val="af4"/>
        <w:tabs>
          <w:tab w:val="left" w:pos="851"/>
        </w:tabs>
        <w:ind w:left="0" w:firstLine="709"/>
        <w:jc w:val="both"/>
        <w:rPr>
          <w:sz w:val="26"/>
          <w:szCs w:val="26"/>
        </w:rPr>
      </w:pPr>
      <w:r w:rsidRPr="00375E6F">
        <w:rPr>
          <w:sz w:val="26"/>
          <w:szCs w:val="26"/>
        </w:rPr>
        <w:t>не более 30 метров - от внешней фасадной поверхности, имеющей входы в жилые секции или нежилые помещения;</w:t>
      </w:r>
    </w:p>
    <w:p w14:paraId="29FFDE9E" w14:textId="77777777" w:rsidR="00BF48B9" w:rsidRPr="00375E6F" w:rsidRDefault="00BF48B9" w:rsidP="00BF48B9">
      <w:pPr>
        <w:pStyle w:val="af4"/>
        <w:tabs>
          <w:tab w:val="left" w:pos="284"/>
        </w:tabs>
        <w:ind w:left="0" w:firstLine="709"/>
        <w:jc w:val="both"/>
        <w:rPr>
          <w:sz w:val="26"/>
          <w:szCs w:val="26"/>
        </w:rPr>
      </w:pPr>
      <w:r w:rsidRPr="00375E6F">
        <w:rPr>
          <w:sz w:val="26"/>
          <w:szCs w:val="26"/>
        </w:rPr>
        <w:t>не более 5 метров - от внешней фасадной поверхности, не имеющей входов в жилые секции или нежилые помещения;</w:t>
      </w:r>
    </w:p>
    <w:p w14:paraId="580C0FCA" w14:textId="77777777" w:rsidR="00BF48B9" w:rsidRPr="00375E6F" w:rsidRDefault="00BF48B9" w:rsidP="00BF48B9">
      <w:pPr>
        <w:ind w:firstLine="709"/>
        <w:jc w:val="both"/>
        <w:rPr>
          <w:sz w:val="26"/>
          <w:szCs w:val="26"/>
        </w:rPr>
      </w:pPr>
      <w:r w:rsidRPr="00375E6F">
        <w:rPr>
          <w:sz w:val="26"/>
          <w:szCs w:val="26"/>
        </w:rPr>
        <w:t>не допускается проведение линии границы прилегающей территории по элементам благоустройства придомовой и (или) дворовой территорий с включением в границы прилегающей территории указанных элементов благоустройства частично;</w:t>
      </w:r>
    </w:p>
    <w:p w14:paraId="61C6A1A8" w14:textId="77777777" w:rsidR="00BF48B9" w:rsidRPr="00375E6F" w:rsidRDefault="00BF48B9" w:rsidP="00167F32">
      <w:pPr>
        <w:pStyle w:val="af4"/>
        <w:numPr>
          <w:ilvl w:val="0"/>
          <w:numId w:val="46"/>
        </w:numPr>
        <w:tabs>
          <w:tab w:val="left" w:pos="284"/>
          <w:tab w:val="left" w:pos="851"/>
        </w:tabs>
        <w:ind w:left="0" w:firstLine="709"/>
        <w:jc w:val="both"/>
        <w:rPr>
          <w:sz w:val="26"/>
          <w:szCs w:val="26"/>
        </w:rPr>
      </w:pPr>
      <w:r w:rsidRPr="00375E6F">
        <w:rPr>
          <w:sz w:val="26"/>
          <w:szCs w:val="26"/>
        </w:rPr>
        <w:t>для подъездов к автомобильным дорогам общего пользования, съездов с автомобильных дорог общего пользования не может быть установлен более максимального значения, установленного для объекта, к которому подъезд (съезд) обеспечивает доступность;</w:t>
      </w:r>
    </w:p>
    <w:p w14:paraId="1C348BBE" w14:textId="77777777" w:rsidR="00BF48B9" w:rsidRPr="00375E6F" w:rsidRDefault="00BF48B9" w:rsidP="00167F32">
      <w:pPr>
        <w:pStyle w:val="af4"/>
        <w:numPr>
          <w:ilvl w:val="0"/>
          <w:numId w:val="46"/>
        </w:numPr>
        <w:tabs>
          <w:tab w:val="left" w:pos="284"/>
          <w:tab w:val="left" w:pos="851"/>
        </w:tabs>
        <w:ind w:left="0" w:firstLine="709"/>
        <w:jc w:val="both"/>
        <w:rPr>
          <w:sz w:val="26"/>
          <w:szCs w:val="26"/>
        </w:rPr>
      </w:pPr>
      <w:r w:rsidRPr="00375E6F">
        <w:rPr>
          <w:sz w:val="26"/>
          <w:szCs w:val="26"/>
        </w:rPr>
        <w:t>для наземных частей линейных объектов инженерной инфраструктуры не может превышать размеров охранной зоны линейного объекта;</w:t>
      </w:r>
    </w:p>
    <w:p w14:paraId="26E1A61B" w14:textId="77777777" w:rsidR="00BF48B9" w:rsidRPr="00375E6F" w:rsidRDefault="00BF48B9" w:rsidP="00167F32">
      <w:pPr>
        <w:pStyle w:val="af4"/>
        <w:numPr>
          <w:ilvl w:val="0"/>
          <w:numId w:val="46"/>
        </w:numPr>
        <w:tabs>
          <w:tab w:val="left" w:pos="284"/>
          <w:tab w:val="left" w:pos="851"/>
        </w:tabs>
        <w:ind w:left="0" w:firstLine="709"/>
        <w:jc w:val="both"/>
        <w:rPr>
          <w:sz w:val="26"/>
          <w:szCs w:val="26"/>
        </w:rPr>
      </w:pPr>
      <w:r w:rsidRPr="00375E6F">
        <w:rPr>
          <w:sz w:val="26"/>
          <w:szCs w:val="26"/>
        </w:rPr>
        <w:t>в иных случаях - не более 30 метров;</w:t>
      </w:r>
    </w:p>
    <w:p w14:paraId="39AE287C" w14:textId="77777777" w:rsidR="00BF48B9" w:rsidRPr="00375E6F" w:rsidRDefault="00BF48B9" w:rsidP="00167F32">
      <w:pPr>
        <w:pStyle w:val="af4"/>
        <w:numPr>
          <w:ilvl w:val="0"/>
          <w:numId w:val="47"/>
        </w:numPr>
        <w:tabs>
          <w:tab w:val="left" w:pos="284"/>
          <w:tab w:val="left" w:pos="851"/>
        </w:tabs>
        <w:ind w:left="0" w:firstLine="709"/>
        <w:jc w:val="both"/>
        <w:rPr>
          <w:sz w:val="26"/>
          <w:szCs w:val="26"/>
        </w:rPr>
      </w:pPr>
      <w:r w:rsidRPr="00375E6F">
        <w:rPr>
          <w:sz w:val="26"/>
          <w:szCs w:val="26"/>
        </w:rPr>
        <w:t>размеры прилегающих территорий для земельных участков:</w:t>
      </w:r>
    </w:p>
    <w:p w14:paraId="6953EC3E" w14:textId="77777777" w:rsidR="00BF48B9" w:rsidRPr="00375E6F" w:rsidRDefault="00BF48B9" w:rsidP="00167F32">
      <w:pPr>
        <w:pStyle w:val="af4"/>
        <w:numPr>
          <w:ilvl w:val="0"/>
          <w:numId w:val="48"/>
        </w:numPr>
        <w:tabs>
          <w:tab w:val="left" w:pos="851"/>
        </w:tabs>
        <w:ind w:left="0" w:firstLine="709"/>
        <w:jc w:val="both"/>
        <w:rPr>
          <w:sz w:val="26"/>
          <w:szCs w:val="26"/>
        </w:rPr>
      </w:pPr>
      <w:r w:rsidRPr="00375E6F">
        <w:rPr>
          <w:sz w:val="26"/>
          <w:szCs w:val="26"/>
        </w:rPr>
        <w:t>не устанавливаются для земельных участков с разрешенным использованием: социальное обслуживание, здравоохранение, образование и просвещение, культурное развитие, спорт;</w:t>
      </w:r>
    </w:p>
    <w:p w14:paraId="539B0680" w14:textId="77777777" w:rsidR="00BF48B9" w:rsidRPr="00375E6F" w:rsidRDefault="00BF48B9" w:rsidP="00167F32">
      <w:pPr>
        <w:pStyle w:val="af4"/>
        <w:numPr>
          <w:ilvl w:val="0"/>
          <w:numId w:val="48"/>
        </w:numPr>
        <w:tabs>
          <w:tab w:val="left" w:pos="851"/>
        </w:tabs>
        <w:ind w:left="0" w:firstLine="709"/>
        <w:jc w:val="both"/>
        <w:rPr>
          <w:sz w:val="26"/>
          <w:szCs w:val="26"/>
        </w:rPr>
      </w:pPr>
      <w:r w:rsidRPr="00375E6F">
        <w:rPr>
          <w:sz w:val="26"/>
          <w:szCs w:val="26"/>
        </w:rPr>
        <w:t>не более 5 м для земельных участков с разрешенным использованием: для передвижного жилья, индивидуального жилищного строительства, ведения личного подсобного хозяйства, ведения садоводства и огородничества;</w:t>
      </w:r>
    </w:p>
    <w:p w14:paraId="7D553FA0" w14:textId="77777777" w:rsidR="00BF48B9" w:rsidRPr="00375E6F" w:rsidRDefault="00BF48B9" w:rsidP="00167F32">
      <w:pPr>
        <w:pStyle w:val="af4"/>
        <w:numPr>
          <w:ilvl w:val="0"/>
          <w:numId w:val="48"/>
        </w:numPr>
        <w:tabs>
          <w:tab w:val="left" w:pos="851"/>
        </w:tabs>
        <w:ind w:left="0" w:firstLine="709"/>
        <w:jc w:val="both"/>
        <w:rPr>
          <w:sz w:val="26"/>
          <w:szCs w:val="26"/>
        </w:rPr>
      </w:pPr>
      <w:r w:rsidRPr="00375E6F">
        <w:rPr>
          <w:sz w:val="26"/>
          <w:szCs w:val="26"/>
        </w:rPr>
        <w:t>в иных случаях - не более 30 метров;</w:t>
      </w:r>
    </w:p>
    <w:p w14:paraId="4A76E93E" w14:textId="77777777" w:rsidR="00BF48B9" w:rsidRPr="00375E6F" w:rsidRDefault="00BF48B9" w:rsidP="00167F32">
      <w:pPr>
        <w:pStyle w:val="af4"/>
        <w:numPr>
          <w:ilvl w:val="0"/>
          <w:numId w:val="47"/>
        </w:numPr>
        <w:tabs>
          <w:tab w:val="left" w:pos="284"/>
          <w:tab w:val="left" w:pos="851"/>
        </w:tabs>
        <w:ind w:left="0" w:firstLine="709"/>
        <w:jc w:val="both"/>
        <w:rPr>
          <w:sz w:val="26"/>
          <w:szCs w:val="26"/>
        </w:rPr>
      </w:pPr>
      <w:r w:rsidRPr="00375E6F">
        <w:rPr>
          <w:sz w:val="26"/>
          <w:szCs w:val="26"/>
        </w:rPr>
        <w:t>размеры прилегающих территорий незастроенных земельных участков не могут превышать максимального значения, установленного для объектов, размещение которых допускается видом разрешенного использования земельного участка.</w:t>
      </w:r>
    </w:p>
    <w:p w14:paraId="4EDEBCC6" w14:textId="77777777" w:rsidR="00BF48B9" w:rsidRPr="00375E6F" w:rsidRDefault="00BF48B9" w:rsidP="00BF48B9">
      <w:pPr>
        <w:pStyle w:val="af4"/>
        <w:ind w:left="0" w:firstLine="709"/>
        <w:jc w:val="both"/>
        <w:rPr>
          <w:sz w:val="26"/>
          <w:szCs w:val="26"/>
        </w:rPr>
      </w:pPr>
      <w:r w:rsidRPr="00375E6F">
        <w:rPr>
          <w:sz w:val="26"/>
          <w:szCs w:val="26"/>
        </w:rPr>
        <w:t>3. Границы прилегающих территорий отображаются на схеме санитарной очистки городского округа.</w:t>
      </w:r>
    </w:p>
    <w:p w14:paraId="51FCDC2F" w14:textId="77777777" w:rsidR="00BF48B9" w:rsidRPr="00375E6F" w:rsidRDefault="00BF48B9" w:rsidP="00BF48B9">
      <w:pPr>
        <w:pStyle w:val="af4"/>
        <w:tabs>
          <w:tab w:val="left" w:pos="284"/>
          <w:tab w:val="left" w:pos="851"/>
        </w:tabs>
        <w:ind w:left="0" w:firstLine="709"/>
        <w:jc w:val="both"/>
        <w:rPr>
          <w:sz w:val="26"/>
          <w:szCs w:val="26"/>
        </w:rPr>
      </w:pPr>
      <w:r>
        <w:rPr>
          <w:sz w:val="26"/>
          <w:szCs w:val="26"/>
        </w:rPr>
        <w:t xml:space="preserve">4. </w:t>
      </w:r>
      <w:r w:rsidRPr="00375E6F">
        <w:rPr>
          <w:sz w:val="26"/>
          <w:szCs w:val="26"/>
        </w:rPr>
        <w:t>Подготовка схемы границ прилегающей территории осуществляется в соответствии с Законом администрацией Городского округа Шатура.</w:t>
      </w:r>
    </w:p>
    <w:p w14:paraId="6C97D242" w14:textId="77777777" w:rsidR="00BF48B9" w:rsidRPr="00375E6F" w:rsidRDefault="00BF48B9" w:rsidP="00BF48B9">
      <w:pPr>
        <w:pStyle w:val="af4"/>
        <w:ind w:left="0" w:firstLine="709"/>
        <w:jc w:val="both"/>
        <w:rPr>
          <w:sz w:val="26"/>
          <w:szCs w:val="26"/>
        </w:rPr>
      </w:pPr>
      <w:r w:rsidRPr="00375E6F">
        <w:rPr>
          <w:sz w:val="26"/>
          <w:szCs w:val="26"/>
        </w:rPr>
        <w:t>5. Подготовка схемы границ прилегающей территории осуществляется в форме электронного документа. Схемы границ нескольких прилегающих территорий или всех прилегающих территорий на территории городского округа могут быть подготовлены в форме одного электронного документа.</w:t>
      </w:r>
    </w:p>
    <w:p w14:paraId="176A305B" w14:textId="77777777" w:rsidR="00BF48B9" w:rsidRPr="00375E6F" w:rsidRDefault="00BF48B9" w:rsidP="00BF48B9">
      <w:pPr>
        <w:pStyle w:val="af4"/>
        <w:ind w:left="0" w:firstLine="709"/>
        <w:jc w:val="both"/>
        <w:rPr>
          <w:sz w:val="26"/>
          <w:szCs w:val="26"/>
        </w:rPr>
      </w:pPr>
      <w:r w:rsidRPr="00375E6F">
        <w:rPr>
          <w:sz w:val="26"/>
          <w:szCs w:val="26"/>
        </w:rPr>
        <w:t>6. Форма границ прилегающей территории, требования к ее подготовке устанавливаются Министерством благоустройства Московской области.</w:t>
      </w:r>
    </w:p>
    <w:p w14:paraId="5FCDC8A1" w14:textId="77777777" w:rsidR="00BF48B9" w:rsidRPr="00375E6F" w:rsidRDefault="00BF48B9" w:rsidP="00BF48B9">
      <w:pPr>
        <w:pStyle w:val="af4"/>
        <w:ind w:left="0" w:firstLine="709"/>
        <w:jc w:val="both"/>
        <w:rPr>
          <w:sz w:val="26"/>
          <w:szCs w:val="26"/>
        </w:rPr>
      </w:pPr>
      <w:r w:rsidRPr="00375E6F">
        <w:rPr>
          <w:sz w:val="26"/>
          <w:szCs w:val="26"/>
        </w:rPr>
        <w:t>7. Установление и изменение границ прилегающей территории осуществляется путем утверждения Советом депутатов Городского округа Шатура схемы границ прилегающих территорий.</w:t>
      </w:r>
    </w:p>
    <w:p w14:paraId="7496C3D1" w14:textId="77777777" w:rsidR="00BF48B9" w:rsidRPr="00375E6F" w:rsidRDefault="00BF48B9" w:rsidP="00BF48B9">
      <w:pPr>
        <w:pStyle w:val="af4"/>
        <w:ind w:left="0" w:firstLine="709"/>
        <w:jc w:val="both"/>
        <w:rPr>
          <w:sz w:val="26"/>
          <w:szCs w:val="26"/>
        </w:rPr>
      </w:pPr>
      <w:r w:rsidRPr="00375E6F">
        <w:rPr>
          <w:sz w:val="26"/>
          <w:szCs w:val="26"/>
        </w:rPr>
        <w:t>8. Не допускается:</w:t>
      </w:r>
    </w:p>
    <w:p w14:paraId="56E32861" w14:textId="77777777" w:rsidR="00BF48B9" w:rsidRPr="00375E6F" w:rsidRDefault="00BF48B9" w:rsidP="00BF48B9">
      <w:pPr>
        <w:pStyle w:val="af4"/>
        <w:ind w:left="0" w:firstLine="709"/>
        <w:jc w:val="both"/>
        <w:rPr>
          <w:sz w:val="26"/>
          <w:szCs w:val="26"/>
        </w:rPr>
      </w:pPr>
      <w:r w:rsidRPr="00375E6F">
        <w:rPr>
          <w:sz w:val="26"/>
          <w:szCs w:val="26"/>
        </w:rPr>
        <w:lastRenderedPageBreak/>
        <w:t>1) пересечение границ прилегающих территорий;</w:t>
      </w:r>
    </w:p>
    <w:p w14:paraId="6390EA07" w14:textId="77777777" w:rsidR="00BF48B9" w:rsidRPr="00375E6F" w:rsidRDefault="00BF48B9" w:rsidP="00BF48B9">
      <w:pPr>
        <w:pStyle w:val="af4"/>
        <w:tabs>
          <w:tab w:val="left" w:pos="851"/>
        </w:tabs>
        <w:ind w:left="0" w:firstLine="709"/>
        <w:jc w:val="both"/>
        <w:rPr>
          <w:sz w:val="26"/>
          <w:szCs w:val="26"/>
        </w:rPr>
      </w:pPr>
      <w:r w:rsidRPr="00375E6F">
        <w:rPr>
          <w:sz w:val="26"/>
          <w:szCs w:val="26"/>
        </w:rPr>
        <w:t>2) вовлечение прилегающих территорий в хозяйственную деятельность, осуществляемую на земельном участке, в здании, строении, сооружении, в отношении которых определена прилегающая территория (в том числе обустройство мест складирования, размещение инженерного оборудования, загрузочных площадок, автомобильных стоянок и парковок, экспозиция товаров, ограждение прилегающей территории):</w:t>
      </w:r>
    </w:p>
    <w:p w14:paraId="496EF1BF" w14:textId="77777777" w:rsidR="00BF48B9" w:rsidRPr="00375E6F" w:rsidRDefault="00BF48B9" w:rsidP="00BF48B9">
      <w:pPr>
        <w:ind w:firstLine="709"/>
        <w:jc w:val="both"/>
        <w:rPr>
          <w:sz w:val="26"/>
          <w:szCs w:val="26"/>
        </w:rPr>
      </w:pPr>
      <w:r w:rsidRPr="00375E6F">
        <w:rPr>
          <w:sz w:val="26"/>
          <w:szCs w:val="26"/>
        </w:rPr>
        <w:t>в случае размещения объектов на основании разрешения на размещение на территории общего пользования, в отношении которой установлены границы прилегающей территории, указанные границы подлежат изменению;</w:t>
      </w:r>
    </w:p>
    <w:p w14:paraId="403D191C" w14:textId="77777777" w:rsidR="00BF48B9" w:rsidRPr="00375E6F" w:rsidRDefault="00BF48B9" w:rsidP="00BF48B9">
      <w:pPr>
        <w:pStyle w:val="af4"/>
        <w:tabs>
          <w:tab w:val="left" w:pos="851"/>
        </w:tabs>
        <w:ind w:left="0" w:firstLine="709"/>
        <w:jc w:val="both"/>
        <w:rPr>
          <w:sz w:val="26"/>
          <w:szCs w:val="26"/>
        </w:rPr>
      </w:pPr>
      <w:r w:rsidRPr="00375E6F">
        <w:rPr>
          <w:sz w:val="26"/>
          <w:szCs w:val="26"/>
        </w:rPr>
        <w:t xml:space="preserve">3). включение в границы прилегающей территории: </w:t>
      </w:r>
    </w:p>
    <w:p w14:paraId="02F91028" w14:textId="77777777" w:rsidR="00BF48B9" w:rsidRPr="00375E6F" w:rsidRDefault="00BF48B9" w:rsidP="00BF48B9">
      <w:pPr>
        <w:pStyle w:val="af4"/>
        <w:ind w:left="0" w:firstLine="709"/>
        <w:jc w:val="both"/>
        <w:rPr>
          <w:sz w:val="26"/>
          <w:szCs w:val="26"/>
        </w:rPr>
      </w:pPr>
      <w:r w:rsidRPr="00375E6F">
        <w:rPr>
          <w:sz w:val="26"/>
          <w:szCs w:val="26"/>
        </w:rPr>
        <w:t>элементов благоустройства частично;</w:t>
      </w:r>
    </w:p>
    <w:p w14:paraId="27ED7EDD" w14:textId="77777777" w:rsidR="00BF48B9" w:rsidRPr="00375E6F" w:rsidRDefault="00BF48B9" w:rsidP="00BF48B9">
      <w:pPr>
        <w:pStyle w:val="af4"/>
        <w:ind w:left="0" w:firstLine="709"/>
        <w:jc w:val="both"/>
        <w:rPr>
          <w:sz w:val="26"/>
          <w:szCs w:val="26"/>
        </w:rPr>
      </w:pPr>
      <w:r w:rsidRPr="00375E6F">
        <w:rPr>
          <w:sz w:val="26"/>
          <w:szCs w:val="26"/>
        </w:rPr>
        <w:t>объектов транспортной инфраструктуры, находящихся в федеральной, региональной, муниципальной собственности;</w:t>
      </w:r>
    </w:p>
    <w:p w14:paraId="5D289DD5" w14:textId="77777777" w:rsidR="00BF48B9" w:rsidRPr="00375E6F" w:rsidRDefault="00BF48B9" w:rsidP="00BF48B9">
      <w:pPr>
        <w:pStyle w:val="af4"/>
        <w:ind w:left="0" w:firstLine="709"/>
        <w:jc w:val="both"/>
        <w:rPr>
          <w:sz w:val="26"/>
          <w:szCs w:val="26"/>
        </w:rPr>
      </w:pPr>
      <w:r w:rsidRPr="00375E6F">
        <w:rPr>
          <w:sz w:val="26"/>
          <w:szCs w:val="26"/>
        </w:rPr>
        <w:t>земельных участков объектов социального обслуживания и оказания социальной помощи населению, здравоохранения, образования, культуры, физической культуры и спорта;</w:t>
      </w:r>
    </w:p>
    <w:p w14:paraId="7A3BD209" w14:textId="77777777" w:rsidR="00BF48B9" w:rsidRPr="00375E6F" w:rsidRDefault="00BF48B9" w:rsidP="00BF48B9">
      <w:pPr>
        <w:pStyle w:val="af4"/>
        <w:ind w:left="0" w:firstLine="709"/>
        <w:jc w:val="both"/>
        <w:rPr>
          <w:sz w:val="26"/>
          <w:szCs w:val="26"/>
        </w:rPr>
      </w:pPr>
      <w:r w:rsidRPr="00375E6F">
        <w:rPr>
          <w:sz w:val="26"/>
          <w:szCs w:val="26"/>
        </w:rPr>
        <w:t>зон с особыми условиями использования объектов инженерной инфраструктуры;</w:t>
      </w:r>
    </w:p>
    <w:p w14:paraId="63F5A56B" w14:textId="77777777" w:rsidR="00BF48B9" w:rsidRPr="00375E6F" w:rsidRDefault="00BF48B9" w:rsidP="00BF48B9">
      <w:pPr>
        <w:pStyle w:val="af4"/>
        <w:ind w:left="0" w:firstLine="709"/>
        <w:jc w:val="both"/>
        <w:rPr>
          <w:sz w:val="26"/>
          <w:szCs w:val="26"/>
        </w:rPr>
      </w:pPr>
      <w:r w:rsidRPr="00375E6F">
        <w:rPr>
          <w:sz w:val="26"/>
          <w:szCs w:val="26"/>
        </w:rPr>
        <w:t>водных объектов.</w:t>
      </w:r>
    </w:p>
    <w:p w14:paraId="61D7E757" w14:textId="77777777" w:rsidR="00BF48B9" w:rsidRPr="00375E6F" w:rsidRDefault="00BF48B9" w:rsidP="00BF48B9">
      <w:pPr>
        <w:pStyle w:val="af4"/>
        <w:tabs>
          <w:tab w:val="left" w:pos="851"/>
        </w:tabs>
        <w:ind w:left="0" w:firstLine="709"/>
        <w:jc w:val="both"/>
        <w:rPr>
          <w:sz w:val="26"/>
          <w:szCs w:val="26"/>
        </w:rPr>
      </w:pPr>
      <w:r w:rsidRPr="00375E6F">
        <w:rPr>
          <w:sz w:val="26"/>
          <w:szCs w:val="26"/>
        </w:rPr>
        <w:t>9. Если расстояние между объектами, в отношении которых определяется прилегающая территория, меньше, чем совокупный размер прилегающей территории, установленный правилами благоустройства территории муниципального образования для соответствующих видов объектов, в отношении этих объектов устанавливается общая смежная граница прилегающих территорий. В таком случае в целях определения общей смежной границы прилегающих территорий размер прилегающей территории в отношении каждого из объектов устанавливается пропорционально максимальному размеру прилегающей территории, установленному правилами благоустройства территории муниципального образования для соответствующих видов объектов.</w:t>
      </w:r>
    </w:p>
    <w:p w14:paraId="32D2DCE8" w14:textId="77777777" w:rsidR="00BF48B9" w:rsidRPr="00375E6F" w:rsidRDefault="00BF48B9" w:rsidP="00BF48B9">
      <w:pPr>
        <w:pStyle w:val="ConsPlusNormal"/>
        <w:ind w:firstLine="709"/>
        <w:jc w:val="both"/>
        <w:rPr>
          <w:rFonts w:ascii="Times New Roman" w:hAnsi="Times New Roman" w:cs="Times New Roman"/>
          <w:sz w:val="26"/>
          <w:szCs w:val="26"/>
        </w:rPr>
      </w:pPr>
    </w:p>
    <w:p w14:paraId="5E718420" w14:textId="66368CA5" w:rsidR="00BF48B9" w:rsidRPr="00375E6F" w:rsidRDefault="00BF48B9" w:rsidP="00BF48B9">
      <w:pPr>
        <w:pStyle w:val="ConsPlusNormal"/>
        <w:ind w:firstLine="709"/>
        <w:jc w:val="center"/>
        <w:rPr>
          <w:rFonts w:ascii="Times New Roman" w:hAnsi="Times New Roman" w:cs="Times New Roman"/>
          <w:sz w:val="26"/>
          <w:szCs w:val="26"/>
        </w:rPr>
      </w:pPr>
      <w:r>
        <w:rPr>
          <w:rFonts w:ascii="Times New Roman" w:hAnsi="Times New Roman" w:cs="Times New Roman"/>
          <w:sz w:val="26"/>
          <w:szCs w:val="26"/>
        </w:rPr>
        <w:t>Статья 2</w:t>
      </w:r>
      <w:r w:rsidR="0068204C">
        <w:rPr>
          <w:rFonts w:ascii="Times New Roman" w:hAnsi="Times New Roman" w:cs="Times New Roman"/>
          <w:sz w:val="26"/>
          <w:szCs w:val="26"/>
        </w:rPr>
        <w:t>6.</w:t>
      </w:r>
      <w:r w:rsidRPr="00375E6F">
        <w:rPr>
          <w:rFonts w:ascii="Times New Roman" w:hAnsi="Times New Roman" w:cs="Times New Roman"/>
          <w:sz w:val="26"/>
          <w:szCs w:val="26"/>
        </w:rPr>
        <w:t xml:space="preserve"> Формы общественного участия в благоустройстве объектов и элементов благоустройства</w:t>
      </w:r>
    </w:p>
    <w:p w14:paraId="43E6A348" w14:textId="77777777" w:rsidR="00BF48B9" w:rsidRPr="00375E6F" w:rsidRDefault="00BF48B9" w:rsidP="00BF48B9">
      <w:pPr>
        <w:autoSpaceDE w:val="0"/>
        <w:autoSpaceDN w:val="0"/>
        <w:adjustRightInd w:val="0"/>
        <w:jc w:val="both"/>
        <w:outlineLvl w:val="0"/>
        <w:rPr>
          <w:sz w:val="26"/>
          <w:szCs w:val="26"/>
          <w:lang w:eastAsia="ru-RU"/>
        </w:rPr>
      </w:pPr>
    </w:p>
    <w:p w14:paraId="0212CAF7" w14:textId="77777777" w:rsidR="00BF48B9" w:rsidRPr="00375E6F" w:rsidRDefault="00BF48B9" w:rsidP="00167F32">
      <w:pPr>
        <w:numPr>
          <w:ilvl w:val="0"/>
          <w:numId w:val="5"/>
        </w:numPr>
        <w:autoSpaceDE w:val="0"/>
        <w:autoSpaceDN w:val="0"/>
        <w:adjustRightInd w:val="0"/>
        <w:ind w:left="0" w:firstLine="709"/>
        <w:jc w:val="both"/>
        <w:rPr>
          <w:sz w:val="26"/>
          <w:szCs w:val="26"/>
          <w:lang w:eastAsia="ru-RU"/>
        </w:rPr>
      </w:pPr>
      <w:r w:rsidRPr="00375E6F">
        <w:rPr>
          <w:sz w:val="26"/>
          <w:szCs w:val="26"/>
          <w:lang w:eastAsia="ru-RU"/>
        </w:rPr>
        <w:t>Все решения по благоустройству территорий должны приниматься открыто и гласно, с учетом мнения жителей.</w:t>
      </w:r>
    </w:p>
    <w:p w14:paraId="260115FC" w14:textId="77777777" w:rsidR="00BF48B9" w:rsidRPr="00375E6F" w:rsidRDefault="00BF48B9" w:rsidP="00167F32">
      <w:pPr>
        <w:numPr>
          <w:ilvl w:val="0"/>
          <w:numId w:val="5"/>
        </w:numPr>
        <w:autoSpaceDE w:val="0"/>
        <w:autoSpaceDN w:val="0"/>
        <w:adjustRightInd w:val="0"/>
        <w:ind w:left="0" w:firstLine="709"/>
        <w:jc w:val="both"/>
        <w:rPr>
          <w:sz w:val="26"/>
          <w:szCs w:val="26"/>
          <w:lang w:eastAsia="ru-RU"/>
        </w:rPr>
      </w:pPr>
      <w:r w:rsidRPr="00375E6F">
        <w:rPr>
          <w:sz w:val="26"/>
          <w:szCs w:val="26"/>
          <w:lang w:eastAsia="ru-RU"/>
        </w:rPr>
        <w:t>Для повышения уровня доступности информации и информирования жителей о задачах и проектах в сфере благоустройства рекомендуется размещение проектов, а также информации об их реализации на официальном сайте Городского округа Шатура в информационно-телекоммуникационной сети «Интернет».</w:t>
      </w:r>
    </w:p>
    <w:p w14:paraId="12B53D7E" w14:textId="77777777" w:rsidR="00BF48B9" w:rsidRPr="00375E6F" w:rsidRDefault="00BF48B9" w:rsidP="00167F32">
      <w:pPr>
        <w:numPr>
          <w:ilvl w:val="0"/>
          <w:numId w:val="5"/>
        </w:numPr>
        <w:autoSpaceDE w:val="0"/>
        <w:autoSpaceDN w:val="0"/>
        <w:adjustRightInd w:val="0"/>
        <w:ind w:left="0" w:firstLine="709"/>
        <w:jc w:val="both"/>
        <w:rPr>
          <w:sz w:val="26"/>
          <w:szCs w:val="26"/>
          <w:lang w:eastAsia="ru-RU"/>
        </w:rPr>
      </w:pPr>
      <w:r w:rsidRPr="00375E6F">
        <w:rPr>
          <w:sz w:val="26"/>
          <w:szCs w:val="26"/>
          <w:lang w:eastAsia="ru-RU"/>
        </w:rPr>
        <w:t>Формами общественного участия в благоустройстве территорий Городского округа Шатура являются общественные обсуждения и общественный контроль.</w:t>
      </w:r>
    </w:p>
    <w:p w14:paraId="4E04C631" w14:textId="77777777" w:rsidR="00BF48B9" w:rsidRPr="00375E6F" w:rsidRDefault="00BF48B9" w:rsidP="00167F32">
      <w:pPr>
        <w:numPr>
          <w:ilvl w:val="0"/>
          <w:numId w:val="5"/>
        </w:numPr>
        <w:autoSpaceDE w:val="0"/>
        <w:autoSpaceDN w:val="0"/>
        <w:adjustRightInd w:val="0"/>
        <w:ind w:left="0" w:firstLine="709"/>
        <w:jc w:val="both"/>
        <w:rPr>
          <w:sz w:val="26"/>
          <w:szCs w:val="26"/>
          <w:lang w:eastAsia="ru-RU"/>
        </w:rPr>
      </w:pPr>
      <w:r w:rsidRPr="00375E6F">
        <w:rPr>
          <w:sz w:val="26"/>
          <w:szCs w:val="26"/>
          <w:lang w:eastAsia="ru-RU"/>
        </w:rPr>
        <w:t>Рекомендуется открытое общественное обсуждение проектов благоустройства территорий, а также возможность публичного комментирования и обсуждения материалов проектов.</w:t>
      </w:r>
    </w:p>
    <w:p w14:paraId="28342137" w14:textId="77777777" w:rsidR="00BF48B9" w:rsidRPr="00375E6F" w:rsidRDefault="00BF48B9" w:rsidP="00167F32">
      <w:pPr>
        <w:numPr>
          <w:ilvl w:val="0"/>
          <w:numId w:val="5"/>
        </w:numPr>
        <w:autoSpaceDE w:val="0"/>
        <w:autoSpaceDN w:val="0"/>
        <w:adjustRightInd w:val="0"/>
        <w:ind w:left="0" w:firstLine="709"/>
        <w:jc w:val="both"/>
        <w:rPr>
          <w:sz w:val="26"/>
          <w:szCs w:val="26"/>
          <w:lang w:eastAsia="ru-RU"/>
        </w:rPr>
      </w:pPr>
      <w:r w:rsidRPr="00375E6F">
        <w:rPr>
          <w:sz w:val="26"/>
          <w:szCs w:val="26"/>
          <w:lang w:eastAsia="ru-RU"/>
        </w:rPr>
        <w:t xml:space="preserve">При организации общественных обсуждений проектов благоустройства необходимо предусматривать оповещение о проведении общественных обсуждений на официальном сайте Городского округа Шатура в информационно-телекоммуникационной сети «Интернет», информационных стендах дворовых территорий, а также иными способами, обеспечивающими доступ участников </w:t>
      </w:r>
      <w:r w:rsidRPr="00375E6F">
        <w:rPr>
          <w:sz w:val="26"/>
          <w:szCs w:val="26"/>
          <w:lang w:eastAsia="ru-RU"/>
        </w:rPr>
        <w:lastRenderedPageBreak/>
        <w:t>общественных обсуждений к указанной информации. Размещению подлежит информация о проекте, дате, времени и месте проведения общественных обсуждений.</w:t>
      </w:r>
    </w:p>
    <w:p w14:paraId="72EB0588" w14:textId="77777777" w:rsidR="00BF48B9" w:rsidRPr="00375E6F" w:rsidRDefault="00BF48B9" w:rsidP="00167F32">
      <w:pPr>
        <w:numPr>
          <w:ilvl w:val="0"/>
          <w:numId w:val="5"/>
        </w:numPr>
        <w:autoSpaceDE w:val="0"/>
        <w:autoSpaceDN w:val="0"/>
        <w:adjustRightInd w:val="0"/>
        <w:ind w:left="0" w:firstLine="709"/>
        <w:jc w:val="both"/>
        <w:rPr>
          <w:sz w:val="26"/>
          <w:szCs w:val="26"/>
          <w:lang w:eastAsia="ru-RU"/>
        </w:rPr>
      </w:pPr>
      <w:r w:rsidRPr="00375E6F">
        <w:rPr>
          <w:sz w:val="26"/>
          <w:szCs w:val="26"/>
          <w:lang w:eastAsia="ru-RU"/>
        </w:rPr>
        <w:t>Общественный контроль в области благоустройства осуществляется с учетом требований законодательства Российской Федерации и Московской области об обеспечении открытости информации и общественном контроле в области благоустройства.</w:t>
      </w:r>
    </w:p>
    <w:p w14:paraId="3D402858" w14:textId="77777777" w:rsidR="00BF48B9" w:rsidRPr="00375E6F" w:rsidRDefault="00BF48B9" w:rsidP="00BF48B9">
      <w:pPr>
        <w:pStyle w:val="ConsPlusNormal"/>
        <w:ind w:firstLine="0"/>
        <w:jc w:val="both"/>
        <w:rPr>
          <w:rFonts w:ascii="Times New Roman" w:hAnsi="Times New Roman" w:cs="Times New Roman"/>
          <w:sz w:val="26"/>
          <w:szCs w:val="26"/>
        </w:rPr>
      </w:pPr>
    </w:p>
    <w:p w14:paraId="61588E36" w14:textId="0B33FF62" w:rsidR="00BF48B9" w:rsidRPr="00375E6F" w:rsidRDefault="00BF48B9" w:rsidP="00BF48B9">
      <w:pPr>
        <w:ind w:firstLine="709"/>
        <w:jc w:val="center"/>
        <w:rPr>
          <w:sz w:val="26"/>
          <w:szCs w:val="26"/>
        </w:rPr>
      </w:pPr>
      <w:r>
        <w:rPr>
          <w:sz w:val="26"/>
          <w:szCs w:val="26"/>
        </w:rPr>
        <w:t>Статья 2</w:t>
      </w:r>
      <w:r w:rsidR="0068204C">
        <w:rPr>
          <w:sz w:val="26"/>
          <w:szCs w:val="26"/>
        </w:rPr>
        <w:t>7</w:t>
      </w:r>
      <w:r w:rsidRPr="00375E6F">
        <w:rPr>
          <w:sz w:val="26"/>
          <w:szCs w:val="26"/>
        </w:rPr>
        <w:t>. Ответственность за нарушение правил по обеспечению чистоты, порядка и благоустройства на территории Городского округа Шатура</w:t>
      </w:r>
    </w:p>
    <w:p w14:paraId="1D548A15" w14:textId="77777777" w:rsidR="00BF48B9" w:rsidRPr="00375E6F" w:rsidRDefault="00BF48B9" w:rsidP="00BF48B9">
      <w:pPr>
        <w:ind w:firstLine="709"/>
        <w:rPr>
          <w:sz w:val="26"/>
          <w:szCs w:val="26"/>
        </w:rPr>
      </w:pPr>
    </w:p>
    <w:p w14:paraId="4F4200A6" w14:textId="77777777" w:rsidR="00BF48B9" w:rsidRPr="00375E6F" w:rsidRDefault="00BF48B9" w:rsidP="00167F32">
      <w:pPr>
        <w:numPr>
          <w:ilvl w:val="0"/>
          <w:numId w:val="6"/>
        </w:numPr>
        <w:suppressAutoHyphens/>
        <w:autoSpaceDE w:val="0"/>
        <w:autoSpaceDN w:val="0"/>
        <w:adjustRightInd w:val="0"/>
        <w:ind w:left="0" w:firstLine="709"/>
        <w:jc w:val="both"/>
        <w:rPr>
          <w:sz w:val="26"/>
          <w:szCs w:val="26"/>
          <w:lang w:eastAsia="ru-RU"/>
        </w:rPr>
      </w:pPr>
      <w:r w:rsidRPr="00375E6F">
        <w:rPr>
          <w:sz w:val="26"/>
          <w:szCs w:val="26"/>
          <w:lang w:eastAsia="ru-RU"/>
        </w:rPr>
        <w:t xml:space="preserve"> Лица, нарушившие требования, предусмотренные настоящими Правилами, Законом и принимаемыми в соответствии с ним нормативными правовыми актами Московской области и нормативно-правовыми актами Городского округа Шатура, несут ответственность, установленную Законом Московской области от 04.05.2016 № 37/2016-ОЗ «Кодекс Московской области об административных правонарушениях».</w:t>
      </w:r>
    </w:p>
    <w:p w14:paraId="321FC2E9" w14:textId="77777777" w:rsidR="00BF48B9" w:rsidRPr="00375E6F" w:rsidRDefault="00BF48B9" w:rsidP="00167F32">
      <w:pPr>
        <w:pStyle w:val="ConsPlusNormal"/>
        <w:numPr>
          <w:ilvl w:val="0"/>
          <w:numId w:val="6"/>
        </w:numPr>
        <w:suppressAutoHyphens/>
        <w:ind w:left="0" w:firstLine="709"/>
        <w:jc w:val="both"/>
        <w:rPr>
          <w:rFonts w:ascii="Times New Roman" w:hAnsi="Times New Roman" w:cs="Times New Roman"/>
          <w:sz w:val="26"/>
          <w:szCs w:val="26"/>
        </w:rPr>
      </w:pPr>
      <w:r w:rsidRPr="00375E6F">
        <w:rPr>
          <w:rFonts w:ascii="Times New Roman" w:hAnsi="Times New Roman" w:cs="Times New Roman"/>
          <w:sz w:val="26"/>
          <w:szCs w:val="26"/>
        </w:rPr>
        <w:t>Привлечение виновного лица к ответственности не освобождает его от обязанности устранить допущенные правонарушения и возместить причиненный ущерб в соответствии с порядком, установленным Правительством Московской области.</w:t>
      </w:r>
    </w:p>
    <w:p w14:paraId="07853FFC" w14:textId="77777777" w:rsidR="00BF48B9" w:rsidRPr="00375E6F" w:rsidRDefault="00BF48B9" w:rsidP="00BF48B9">
      <w:pPr>
        <w:pStyle w:val="ConsPlusNonformat"/>
        <w:rPr>
          <w:rFonts w:ascii="Times New Roman" w:hAnsi="Times New Roman" w:cs="Times New Roman"/>
          <w:sz w:val="26"/>
          <w:szCs w:val="26"/>
        </w:rPr>
      </w:pPr>
    </w:p>
    <w:p w14:paraId="530B313B" w14:textId="6C8710D0" w:rsidR="002D22D1" w:rsidRPr="002B71FC" w:rsidRDefault="002D22D1" w:rsidP="002D22D1">
      <w:pPr>
        <w:jc w:val="both"/>
        <w:rPr>
          <w:sz w:val="26"/>
          <w:szCs w:val="26"/>
        </w:rPr>
      </w:pPr>
      <w:r w:rsidRPr="002B71FC">
        <w:rPr>
          <w:sz w:val="26"/>
          <w:szCs w:val="26"/>
        </w:rPr>
        <w:tab/>
      </w:r>
      <w:r w:rsidRPr="002B71FC">
        <w:rPr>
          <w:sz w:val="26"/>
          <w:szCs w:val="26"/>
        </w:rPr>
        <w:tab/>
      </w:r>
      <w:r w:rsidRPr="002B71FC">
        <w:rPr>
          <w:sz w:val="26"/>
          <w:szCs w:val="26"/>
        </w:rPr>
        <w:tab/>
      </w:r>
      <w:r w:rsidRPr="002B71FC">
        <w:rPr>
          <w:sz w:val="26"/>
          <w:szCs w:val="26"/>
        </w:rPr>
        <w:tab/>
      </w:r>
      <w:r w:rsidRPr="002B71FC">
        <w:rPr>
          <w:sz w:val="26"/>
          <w:szCs w:val="26"/>
        </w:rPr>
        <w:tab/>
      </w:r>
      <w:r w:rsidRPr="002B71FC">
        <w:rPr>
          <w:sz w:val="26"/>
          <w:szCs w:val="26"/>
        </w:rPr>
        <w:tab/>
      </w:r>
      <w:r w:rsidRPr="002B71FC">
        <w:rPr>
          <w:sz w:val="26"/>
          <w:szCs w:val="26"/>
        </w:rPr>
        <w:tab/>
      </w:r>
      <w:r w:rsidRPr="002B71FC">
        <w:rPr>
          <w:sz w:val="26"/>
          <w:szCs w:val="26"/>
        </w:rPr>
        <w:tab/>
      </w:r>
    </w:p>
    <w:p w14:paraId="6F6C804B" w14:textId="77777777" w:rsidR="002D22D1" w:rsidRDefault="002D22D1" w:rsidP="002D22D1">
      <w:pPr>
        <w:jc w:val="both"/>
        <w:rPr>
          <w:sz w:val="26"/>
          <w:szCs w:val="26"/>
        </w:rPr>
      </w:pPr>
    </w:p>
    <w:p w14:paraId="2CD501F8" w14:textId="3F274849" w:rsidR="007A5886" w:rsidRPr="004A6517" w:rsidRDefault="007A5886" w:rsidP="007A5886">
      <w:pPr>
        <w:jc w:val="center"/>
        <w:rPr>
          <w:sz w:val="26"/>
          <w:szCs w:val="26"/>
        </w:rPr>
      </w:pPr>
    </w:p>
    <w:sectPr w:rsidR="007A5886" w:rsidRPr="004A6517">
      <w:headerReference w:type="default" r:id="rId129"/>
      <w:headerReference w:type="first" r:id="rId130"/>
      <w:pgSz w:w="11906" w:h="16838"/>
      <w:pgMar w:top="851" w:right="986" w:bottom="568" w:left="1560" w:header="720" w:footer="0" w:gutter="0"/>
      <w:cols w:space="720"/>
      <w:formProt w:val="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F3F0ECB" w14:textId="77777777" w:rsidR="00E35249" w:rsidRDefault="00E35249">
      <w:r>
        <w:separator/>
      </w:r>
    </w:p>
  </w:endnote>
  <w:endnote w:type="continuationSeparator" w:id="0">
    <w:p w14:paraId="7CE60730" w14:textId="77777777" w:rsidR="00E35249" w:rsidRDefault="00E352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DejaVu Sans">
    <w:altName w:val="Times New Roman"/>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Liberation Sans">
    <w:altName w:val="Arial"/>
    <w:charset w:val="CC"/>
    <w:family w:val="swiss"/>
    <w:pitch w:val="variable"/>
    <w:sig w:usb0="00000001" w:usb1="500078FB" w:usb2="00000000" w:usb3="00000000" w:csb0="0000009F" w:csb1="00000000"/>
  </w:font>
  <w:font w:name="Arial CYR">
    <w:panose1 w:val="020B0604020202020204"/>
    <w:charset w:val="CC"/>
    <w:family w:val="swiss"/>
    <w:pitch w:val="variable"/>
    <w:sig w:usb0="E0002AFF" w:usb1="C0007843" w:usb2="00000009" w:usb3="00000000" w:csb0="000001FF" w:csb1="00000000"/>
  </w:font>
  <w:font w:name="Times New Roman CYR">
    <w:panose1 w:val="02020603050405020304"/>
    <w:charset w:val="CC"/>
    <w:family w:val="roman"/>
    <w:pitch w:val="variable"/>
    <w:sig w:usb0="E0002AFF" w:usb1="C0007841"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C50B369" w14:textId="77777777" w:rsidR="00E35249" w:rsidRDefault="00E35249">
      <w:r>
        <w:separator/>
      </w:r>
    </w:p>
  </w:footnote>
  <w:footnote w:type="continuationSeparator" w:id="0">
    <w:p w14:paraId="73C26CD7" w14:textId="77777777" w:rsidR="00E35249" w:rsidRDefault="00E3524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94D5A5" w14:textId="77777777" w:rsidR="00CA3F56" w:rsidRDefault="00CA3F56">
    <w:pPr>
      <w:pStyle w:val="ae"/>
      <w:ind w:right="360"/>
      <w:rPr>
        <w:sz w:val="23"/>
        <w:szCs w:val="23"/>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EEC669" w14:textId="77777777" w:rsidR="00CA3F56" w:rsidRDefault="00CA3F56">
    <w:pPr>
      <w:pStyle w:val="a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A94171"/>
    <w:multiLevelType w:val="hybridMultilevel"/>
    <w:tmpl w:val="76C60462"/>
    <w:lvl w:ilvl="0" w:tplc="BCF46202">
      <w:start w:val="1"/>
      <w:numFmt w:val="decimal"/>
      <w:lvlText w:val="%1."/>
      <w:lvlJc w:val="left"/>
      <w:pPr>
        <w:ind w:left="1144" w:hanging="43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nsid w:val="03E23177"/>
    <w:multiLevelType w:val="hybridMultilevel"/>
    <w:tmpl w:val="C9207E34"/>
    <w:lvl w:ilvl="0" w:tplc="15466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7307968"/>
    <w:multiLevelType w:val="hybridMultilevel"/>
    <w:tmpl w:val="AE6048E0"/>
    <w:lvl w:ilvl="0" w:tplc="44CCA1B0">
      <w:start w:val="1"/>
      <w:numFmt w:val="decimal"/>
      <w:lvlText w:val="%1)"/>
      <w:lvlJc w:val="left"/>
      <w:pPr>
        <w:ind w:left="36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9507281"/>
    <w:multiLevelType w:val="hybridMultilevel"/>
    <w:tmpl w:val="79C4C0F6"/>
    <w:lvl w:ilvl="0" w:tplc="5276004E">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4">
    <w:nsid w:val="0A0C2C57"/>
    <w:multiLevelType w:val="hybridMultilevel"/>
    <w:tmpl w:val="8852414A"/>
    <w:lvl w:ilvl="0" w:tplc="15466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AF21275"/>
    <w:multiLevelType w:val="hybridMultilevel"/>
    <w:tmpl w:val="AB1835AA"/>
    <w:lvl w:ilvl="0" w:tplc="01520758">
      <w:start w:val="1"/>
      <w:numFmt w:val="decimal"/>
      <w:lvlText w:val="%1."/>
      <w:lvlJc w:val="left"/>
      <w:pPr>
        <w:ind w:left="1234" w:hanging="525"/>
      </w:pPr>
      <w:rPr>
        <w:rFonts w:hint="default"/>
        <w:color w:val="auto"/>
      </w:rPr>
    </w:lvl>
    <w:lvl w:ilvl="1" w:tplc="18B097FC">
      <w:start w:val="1"/>
      <w:numFmt w:val="decimal"/>
      <w:lvlText w:val="%2)"/>
      <w:lvlJc w:val="left"/>
      <w:pPr>
        <w:ind w:left="1819" w:hanging="390"/>
      </w:pPr>
      <w:rPr>
        <w:rFonts w:hint="default"/>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nsid w:val="0C0963CF"/>
    <w:multiLevelType w:val="multilevel"/>
    <w:tmpl w:val="B644E2B0"/>
    <w:lvl w:ilvl="0">
      <w:start w:val="1"/>
      <w:numFmt w:val="decimal"/>
      <w:lvlText w:val="%1."/>
      <w:lvlJc w:val="left"/>
      <w:pPr>
        <w:ind w:left="1065" w:hanging="360"/>
      </w:pPr>
      <w:rPr>
        <w:rFonts w:hint="default"/>
      </w:rPr>
    </w:lvl>
    <w:lvl w:ilvl="1">
      <w:start w:val="1"/>
      <w:numFmt w:val="decimal"/>
      <w:isLgl/>
      <w:lvlText w:val="%1.%2."/>
      <w:lvlJc w:val="left"/>
      <w:pPr>
        <w:ind w:left="1425" w:hanging="720"/>
      </w:pPr>
      <w:rPr>
        <w:rFonts w:hint="default"/>
      </w:rPr>
    </w:lvl>
    <w:lvl w:ilvl="2">
      <w:start w:val="1"/>
      <w:numFmt w:val="decimal"/>
      <w:isLgl/>
      <w:lvlText w:val="%1.%2.%3."/>
      <w:lvlJc w:val="left"/>
      <w:pPr>
        <w:ind w:left="1425" w:hanging="720"/>
      </w:pPr>
      <w:rPr>
        <w:rFonts w:hint="default"/>
      </w:rPr>
    </w:lvl>
    <w:lvl w:ilvl="3">
      <w:start w:val="1"/>
      <w:numFmt w:val="decimal"/>
      <w:isLgl/>
      <w:lvlText w:val="%1.%2.%3.%4."/>
      <w:lvlJc w:val="left"/>
      <w:pPr>
        <w:ind w:left="1785" w:hanging="1080"/>
      </w:pPr>
      <w:rPr>
        <w:rFonts w:hint="default"/>
      </w:rPr>
    </w:lvl>
    <w:lvl w:ilvl="4">
      <w:start w:val="1"/>
      <w:numFmt w:val="decimal"/>
      <w:isLgl/>
      <w:lvlText w:val="%1.%2.%3.%4.%5."/>
      <w:lvlJc w:val="left"/>
      <w:pPr>
        <w:ind w:left="1785" w:hanging="1080"/>
      </w:pPr>
      <w:rPr>
        <w:rFonts w:hint="default"/>
      </w:rPr>
    </w:lvl>
    <w:lvl w:ilvl="5">
      <w:start w:val="1"/>
      <w:numFmt w:val="decimal"/>
      <w:isLgl/>
      <w:lvlText w:val="%1.%2.%3.%4.%5.%6."/>
      <w:lvlJc w:val="left"/>
      <w:pPr>
        <w:ind w:left="2145" w:hanging="1440"/>
      </w:pPr>
      <w:rPr>
        <w:rFonts w:hint="default"/>
      </w:rPr>
    </w:lvl>
    <w:lvl w:ilvl="6">
      <w:start w:val="1"/>
      <w:numFmt w:val="decimal"/>
      <w:isLgl/>
      <w:lvlText w:val="%1.%2.%3.%4.%5.%6.%7."/>
      <w:lvlJc w:val="left"/>
      <w:pPr>
        <w:ind w:left="2145" w:hanging="1440"/>
      </w:pPr>
      <w:rPr>
        <w:rFonts w:hint="default"/>
      </w:rPr>
    </w:lvl>
    <w:lvl w:ilvl="7">
      <w:start w:val="1"/>
      <w:numFmt w:val="decimal"/>
      <w:isLgl/>
      <w:lvlText w:val="%1.%2.%3.%4.%5.%6.%7.%8."/>
      <w:lvlJc w:val="left"/>
      <w:pPr>
        <w:ind w:left="2505" w:hanging="1800"/>
      </w:pPr>
      <w:rPr>
        <w:rFonts w:hint="default"/>
      </w:rPr>
    </w:lvl>
    <w:lvl w:ilvl="8">
      <w:start w:val="1"/>
      <w:numFmt w:val="decimal"/>
      <w:isLgl/>
      <w:lvlText w:val="%1.%2.%3.%4.%5.%6.%7.%8.%9."/>
      <w:lvlJc w:val="left"/>
      <w:pPr>
        <w:ind w:left="2505" w:hanging="1800"/>
      </w:pPr>
      <w:rPr>
        <w:rFonts w:hint="default"/>
      </w:rPr>
    </w:lvl>
  </w:abstractNum>
  <w:abstractNum w:abstractNumId="7">
    <w:nsid w:val="0D5F2714"/>
    <w:multiLevelType w:val="hybridMultilevel"/>
    <w:tmpl w:val="13C0EEDA"/>
    <w:lvl w:ilvl="0" w:tplc="7CA076DA">
      <w:start w:val="1"/>
      <w:numFmt w:val="russianLower"/>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E66184A"/>
    <w:multiLevelType w:val="hybridMultilevel"/>
    <w:tmpl w:val="1A824A4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26A14DD"/>
    <w:multiLevelType w:val="hybridMultilevel"/>
    <w:tmpl w:val="0EFC28F4"/>
    <w:lvl w:ilvl="0" w:tplc="6486CEA6">
      <w:start w:val="1"/>
      <w:numFmt w:val="russianLower"/>
      <w:lvlText w:val="%1)"/>
      <w:lvlJc w:val="left"/>
      <w:pPr>
        <w:ind w:left="72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3F66E8A"/>
    <w:multiLevelType w:val="hybridMultilevel"/>
    <w:tmpl w:val="4AD8A0AA"/>
    <w:lvl w:ilvl="0" w:tplc="027A3D22">
      <w:start w:val="1"/>
      <w:numFmt w:val="russianLower"/>
      <w:lvlText w:val="%1)"/>
      <w:lvlJc w:val="left"/>
      <w:pPr>
        <w:ind w:left="720" w:hanging="360"/>
      </w:pPr>
      <w:rPr>
        <w:rFonts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160572F7"/>
    <w:multiLevelType w:val="hybridMultilevel"/>
    <w:tmpl w:val="515A3CD0"/>
    <w:lvl w:ilvl="0" w:tplc="64F212E0">
      <w:start w:val="1"/>
      <w:numFmt w:val="russianLower"/>
      <w:lvlText w:val="%1)"/>
      <w:lvlJc w:val="left"/>
      <w:pPr>
        <w:ind w:left="72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6AC6A87"/>
    <w:multiLevelType w:val="hybridMultilevel"/>
    <w:tmpl w:val="3D08D5B6"/>
    <w:lvl w:ilvl="0" w:tplc="ECDA273A">
      <w:start w:val="1"/>
      <w:numFmt w:val="russianLower"/>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16B54CC4"/>
    <w:multiLevelType w:val="hybridMultilevel"/>
    <w:tmpl w:val="5C4408B0"/>
    <w:lvl w:ilvl="0" w:tplc="15466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7054A78"/>
    <w:multiLevelType w:val="hybridMultilevel"/>
    <w:tmpl w:val="737E0F72"/>
    <w:lvl w:ilvl="0" w:tplc="8D4E9454">
      <w:start w:val="1"/>
      <w:numFmt w:val="decimal"/>
      <w:lvlText w:val="%1."/>
      <w:lvlJc w:val="left"/>
      <w:pPr>
        <w:ind w:left="862" w:hanging="360"/>
      </w:pPr>
      <w:rPr>
        <w:rFonts w:ascii="Times New Roman" w:hAnsi="Times New Roman" w:cs="Times New Roman" w:hint="default"/>
        <w:b w:val="0"/>
        <w:bCs/>
        <w:color w:val="auto"/>
        <w:sz w:val="24"/>
        <w:szCs w:val="24"/>
      </w:rPr>
    </w:lvl>
    <w:lvl w:ilvl="1" w:tplc="04190019">
      <w:start w:val="1"/>
      <w:numFmt w:val="lowerLetter"/>
      <w:lvlText w:val="%2."/>
      <w:lvlJc w:val="left"/>
      <w:pPr>
        <w:ind w:left="1582" w:hanging="360"/>
      </w:pPr>
    </w:lvl>
    <w:lvl w:ilvl="2" w:tplc="F89C0862">
      <w:start w:val="3"/>
      <w:numFmt w:val="decimal"/>
      <w:lvlText w:val="%3)"/>
      <w:lvlJc w:val="left"/>
      <w:pPr>
        <w:ind w:left="2482" w:hanging="360"/>
      </w:pPr>
      <w:rPr>
        <w:rFonts w:hint="default"/>
      </w:rPr>
    </w:lvl>
    <w:lvl w:ilvl="3" w:tplc="0419000F">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15">
    <w:nsid w:val="17460839"/>
    <w:multiLevelType w:val="hybridMultilevel"/>
    <w:tmpl w:val="37C27892"/>
    <w:lvl w:ilvl="0" w:tplc="116CA3A6">
      <w:start w:val="1"/>
      <w:numFmt w:val="russianLower"/>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1ADB7331"/>
    <w:multiLevelType w:val="hybridMultilevel"/>
    <w:tmpl w:val="F4226206"/>
    <w:lvl w:ilvl="0" w:tplc="43628942">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
    <w:nsid w:val="22066D71"/>
    <w:multiLevelType w:val="hybridMultilevel"/>
    <w:tmpl w:val="7EF63C2C"/>
    <w:lvl w:ilvl="0" w:tplc="AD40161E">
      <w:start w:val="1"/>
      <w:numFmt w:val="russianLower"/>
      <w:lvlText w:val="%1)"/>
      <w:lvlJc w:val="left"/>
      <w:pPr>
        <w:ind w:left="72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25D401D4"/>
    <w:multiLevelType w:val="hybridMultilevel"/>
    <w:tmpl w:val="109CA5F2"/>
    <w:lvl w:ilvl="0" w:tplc="DEA4FB34">
      <w:start w:val="1"/>
      <w:numFmt w:val="decimal"/>
      <w:lvlText w:val="%1."/>
      <w:lvlJc w:val="left"/>
      <w:pPr>
        <w:ind w:left="1159" w:hanging="45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nsid w:val="26D44AE5"/>
    <w:multiLevelType w:val="hybridMultilevel"/>
    <w:tmpl w:val="0054E16E"/>
    <w:lvl w:ilvl="0" w:tplc="15466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2A844228"/>
    <w:multiLevelType w:val="hybridMultilevel"/>
    <w:tmpl w:val="77705EDC"/>
    <w:lvl w:ilvl="0" w:tplc="75605A60">
      <w:start w:val="1"/>
      <w:numFmt w:val="decimal"/>
      <w:lvlText w:val="%1."/>
      <w:lvlJc w:val="left"/>
      <w:pPr>
        <w:ind w:left="1173" w:hanging="465"/>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1">
    <w:nsid w:val="2B9F2735"/>
    <w:multiLevelType w:val="hybridMultilevel"/>
    <w:tmpl w:val="1B76EB96"/>
    <w:lvl w:ilvl="0" w:tplc="7EA27CD0">
      <w:start w:val="1"/>
      <w:numFmt w:val="russianLower"/>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2D637DD6"/>
    <w:multiLevelType w:val="hybridMultilevel"/>
    <w:tmpl w:val="0366B472"/>
    <w:lvl w:ilvl="0" w:tplc="1ABA9294">
      <w:start w:val="1"/>
      <w:numFmt w:val="decimal"/>
      <w:lvlText w:val="%1)"/>
      <w:lvlJc w:val="left"/>
      <w:pPr>
        <w:ind w:left="72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2EBA5E71"/>
    <w:multiLevelType w:val="hybridMultilevel"/>
    <w:tmpl w:val="AE14A7D0"/>
    <w:lvl w:ilvl="0" w:tplc="8522EC52">
      <w:start w:val="1"/>
      <w:numFmt w:val="russianLower"/>
      <w:lvlText w:val="%1)"/>
      <w:lvlJc w:val="left"/>
      <w:pPr>
        <w:ind w:left="1004" w:hanging="360"/>
      </w:pPr>
      <w:rPr>
        <w:rFonts w:ascii="Times New Roman" w:hAnsi="Times New Roman" w:cs="Times New Roman"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4">
    <w:nsid w:val="2F0B74C3"/>
    <w:multiLevelType w:val="multilevel"/>
    <w:tmpl w:val="72AC9CDE"/>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Symbol" w:hAnsi="Symbol"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5">
    <w:nsid w:val="2F602718"/>
    <w:multiLevelType w:val="hybridMultilevel"/>
    <w:tmpl w:val="36C4869C"/>
    <w:lvl w:ilvl="0" w:tplc="3FACFFF0">
      <w:start w:val="1"/>
      <w:numFmt w:val="decimal"/>
      <w:lvlText w:val="%1)"/>
      <w:lvlJc w:val="left"/>
      <w:pPr>
        <w:ind w:left="1084" w:hanging="37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nsid w:val="33B43D43"/>
    <w:multiLevelType w:val="hybridMultilevel"/>
    <w:tmpl w:val="4B2AE024"/>
    <w:lvl w:ilvl="0" w:tplc="5164C5DE">
      <w:start w:val="1"/>
      <w:numFmt w:val="bullet"/>
      <w:lvlText w:val="-"/>
      <w:lvlJc w:val="left"/>
      <w:pPr>
        <w:ind w:left="900" w:hanging="360"/>
      </w:pPr>
      <w:rPr>
        <w:rFonts w:ascii="Times New Roman" w:eastAsia="Times New Roman" w:hAnsi="Times New Roman" w:cs="Times New Roman" w:hint="default"/>
      </w:rPr>
    </w:lvl>
    <w:lvl w:ilvl="1" w:tplc="04190003" w:tentative="1">
      <w:start w:val="1"/>
      <w:numFmt w:val="bullet"/>
      <w:lvlText w:val="o"/>
      <w:lvlJc w:val="left"/>
      <w:pPr>
        <w:ind w:left="1620" w:hanging="360"/>
      </w:pPr>
      <w:rPr>
        <w:rFonts w:ascii="Courier New" w:hAnsi="Courier New" w:cs="Courier New" w:hint="default"/>
      </w:rPr>
    </w:lvl>
    <w:lvl w:ilvl="2" w:tplc="04190005" w:tentative="1">
      <w:start w:val="1"/>
      <w:numFmt w:val="bullet"/>
      <w:lvlText w:val=""/>
      <w:lvlJc w:val="left"/>
      <w:pPr>
        <w:ind w:left="2340" w:hanging="360"/>
      </w:pPr>
      <w:rPr>
        <w:rFonts w:ascii="Wingdings" w:hAnsi="Wingdings" w:hint="default"/>
      </w:rPr>
    </w:lvl>
    <w:lvl w:ilvl="3" w:tplc="04190001" w:tentative="1">
      <w:start w:val="1"/>
      <w:numFmt w:val="bullet"/>
      <w:lvlText w:val=""/>
      <w:lvlJc w:val="left"/>
      <w:pPr>
        <w:ind w:left="3060" w:hanging="360"/>
      </w:pPr>
      <w:rPr>
        <w:rFonts w:ascii="Symbol" w:hAnsi="Symbol" w:hint="default"/>
      </w:rPr>
    </w:lvl>
    <w:lvl w:ilvl="4" w:tplc="04190003" w:tentative="1">
      <w:start w:val="1"/>
      <w:numFmt w:val="bullet"/>
      <w:lvlText w:val="o"/>
      <w:lvlJc w:val="left"/>
      <w:pPr>
        <w:ind w:left="3780" w:hanging="360"/>
      </w:pPr>
      <w:rPr>
        <w:rFonts w:ascii="Courier New" w:hAnsi="Courier New" w:cs="Courier New" w:hint="default"/>
      </w:rPr>
    </w:lvl>
    <w:lvl w:ilvl="5" w:tplc="04190005" w:tentative="1">
      <w:start w:val="1"/>
      <w:numFmt w:val="bullet"/>
      <w:lvlText w:val=""/>
      <w:lvlJc w:val="left"/>
      <w:pPr>
        <w:ind w:left="4500" w:hanging="360"/>
      </w:pPr>
      <w:rPr>
        <w:rFonts w:ascii="Wingdings" w:hAnsi="Wingdings" w:hint="default"/>
      </w:rPr>
    </w:lvl>
    <w:lvl w:ilvl="6" w:tplc="04190001" w:tentative="1">
      <w:start w:val="1"/>
      <w:numFmt w:val="bullet"/>
      <w:lvlText w:val=""/>
      <w:lvlJc w:val="left"/>
      <w:pPr>
        <w:ind w:left="5220" w:hanging="360"/>
      </w:pPr>
      <w:rPr>
        <w:rFonts w:ascii="Symbol" w:hAnsi="Symbol" w:hint="default"/>
      </w:rPr>
    </w:lvl>
    <w:lvl w:ilvl="7" w:tplc="04190003" w:tentative="1">
      <w:start w:val="1"/>
      <w:numFmt w:val="bullet"/>
      <w:lvlText w:val="o"/>
      <w:lvlJc w:val="left"/>
      <w:pPr>
        <w:ind w:left="5940" w:hanging="360"/>
      </w:pPr>
      <w:rPr>
        <w:rFonts w:ascii="Courier New" w:hAnsi="Courier New" w:cs="Courier New" w:hint="default"/>
      </w:rPr>
    </w:lvl>
    <w:lvl w:ilvl="8" w:tplc="04190005" w:tentative="1">
      <w:start w:val="1"/>
      <w:numFmt w:val="bullet"/>
      <w:lvlText w:val=""/>
      <w:lvlJc w:val="left"/>
      <w:pPr>
        <w:ind w:left="6660" w:hanging="360"/>
      </w:pPr>
      <w:rPr>
        <w:rFonts w:ascii="Wingdings" w:hAnsi="Wingdings" w:hint="default"/>
      </w:rPr>
    </w:lvl>
  </w:abstractNum>
  <w:abstractNum w:abstractNumId="27">
    <w:nsid w:val="405D6213"/>
    <w:multiLevelType w:val="hybridMultilevel"/>
    <w:tmpl w:val="94A60C4E"/>
    <w:lvl w:ilvl="0" w:tplc="49BC2BCC">
      <w:start w:val="1"/>
      <w:numFmt w:val="russianLower"/>
      <w:lvlText w:val="%1)"/>
      <w:lvlJc w:val="left"/>
      <w:pPr>
        <w:ind w:left="72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40693DB6"/>
    <w:multiLevelType w:val="hybridMultilevel"/>
    <w:tmpl w:val="654C92B0"/>
    <w:lvl w:ilvl="0" w:tplc="81FABCD6">
      <w:start w:val="1"/>
      <w:numFmt w:val="russianLower"/>
      <w:lvlText w:val="%1)"/>
      <w:lvlJc w:val="left"/>
      <w:pPr>
        <w:ind w:left="720" w:hanging="360"/>
      </w:pPr>
      <w:rPr>
        <w:rFonts w:ascii="Times New Roman" w:hAnsi="Times New Roman" w:cs="Times New Roman"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46C41536"/>
    <w:multiLevelType w:val="hybridMultilevel"/>
    <w:tmpl w:val="BF0CC362"/>
    <w:lvl w:ilvl="0" w:tplc="43628942">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47C75665"/>
    <w:multiLevelType w:val="hybridMultilevel"/>
    <w:tmpl w:val="144047F2"/>
    <w:lvl w:ilvl="0" w:tplc="15466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31">
    <w:nsid w:val="4C3317EE"/>
    <w:multiLevelType w:val="hybridMultilevel"/>
    <w:tmpl w:val="A9A82494"/>
    <w:lvl w:ilvl="0" w:tplc="8A681D4E">
      <w:start w:val="1"/>
      <w:numFmt w:val="russianLower"/>
      <w:lvlText w:val="%1)"/>
      <w:lvlJc w:val="left"/>
      <w:pPr>
        <w:ind w:left="862" w:hanging="360"/>
      </w:pPr>
      <w:rPr>
        <w:rFonts w:ascii="Times New Roman" w:hAnsi="Times New Roman" w:cs="Times New Roman" w:hint="default"/>
        <w:b w:val="0"/>
        <w:bCs/>
        <w:color w:val="auto"/>
        <w:sz w:val="24"/>
        <w:szCs w:val="24"/>
      </w:rPr>
    </w:lvl>
    <w:lvl w:ilvl="1" w:tplc="04190019">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32">
    <w:nsid w:val="4F066A56"/>
    <w:multiLevelType w:val="hybridMultilevel"/>
    <w:tmpl w:val="9412F534"/>
    <w:lvl w:ilvl="0" w:tplc="1546697C">
      <w:start w:val="1"/>
      <w:numFmt w:val="russianLower"/>
      <w:lvlText w:val="%1)"/>
      <w:lvlJc w:val="left"/>
      <w:pPr>
        <w:ind w:left="1582" w:hanging="360"/>
      </w:pPr>
      <w:rPr>
        <w:rFonts w:hint="default"/>
      </w:rPr>
    </w:lvl>
    <w:lvl w:ilvl="1" w:tplc="04190019" w:tentative="1">
      <w:start w:val="1"/>
      <w:numFmt w:val="lowerLetter"/>
      <w:lvlText w:val="%2."/>
      <w:lvlJc w:val="left"/>
      <w:pPr>
        <w:ind w:left="2302" w:hanging="360"/>
      </w:pPr>
    </w:lvl>
    <w:lvl w:ilvl="2" w:tplc="0419001B" w:tentative="1">
      <w:start w:val="1"/>
      <w:numFmt w:val="lowerRoman"/>
      <w:lvlText w:val="%3."/>
      <w:lvlJc w:val="right"/>
      <w:pPr>
        <w:ind w:left="3022" w:hanging="180"/>
      </w:pPr>
    </w:lvl>
    <w:lvl w:ilvl="3" w:tplc="0419000F" w:tentative="1">
      <w:start w:val="1"/>
      <w:numFmt w:val="decimal"/>
      <w:lvlText w:val="%4."/>
      <w:lvlJc w:val="left"/>
      <w:pPr>
        <w:ind w:left="3742" w:hanging="360"/>
      </w:pPr>
    </w:lvl>
    <w:lvl w:ilvl="4" w:tplc="04190019" w:tentative="1">
      <w:start w:val="1"/>
      <w:numFmt w:val="lowerLetter"/>
      <w:lvlText w:val="%5."/>
      <w:lvlJc w:val="left"/>
      <w:pPr>
        <w:ind w:left="4462" w:hanging="360"/>
      </w:pPr>
    </w:lvl>
    <w:lvl w:ilvl="5" w:tplc="0419001B" w:tentative="1">
      <w:start w:val="1"/>
      <w:numFmt w:val="lowerRoman"/>
      <w:lvlText w:val="%6."/>
      <w:lvlJc w:val="right"/>
      <w:pPr>
        <w:ind w:left="5182" w:hanging="180"/>
      </w:pPr>
    </w:lvl>
    <w:lvl w:ilvl="6" w:tplc="0419000F" w:tentative="1">
      <w:start w:val="1"/>
      <w:numFmt w:val="decimal"/>
      <w:lvlText w:val="%7."/>
      <w:lvlJc w:val="left"/>
      <w:pPr>
        <w:ind w:left="5902" w:hanging="360"/>
      </w:pPr>
    </w:lvl>
    <w:lvl w:ilvl="7" w:tplc="04190019" w:tentative="1">
      <w:start w:val="1"/>
      <w:numFmt w:val="lowerLetter"/>
      <w:lvlText w:val="%8."/>
      <w:lvlJc w:val="left"/>
      <w:pPr>
        <w:ind w:left="6622" w:hanging="360"/>
      </w:pPr>
    </w:lvl>
    <w:lvl w:ilvl="8" w:tplc="0419001B" w:tentative="1">
      <w:start w:val="1"/>
      <w:numFmt w:val="lowerRoman"/>
      <w:lvlText w:val="%9."/>
      <w:lvlJc w:val="right"/>
      <w:pPr>
        <w:ind w:left="7342" w:hanging="180"/>
      </w:pPr>
    </w:lvl>
  </w:abstractNum>
  <w:abstractNum w:abstractNumId="33">
    <w:nsid w:val="54E93907"/>
    <w:multiLevelType w:val="hybridMultilevel"/>
    <w:tmpl w:val="76C60462"/>
    <w:lvl w:ilvl="0" w:tplc="BCF46202">
      <w:start w:val="1"/>
      <w:numFmt w:val="decimal"/>
      <w:lvlText w:val="%1."/>
      <w:lvlJc w:val="left"/>
      <w:pPr>
        <w:ind w:left="1144" w:hanging="435"/>
      </w:pPr>
      <w:rPr>
        <w:rFonts w:hint="default"/>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4">
    <w:nsid w:val="57F17B90"/>
    <w:multiLevelType w:val="hybridMultilevel"/>
    <w:tmpl w:val="D2D0ED52"/>
    <w:lvl w:ilvl="0" w:tplc="0ECADD5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5">
    <w:nsid w:val="583370EF"/>
    <w:multiLevelType w:val="hybridMultilevel"/>
    <w:tmpl w:val="5BD8D2A6"/>
    <w:lvl w:ilvl="0" w:tplc="CF769A88">
      <w:start w:val="1"/>
      <w:numFmt w:val="decimal"/>
      <w:lvlText w:val="%1."/>
      <w:lvlJc w:val="left"/>
      <w:pPr>
        <w:ind w:left="1069" w:hanging="360"/>
      </w:pPr>
      <w:rPr>
        <w:rFonts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6">
    <w:nsid w:val="5B7431F8"/>
    <w:multiLevelType w:val="hybridMultilevel"/>
    <w:tmpl w:val="872868E8"/>
    <w:lvl w:ilvl="0" w:tplc="15466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5FCA0A07"/>
    <w:multiLevelType w:val="hybridMultilevel"/>
    <w:tmpl w:val="DFF68D88"/>
    <w:lvl w:ilvl="0" w:tplc="15466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6191377D"/>
    <w:multiLevelType w:val="hybridMultilevel"/>
    <w:tmpl w:val="0E46DBFA"/>
    <w:lvl w:ilvl="0" w:tplc="FD46F592">
      <w:start w:val="1"/>
      <w:numFmt w:val="russianLower"/>
      <w:lvlText w:val="%1)"/>
      <w:lvlJc w:val="left"/>
      <w:pPr>
        <w:ind w:left="72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6762762A"/>
    <w:multiLevelType w:val="hybridMultilevel"/>
    <w:tmpl w:val="E6FE384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nsid w:val="68EA1905"/>
    <w:multiLevelType w:val="hybridMultilevel"/>
    <w:tmpl w:val="B8042B36"/>
    <w:lvl w:ilvl="0" w:tplc="1EF646EA">
      <w:start w:val="1"/>
      <w:numFmt w:val="decimal"/>
      <w:lvlText w:val="%1."/>
      <w:lvlJc w:val="left"/>
      <w:pPr>
        <w:ind w:left="928" w:hanging="360"/>
      </w:pPr>
      <w:rPr>
        <w:rFonts w:hint="default"/>
        <w:strike w:val="0"/>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1">
    <w:nsid w:val="692D2204"/>
    <w:multiLevelType w:val="multilevel"/>
    <w:tmpl w:val="33CA3A1C"/>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Symbol" w:hAnsi="Symbol"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2">
    <w:nsid w:val="6B112C53"/>
    <w:multiLevelType w:val="hybridMultilevel"/>
    <w:tmpl w:val="F5C8B8EA"/>
    <w:lvl w:ilvl="0" w:tplc="15466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6B6128DD"/>
    <w:multiLevelType w:val="hybridMultilevel"/>
    <w:tmpl w:val="655C0486"/>
    <w:lvl w:ilvl="0" w:tplc="A1F0165C">
      <w:start w:val="1"/>
      <w:numFmt w:val="decimal"/>
      <w:lvlText w:val="%1."/>
      <w:lvlJc w:val="left"/>
      <w:pPr>
        <w:ind w:left="862" w:hanging="360"/>
      </w:pPr>
      <w:rPr>
        <w:rFonts w:ascii="Times New Roman" w:hAnsi="Times New Roman" w:cs="Times New Roman" w:hint="default"/>
        <w:b w:val="0"/>
        <w:bCs/>
        <w:color w:val="auto"/>
        <w:sz w:val="24"/>
        <w:szCs w:val="24"/>
      </w:rPr>
    </w:lvl>
    <w:lvl w:ilvl="1" w:tplc="04190019">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44">
    <w:nsid w:val="6FC94439"/>
    <w:multiLevelType w:val="hybridMultilevel"/>
    <w:tmpl w:val="9EBE7ABA"/>
    <w:lvl w:ilvl="0" w:tplc="7E46C188">
      <w:start w:val="1"/>
      <w:numFmt w:val="russianLower"/>
      <w:lvlText w:val="%1)"/>
      <w:lvlJc w:val="left"/>
      <w:pPr>
        <w:ind w:left="1440" w:hanging="360"/>
      </w:pPr>
      <w:rPr>
        <w:rFonts w:ascii="Times New Roman" w:hAnsi="Times New Roman" w:cs="Times New Roman" w:hint="default"/>
        <w:sz w:val="24"/>
        <w:szCs w:val="24"/>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5">
    <w:nsid w:val="72DE0BDB"/>
    <w:multiLevelType w:val="hybridMultilevel"/>
    <w:tmpl w:val="0DA833A6"/>
    <w:lvl w:ilvl="0" w:tplc="43628942">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6">
    <w:nsid w:val="743F6C0F"/>
    <w:multiLevelType w:val="multilevel"/>
    <w:tmpl w:val="71DC9C76"/>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Symbol" w:hAnsi="Symbol"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7">
    <w:nsid w:val="76376896"/>
    <w:multiLevelType w:val="hybridMultilevel"/>
    <w:tmpl w:val="B79EE0F8"/>
    <w:lvl w:ilvl="0" w:tplc="0B48465E">
      <w:start w:val="1"/>
      <w:numFmt w:val="russianLower"/>
      <w:lvlText w:val="%1)"/>
      <w:lvlJc w:val="left"/>
      <w:pPr>
        <w:ind w:left="1004" w:hanging="360"/>
      </w:pPr>
      <w:rPr>
        <w:rFonts w:ascii="Times New Roman" w:hAnsi="Times New Roman" w:cs="Times New Roman" w:hint="default"/>
        <w:sz w:val="24"/>
        <w:szCs w:val="24"/>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48">
    <w:nsid w:val="76B00D4F"/>
    <w:multiLevelType w:val="multilevel"/>
    <w:tmpl w:val="A63240E8"/>
    <w:lvl w:ilvl="0">
      <w:start w:val="1"/>
      <w:numFmt w:val="none"/>
      <w:pStyle w:val="1"/>
      <w:suff w:val="nothing"/>
      <w:lvlText w:val=""/>
      <w:lvlJc w:val="left"/>
      <w:pPr>
        <w:ind w:left="0" w:firstLine="0"/>
      </w:pPr>
    </w:lvl>
    <w:lvl w:ilvl="1">
      <w:start w:val="1"/>
      <w:numFmt w:val="none"/>
      <w:pStyle w:val="2"/>
      <w:suff w:val="nothing"/>
      <w:lvlText w:val=""/>
      <w:lvlJc w:val="left"/>
      <w:pPr>
        <w:ind w:left="0" w:firstLine="0"/>
      </w:pPr>
    </w:lvl>
    <w:lvl w:ilvl="2">
      <w:start w:val="1"/>
      <w:numFmt w:val="none"/>
      <w:pStyle w:val="3"/>
      <w:suff w:val="nothing"/>
      <w:lvlText w:val=""/>
      <w:lvlJc w:val="left"/>
      <w:pPr>
        <w:ind w:left="0" w:firstLine="0"/>
      </w:pPr>
    </w:lvl>
    <w:lvl w:ilvl="3">
      <w:start w:val="1"/>
      <w:numFmt w:val="none"/>
      <w:pStyle w:val="4"/>
      <w:suff w:val="nothing"/>
      <w:lvlText w:val=""/>
      <w:lvlJc w:val="left"/>
      <w:pPr>
        <w:ind w:left="0" w:firstLine="0"/>
      </w:pPr>
    </w:lvl>
    <w:lvl w:ilvl="4">
      <w:start w:val="1"/>
      <w:numFmt w:val="none"/>
      <w:pStyle w:val="5"/>
      <w:suff w:val="nothing"/>
      <w:lvlText w:val=""/>
      <w:lvlJc w:val="left"/>
      <w:pPr>
        <w:ind w:left="0" w:firstLine="0"/>
      </w:pPr>
    </w:lvl>
    <w:lvl w:ilvl="5">
      <w:start w:val="1"/>
      <w:numFmt w:val="none"/>
      <w:pStyle w:val="6"/>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49">
    <w:nsid w:val="7E695E0B"/>
    <w:multiLevelType w:val="hybridMultilevel"/>
    <w:tmpl w:val="FD36954C"/>
    <w:lvl w:ilvl="0" w:tplc="15466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nsid w:val="7F1A4D60"/>
    <w:multiLevelType w:val="hybridMultilevel"/>
    <w:tmpl w:val="4D680D30"/>
    <w:lvl w:ilvl="0" w:tplc="43628942">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48"/>
  </w:num>
  <w:num w:numId="2">
    <w:abstractNumId w:val="25"/>
  </w:num>
  <w:num w:numId="3">
    <w:abstractNumId w:val="35"/>
  </w:num>
  <w:num w:numId="4">
    <w:abstractNumId w:val="40"/>
  </w:num>
  <w:num w:numId="5">
    <w:abstractNumId w:val="3"/>
  </w:num>
  <w:num w:numId="6">
    <w:abstractNumId w:val="20"/>
  </w:num>
  <w:num w:numId="7">
    <w:abstractNumId w:val="34"/>
  </w:num>
  <w:num w:numId="8">
    <w:abstractNumId w:val="5"/>
  </w:num>
  <w:num w:numId="9">
    <w:abstractNumId w:val="0"/>
  </w:num>
  <w:num w:numId="10">
    <w:abstractNumId w:val="18"/>
  </w:num>
  <w:num w:numId="11">
    <w:abstractNumId w:val="29"/>
  </w:num>
  <w:num w:numId="12">
    <w:abstractNumId w:val="45"/>
  </w:num>
  <w:num w:numId="13">
    <w:abstractNumId w:val="50"/>
  </w:num>
  <w:num w:numId="14">
    <w:abstractNumId w:val="16"/>
  </w:num>
  <w:num w:numId="15">
    <w:abstractNumId w:val="41"/>
  </w:num>
  <w:num w:numId="16">
    <w:abstractNumId w:val="46"/>
  </w:num>
  <w:num w:numId="17">
    <w:abstractNumId w:val="24"/>
  </w:num>
  <w:num w:numId="18">
    <w:abstractNumId w:val="39"/>
  </w:num>
  <w:num w:numId="1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2"/>
  </w:num>
  <w:num w:numId="21">
    <w:abstractNumId w:val="15"/>
  </w:num>
  <w:num w:numId="22">
    <w:abstractNumId w:val="49"/>
  </w:num>
  <w:num w:numId="23">
    <w:abstractNumId w:val="27"/>
  </w:num>
  <w:num w:numId="24">
    <w:abstractNumId w:val="10"/>
  </w:num>
  <w:num w:numId="25">
    <w:abstractNumId w:val="38"/>
  </w:num>
  <w:num w:numId="26">
    <w:abstractNumId w:val="37"/>
  </w:num>
  <w:num w:numId="27">
    <w:abstractNumId w:val="36"/>
  </w:num>
  <w:num w:numId="28">
    <w:abstractNumId w:val="13"/>
  </w:num>
  <w:num w:numId="29">
    <w:abstractNumId w:val="31"/>
  </w:num>
  <w:num w:numId="30">
    <w:abstractNumId w:val="28"/>
  </w:num>
  <w:num w:numId="31">
    <w:abstractNumId w:val="9"/>
  </w:num>
  <w:num w:numId="32">
    <w:abstractNumId w:val="43"/>
  </w:num>
  <w:num w:numId="33">
    <w:abstractNumId w:val="21"/>
  </w:num>
  <w:num w:numId="34">
    <w:abstractNumId w:val="19"/>
  </w:num>
  <w:num w:numId="35">
    <w:abstractNumId w:val="4"/>
  </w:num>
  <w:num w:numId="36">
    <w:abstractNumId w:val="42"/>
  </w:num>
  <w:num w:numId="37">
    <w:abstractNumId w:val="11"/>
  </w:num>
  <w:num w:numId="38">
    <w:abstractNumId w:val="17"/>
  </w:num>
  <w:num w:numId="39">
    <w:abstractNumId w:val="23"/>
  </w:num>
  <w:num w:numId="40">
    <w:abstractNumId w:val="30"/>
  </w:num>
  <w:num w:numId="41">
    <w:abstractNumId w:val="47"/>
  </w:num>
  <w:num w:numId="42">
    <w:abstractNumId w:val="32"/>
  </w:num>
  <w:num w:numId="43">
    <w:abstractNumId w:val="1"/>
  </w:num>
  <w:num w:numId="44">
    <w:abstractNumId w:val="22"/>
  </w:num>
  <w:num w:numId="45">
    <w:abstractNumId w:val="8"/>
  </w:num>
  <w:num w:numId="46">
    <w:abstractNumId w:val="7"/>
  </w:num>
  <w:num w:numId="47">
    <w:abstractNumId w:val="2"/>
  </w:num>
  <w:num w:numId="48">
    <w:abstractNumId w:val="44"/>
  </w:num>
  <w:num w:numId="49">
    <w:abstractNumId w:val="26"/>
  </w:num>
  <w:num w:numId="50">
    <w:abstractNumId w:val="33"/>
  </w:num>
  <w:num w:numId="51">
    <w:abstractNumId w:val="6"/>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BECF6DC"/>
    <w:rsid w:val="00010DFC"/>
    <w:rsid w:val="00016198"/>
    <w:rsid w:val="0001631A"/>
    <w:rsid w:val="00020A0E"/>
    <w:rsid w:val="000272DB"/>
    <w:rsid w:val="000558BD"/>
    <w:rsid w:val="00056DE9"/>
    <w:rsid w:val="000C652D"/>
    <w:rsid w:val="000D3532"/>
    <w:rsid w:val="000F35A5"/>
    <w:rsid w:val="00130F1D"/>
    <w:rsid w:val="001344E9"/>
    <w:rsid w:val="00146443"/>
    <w:rsid w:val="001477A4"/>
    <w:rsid w:val="00150B5E"/>
    <w:rsid w:val="0015542A"/>
    <w:rsid w:val="00167F32"/>
    <w:rsid w:val="001829E0"/>
    <w:rsid w:val="001B2110"/>
    <w:rsid w:val="001C33AB"/>
    <w:rsid w:val="001D7892"/>
    <w:rsid w:val="001F38AE"/>
    <w:rsid w:val="00223B74"/>
    <w:rsid w:val="0022477F"/>
    <w:rsid w:val="00230CDE"/>
    <w:rsid w:val="00271788"/>
    <w:rsid w:val="002717F1"/>
    <w:rsid w:val="00284543"/>
    <w:rsid w:val="002871E0"/>
    <w:rsid w:val="002C7258"/>
    <w:rsid w:val="002D22D1"/>
    <w:rsid w:val="002D2C4B"/>
    <w:rsid w:val="002D45FA"/>
    <w:rsid w:val="002E6B5B"/>
    <w:rsid w:val="003015D4"/>
    <w:rsid w:val="00314A5F"/>
    <w:rsid w:val="00314AF8"/>
    <w:rsid w:val="003379B8"/>
    <w:rsid w:val="0035115A"/>
    <w:rsid w:val="003A78EF"/>
    <w:rsid w:val="003B4F79"/>
    <w:rsid w:val="003C20BF"/>
    <w:rsid w:val="003C71A7"/>
    <w:rsid w:val="003E094A"/>
    <w:rsid w:val="003E3BC2"/>
    <w:rsid w:val="003E4D62"/>
    <w:rsid w:val="003F0FA0"/>
    <w:rsid w:val="003F3F8A"/>
    <w:rsid w:val="00466ABC"/>
    <w:rsid w:val="00480292"/>
    <w:rsid w:val="00486A2B"/>
    <w:rsid w:val="0049414A"/>
    <w:rsid w:val="004A6517"/>
    <w:rsid w:val="004C0944"/>
    <w:rsid w:val="004C0D3B"/>
    <w:rsid w:val="004C2A8A"/>
    <w:rsid w:val="004E2BFE"/>
    <w:rsid w:val="004E7A21"/>
    <w:rsid w:val="005024B9"/>
    <w:rsid w:val="00506774"/>
    <w:rsid w:val="005070E0"/>
    <w:rsid w:val="005207F6"/>
    <w:rsid w:val="00536814"/>
    <w:rsid w:val="00546909"/>
    <w:rsid w:val="00570674"/>
    <w:rsid w:val="00574D84"/>
    <w:rsid w:val="005826E9"/>
    <w:rsid w:val="00591E2D"/>
    <w:rsid w:val="00592CF6"/>
    <w:rsid w:val="005A48D6"/>
    <w:rsid w:val="005B5C2C"/>
    <w:rsid w:val="005E48E7"/>
    <w:rsid w:val="005E51F4"/>
    <w:rsid w:val="005E5A60"/>
    <w:rsid w:val="006009F3"/>
    <w:rsid w:val="00610362"/>
    <w:rsid w:val="0061081E"/>
    <w:rsid w:val="00646032"/>
    <w:rsid w:val="00652CC5"/>
    <w:rsid w:val="00680BF1"/>
    <w:rsid w:val="0068204C"/>
    <w:rsid w:val="0068385F"/>
    <w:rsid w:val="00690DA8"/>
    <w:rsid w:val="006C7243"/>
    <w:rsid w:val="006C7760"/>
    <w:rsid w:val="006D79E0"/>
    <w:rsid w:val="006E6807"/>
    <w:rsid w:val="006E78EE"/>
    <w:rsid w:val="006F18E5"/>
    <w:rsid w:val="007100C8"/>
    <w:rsid w:val="007175E3"/>
    <w:rsid w:val="00722090"/>
    <w:rsid w:val="00732424"/>
    <w:rsid w:val="00752E0A"/>
    <w:rsid w:val="00755F20"/>
    <w:rsid w:val="00763FF0"/>
    <w:rsid w:val="00775FC0"/>
    <w:rsid w:val="007877C0"/>
    <w:rsid w:val="0079112E"/>
    <w:rsid w:val="007A07F0"/>
    <w:rsid w:val="007A238A"/>
    <w:rsid w:val="007A5886"/>
    <w:rsid w:val="007B15D0"/>
    <w:rsid w:val="007C15A9"/>
    <w:rsid w:val="007D5276"/>
    <w:rsid w:val="007F4EB2"/>
    <w:rsid w:val="008056DA"/>
    <w:rsid w:val="008139D1"/>
    <w:rsid w:val="00817129"/>
    <w:rsid w:val="00825BE2"/>
    <w:rsid w:val="00827EC6"/>
    <w:rsid w:val="00834967"/>
    <w:rsid w:val="00855F25"/>
    <w:rsid w:val="00861B19"/>
    <w:rsid w:val="008C1957"/>
    <w:rsid w:val="008C659D"/>
    <w:rsid w:val="008D10EB"/>
    <w:rsid w:val="008D138A"/>
    <w:rsid w:val="008D7CCE"/>
    <w:rsid w:val="008E48AB"/>
    <w:rsid w:val="008E6E0D"/>
    <w:rsid w:val="008F783B"/>
    <w:rsid w:val="00905680"/>
    <w:rsid w:val="009066F7"/>
    <w:rsid w:val="00941161"/>
    <w:rsid w:val="00985DC0"/>
    <w:rsid w:val="00991C6A"/>
    <w:rsid w:val="0099439B"/>
    <w:rsid w:val="009E134C"/>
    <w:rsid w:val="00A047B4"/>
    <w:rsid w:val="00A44E56"/>
    <w:rsid w:val="00A753A0"/>
    <w:rsid w:val="00A8249F"/>
    <w:rsid w:val="00AA1F91"/>
    <w:rsid w:val="00AA4E9E"/>
    <w:rsid w:val="00AB2C5B"/>
    <w:rsid w:val="00AB7580"/>
    <w:rsid w:val="00AD65D8"/>
    <w:rsid w:val="00AE49A3"/>
    <w:rsid w:val="00B111C1"/>
    <w:rsid w:val="00B141DE"/>
    <w:rsid w:val="00B1556A"/>
    <w:rsid w:val="00B33D87"/>
    <w:rsid w:val="00B446FB"/>
    <w:rsid w:val="00B4712E"/>
    <w:rsid w:val="00B549CE"/>
    <w:rsid w:val="00B6343F"/>
    <w:rsid w:val="00B70504"/>
    <w:rsid w:val="00B8620E"/>
    <w:rsid w:val="00B943A6"/>
    <w:rsid w:val="00BA24FC"/>
    <w:rsid w:val="00BD1D00"/>
    <w:rsid w:val="00BE0818"/>
    <w:rsid w:val="00BE1385"/>
    <w:rsid w:val="00BF48B9"/>
    <w:rsid w:val="00C15A50"/>
    <w:rsid w:val="00C172CC"/>
    <w:rsid w:val="00C332DF"/>
    <w:rsid w:val="00C63186"/>
    <w:rsid w:val="00C7708C"/>
    <w:rsid w:val="00CA3F56"/>
    <w:rsid w:val="00CB45B0"/>
    <w:rsid w:val="00CF7D2B"/>
    <w:rsid w:val="00D25323"/>
    <w:rsid w:val="00D53C92"/>
    <w:rsid w:val="00D82088"/>
    <w:rsid w:val="00D95B51"/>
    <w:rsid w:val="00D95DAC"/>
    <w:rsid w:val="00DA19A8"/>
    <w:rsid w:val="00DB0572"/>
    <w:rsid w:val="00DC3C75"/>
    <w:rsid w:val="00DC74A0"/>
    <w:rsid w:val="00DF2920"/>
    <w:rsid w:val="00E04B1E"/>
    <w:rsid w:val="00E23BD2"/>
    <w:rsid w:val="00E33E0E"/>
    <w:rsid w:val="00E35249"/>
    <w:rsid w:val="00E44FB0"/>
    <w:rsid w:val="00E64EF6"/>
    <w:rsid w:val="00EB32FE"/>
    <w:rsid w:val="00EC26A2"/>
    <w:rsid w:val="00ED2334"/>
    <w:rsid w:val="00ED2E18"/>
    <w:rsid w:val="00F24A1B"/>
    <w:rsid w:val="00F27621"/>
    <w:rsid w:val="00F2766D"/>
    <w:rsid w:val="00F357FB"/>
    <w:rsid w:val="00F7282A"/>
    <w:rsid w:val="00F81262"/>
    <w:rsid w:val="00F931F5"/>
    <w:rsid w:val="00FA7CFA"/>
    <w:rsid w:val="00FC450B"/>
    <w:rsid w:val="00FD0DA0"/>
    <w:rsid w:val="00FF4CF2"/>
    <w:rsid w:val="00FF5837"/>
    <w:rsid w:val="0BECF6D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004D9D"/>
  <w15:docId w15:val="{DEB6FF42-0F3B-4159-91A0-6EE948CA92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DejaVu Sans" w:hAnsi="Times New Roman" w:cs="DejaVu Sans"/>
        <w:szCs w:val="24"/>
        <w:lang w:val="en-US" w:eastAsia="zh-CN" w:bidi="hi-IN"/>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rFonts w:eastAsia="Times New Roman" w:cs="Times New Roman"/>
      <w:sz w:val="24"/>
      <w:lang w:val="ru-RU" w:bidi="ar-SA"/>
    </w:rPr>
  </w:style>
  <w:style w:type="paragraph" w:styleId="1">
    <w:name w:val="heading 1"/>
    <w:basedOn w:val="a"/>
    <w:next w:val="a"/>
    <w:uiPriority w:val="9"/>
    <w:qFormat/>
    <w:pPr>
      <w:keepNext/>
      <w:numPr>
        <w:numId w:val="1"/>
      </w:numPr>
      <w:jc w:val="center"/>
      <w:outlineLvl w:val="0"/>
    </w:pPr>
    <w:rPr>
      <w:b/>
      <w:sz w:val="32"/>
      <w:szCs w:val="20"/>
      <w:lang w:val="en-US"/>
    </w:rPr>
  </w:style>
  <w:style w:type="paragraph" w:styleId="2">
    <w:name w:val="heading 2"/>
    <w:basedOn w:val="a"/>
    <w:next w:val="a"/>
    <w:link w:val="20"/>
    <w:uiPriority w:val="9"/>
    <w:qFormat/>
    <w:rsid w:val="00BF48B9"/>
    <w:pPr>
      <w:keepNext/>
      <w:numPr>
        <w:ilvl w:val="1"/>
        <w:numId w:val="1"/>
      </w:numPr>
      <w:suppressAutoHyphens/>
      <w:spacing w:before="240" w:after="60" w:line="276" w:lineRule="auto"/>
      <w:outlineLvl w:val="1"/>
    </w:pPr>
    <w:rPr>
      <w:rFonts w:ascii="Cambria" w:hAnsi="Cambria"/>
      <w:b/>
      <w:bCs/>
      <w:i/>
      <w:iCs/>
      <w:sz w:val="28"/>
      <w:szCs w:val="28"/>
      <w:lang w:eastAsia="ar-SA"/>
    </w:rPr>
  </w:style>
  <w:style w:type="paragraph" w:styleId="3">
    <w:name w:val="heading 3"/>
    <w:basedOn w:val="a"/>
    <w:next w:val="a"/>
    <w:uiPriority w:val="9"/>
    <w:qFormat/>
    <w:pPr>
      <w:keepNext/>
      <w:numPr>
        <w:ilvl w:val="2"/>
        <w:numId w:val="1"/>
      </w:numPr>
      <w:spacing w:before="240" w:after="60"/>
      <w:outlineLvl w:val="2"/>
    </w:pPr>
    <w:rPr>
      <w:rFonts w:ascii="Calibri Light" w:hAnsi="Calibri Light" w:cs="Calibri Light"/>
      <w:b/>
      <w:bCs/>
      <w:sz w:val="26"/>
      <w:szCs w:val="26"/>
      <w:lang w:val="en-US"/>
    </w:rPr>
  </w:style>
  <w:style w:type="paragraph" w:styleId="4">
    <w:name w:val="heading 4"/>
    <w:basedOn w:val="a"/>
    <w:next w:val="a"/>
    <w:link w:val="40"/>
    <w:uiPriority w:val="9"/>
    <w:qFormat/>
    <w:rsid w:val="00BF48B9"/>
    <w:pPr>
      <w:keepNext/>
      <w:numPr>
        <w:ilvl w:val="3"/>
        <w:numId w:val="1"/>
      </w:numPr>
      <w:suppressAutoHyphens/>
      <w:spacing w:before="240" w:after="60" w:line="276" w:lineRule="auto"/>
      <w:outlineLvl w:val="3"/>
    </w:pPr>
    <w:rPr>
      <w:rFonts w:ascii="Calibri" w:hAnsi="Calibri"/>
      <w:b/>
      <w:bCs/>
      <w:sz w:val="28"/>
      <w:szCs w:val="28"/>
      <w:lang w:eastAsia="ar-SA"/>
    </w:rPr>
  </w:style>
  <w:style w:type="paragraph" w:styleId="5">
    <w:name w:val="heading 5"/>
    <w:basedOn w:val="a"/>
    <w:next w:val="a"/>
    <w:link w:val="50"/>
    <w:qFormat/>
    <w:rsid w:val="00BF48B9"/>
    <w:pPr>
      <w:numPr>
        <w:ilvl w:val="4"/>
        <w:numId w:val="1"/>
      </w:numPr>
      <w:suppressAutoHyphens/>
      <w:spacing w:before="240" w:after="60" w:line="276" w:lineRule="auto"/>
      <w:outlineLvl w:val="4"/>
    </w:pPr>
    <w:rPr>
      <w:rFonts w:ascii="Calibri" w:hAnsi="Calibri"/>
      <w:b/>
      <w:bCs/>
      <w:i/>
      <w:iCs/>
      <w:sz w:val="26"/>
      <w:szCs w:val="26"/>
      <w:lang w:eastAsia="ar-SA"/>
    </w:rPr>
  </w:style>
  <w:style w:type="paragraph" w:styleId="6">
    <w:name w:val="heading 6"/>
    <w:basedOn w:val="a"/>
    <w:next w:val="a0"/>
    <w:link w:val="60"/>
    <w:qFormat/>
    <w:rsid w:val="00BF48B9"/>
    <w:pPr>
      <w:numPr>
        <w:ilvl w:val="5"/>
        <w:numId w:val="1"/>
      </w:numPr>
      <w:suppressAutoHyphens/>
      <w:spacing w:before="280" w:after="280"/>
      <w:outlineLvl w:val="5"/>
    </w:pPr>
    <w:rPr>
      <w:b/>
      <w:bCs/>
      <w:sz w:val="15"/>
      <w:szCs w:val="15"/>
      <w:lang w:eastAsia="ar-S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WW8Num1z0">
    <w:name w:val="WW8Num1z0"/>
    <w:qFormat/>
  </w:style>
  <w:style w:type="character" w:customStyle="1" w:styleId="WW8Num1z1">
    <w:name w:val="WW8Num1z1"/>
    <w:qFormat/>
    <w:rPr>
      <w:color w:val="000000"/>
    </w:rPr>
  </w:style>
  <w:style w:type="character" w:customStyle="1" w:styleId="WW8Num2z0">
    <w:name w:val="WW8Num2z0"/>
    <w:qFormat/>
    <w:rPr>
      <w:b w:val="0"/>
    </w:rPr>
  </w:style>
  <w:style w:type="character" w:customStyle="1" w:styleId="WW8Num2z1">
    <w:name w:val="WW8Num2z1"/>
    <w:qFormat/>
  </w:style>
  <w:style w:type="character" w:customStyle="1" w:styleId="WW8Num2z2">
    <w:name w:val="WW8Num2z2"/>
    <w:qFormat/>
  </w:style>
  <w:style w:type="character" w:customStyle="1" w:styleId="WW8Num2z3">
    <w:name w:val="WW8Num2z3"/>
    <w:qFormat/>
  </w:style>
  <w:style w:type="character" w:customStyle="1" w:styleId="WW8Num2z4">
    <w:name w:val="WW8Num2z4"/>
    <w:qFormat/>
  </w:style>
  <w:style w:type="character" w:customStyle="1" w:styleId="WW8Num2z5">
    <w:name w:val="WW8Num2z5"/>
    <w:qFormat/>
  </w:style>
  <w:style w:type="character" w:customStyle="1" w:styleId="WW8Num2z6">
    <w:name w:val="WW8Num2z6"/>
    <w:qFormat/>
  </w:style>
  <w:style w:type="character" w:customStyle="1" w:styleId="WW8Num2z7">
    <w:name w:val="WW8Num2z7"/>
    <w:qFormat/>
  </w:style>
  <w:style w:type="character" w:customStyle="1" w:styleId="WW8Num2z8">
    <w:name w:val="WW8Num2z8"/>
    <w:qFormat/>
  </w:style>
  <w:style w:type="character" w:customStyle="1" w:styleId="WW8Num3z0">
    <w:name w:val="WW8Num3z0"/>
    <w:qFormat/>
  </w:style>
  <w:style w:type="character" w:customStyle="1" w:styleId="WW8Num3z1">
    <w:name w:val="WW8Num3z1"/>
    <w:qFormat/>
  </w:style>
  <w:style w:type="character" w:customStyle="1" w:styleId="WW8Num3z2">
    <w:name w:val="WW8Num3z2"/>
    <w:qFormat/>
  </w:style>
  <w:style w:type="character" w:customStyle="1" w:styleId="WW8Num3z3">
    <w:name w:val="WW8Num3z3"/>
    <w:qFormat/>
  </w:style>
  <w:style w:type="character" w:customStyle="1" w:styleId="WW8Num3z4">
    <w:name w:val="WW8Num3z4"/>
    <w:qFormat/>
  </w:style>
  <w:style w:type="character" w:customStyle="1" w:styleId="WW8Num3z5">
    <w:name w:val="WW8Num3z5"/>
    <w:qFormat/>
  </w:style>
  <w:style w:type="character" w:customStyle="1" w:styleId="WW8Num3z6">
    <w:name w:val="WW8Num3z6"/>
    <w:qFormat/>
  </w:style>
  <w:style w:type="character" w:customStyle="1" w:styleId="WW8Num3z7">
    <w:name w:val="WW8Num3z7"/>
    <w:qFormat/>
  </w:style>
  <w:style w:type="character" w:customStyle="1" w:styleId="WW8Num3z8">
    <w:name w:val="WW8Num3z8"/>
    <w:qFormat/>
  </w:style>
  <w:style w:type="character" w:customStyle="1" w:styleId="WW8Num4z0">
    <w:name w:val="WW8Num4z0"/>
    <w:qFormat/>
    <w:rPr>
      <w:sz w:val="26"/>
      <w:szCs w:val="26"/>
    </w:rPr>
  </w:style>
  <w:style w:type="character" w:customStyle="1" w:styleId="WW8Num4z1">
    <w:name w:val="WW8Num4z1"/>
    <w:qFormat/>
  </w:style>
  <w:style w:type="character" w:customStyle="1" w:styleId="WW8Num4z2">
    <w:name w:val="WW8Num4z2"/>
    <w:qFormat/>
  </w:style>
  <w:style w:type="character" w:customStyle="1" w:styleId="WW8Num4z3">
    <w:name w:val="WW8Num4z3"/>
    <w:qFormat/>
  </w:style>
  <w:style w:type="character" w:customStyle="1" w:styleId="WW8Num4z4">
    <w:name w:val="WW8Num4z4"/>
    <w:qFormat/>
  </w:style>
  <w:style w:type="character" w:customStyle="1" w:styleId="WW8Num4z5">
    <w:name w:val="WW8Num4z5"/>
    <w:qFormat/>
  </w:style>
  <w:style w:type="character" w:customStyle="1" w:styleId="WW8Num4z6">
    <w:name w:val="WW8Num4z6"/>
    <w:qFormat/>
  </w:style>
  <w:style w:type="character" w:customStyle="1" w:styleId="WW8Num4z7">
    <w:name w:val="WW8Num4z7"/>
    <w:qFormat/>
  </w:style>
  <w:style w:type="character" w:customStyle="1" w:styleId="WW8Num4z8">
    <w:name w:val="WW8Num4z8"/>
    <w:qFormat/>
  </w:style>
  <w:style w:type="character" w:customStyle="1" w:styleId="WW8Num5z0">
    <w:name w:val="WW8Num5z0"/>
    <w:qFormat/>
  </w:style>
  <w:style w:type="character" w:customStyle="1" w:styleId="WW8Num5z1">
    <w:name w:val="WW8Num5z1"/>
    <w:qFormat/>
  </w:style>
  <w:style w:type="character" w:customStyle="1" w:styleId="WW8Num5z2">
    <w:name w:val="WW8Num5z2"/>
    <w:qFormat/>
  </w:style>
  <w:style w:type="character" w:customStyle="1" w:styleId="WW8Num5z3">
    <w:name w:val="WW8Num5z3"/>
    <w:qFormat/>
  </w:style>
  <w:style w:type="character" w:customStyle="1" w:styleId="WW8Num5z4">
    <w:name w:val="WW8Num5z4"/>
    <w:qFormat/>
  </w:style>
  <w:style w:type="character" w:customStyle="1" w:styleId="WW8Num5z5">
    <w:name w:val="WW8Num5z5"/>
    <w:qFormat/>
  </w:style>
  <w:style w:type="character" w:customStyle="1" w:styleId="WW8Num5z6">
    <w:name w:val="WW8Num5z6"/>
    <w:qFormat/>
  </w:style>
  <w:style w:type="character" w:customStyle="1" w:styleId="WW8Num5z7">
    <w:name w:val="WW8Num5z7"/>
    <w:qFormat/>
  </w:style>
  <w:style w:type="character" w:customStyle="1" w:styleId="WW8Num5z8">
    <w:name w:val="WW8Num5z8"/>
    <w:qFormat/>
  </w:style>
  <w:style w:type="character" w:customStyle="1" w:styleId="WW8Num6z0">
    <w:name w:val="WW8Num6z0"/>
    <w:qFormat/>
  </w:style>
  <w:style w:type="character" w:customStyle="1" w:styleId="WW8Num6z1">
    <w:name w:val="WW8Num6z1"/>
    <w:qFormat/>
  </w:style>
  <w:style w:type="character" w:customStyle="1" w:styleId="WW8Num6z2">
    <w:name w:val="WW8Num6z2"/>
    <w:qFormat/>
  </w:style>
  <w:style w:type="character" w:customStyle="1" w:styleId="WW8Num6z3">
    <w:name w:val="WW8Num6z3"/>
    <w:qFormat/>
  </w:style>
  <w:style w:type="character" w:customStyle="1" w:styleId="WW8Num6z4">
    <w:name w:val="WW8Num6z4"/>
    <w:qFormat/>
  </w:style>
  <w:style w:type="character" w:customStyle="1" w:styleId="WW8Num6z5">
    <w:name w:val="WW8Num6z5"/>
    <w:qFormat/>
  </w:style>
  <w:style w:type="character" w:customStyle="1" w:styleId="WW8Num6z6">
    <w:name w:val="WW8Num6z6"/>
    <w:qFormat/>
  </w:style>
  <w:style w:type="character" w:customStyle="1" w:styleId="WW8Num6z7">
    <w:name w:val="WW8Num6z7"/>
    <w:qFormat/>
  </w:style>
  <w:style w:type="character" w:customStyle="1" w:styleId="WW8Num6z8">
    <w:name w:val="WW8Num6z8"/>
    <w:qFormat/>
  </w:style>
  <w:style w:type="character" w:customStyle="1" w:styleId="WW8Num7z0">
    <w:name w:val="WW8Num7z0"/>
    <w:qFormat/>
    <w:rPr>
      <w:rFonts w:ascii="Symbol" w:hAnsi="Symbol" w:cs="Symbol"/>
    </w:rPr>
  </w:style>
  <w:style w:type="character" w:customStyle="1" w:styleId="WW8Num7z1">
    <w:name w:val="WW8Num7z1"/>
    <w:qFormat/>
    <w:rPr>
      <w:rFonts w:ascii="Courier New" w:hAnsi="Courier New" w:cs="Courier New"/>
    </w:rPr>
  </w:style>
  <w:style w:type="character" w:customStyle="1" w:styleId="WW8Num7z2">
    <w:name w:val="WW8Num7z2"/>
    <w:qFormat/>
    <w:rPr>
      <w:rFonts w:ascii="Wingdings" w:hAnsi="Wingdings" w:cs="Wingdings"/>
    </w:rPr>
  </w:style>
  <w:style w:type="character" w:customStyle="1" w:styleId="WW8Num8z0">
    <w:name w:val="WW8Num8z0"/>
    <w:qFormat/>
  </w:style>
  <w:style w:type="character" w:customStyle="1" w:styleId="WW8Num8z1">
    <w:name w:val="WW8Num8z1"/>
    <w:qFormat/>
  </w:style>
  <w:style w:type="character" w:customStyle="1" w:styleId="WW8Num8z2">
    <w:name w:val="WW8Num8z2"/>
    <w:qFormat/>
  </w:style>
  <w:style w:type="character" w:customStyle="1" w:styleId="WW8Num8z3">
    <w:name w:val="WW8Num8z3"/>
    <w:qFormat/>
  </w:style>
  <w:style w:type="character" w:customStyle="1" w:styleId="WW8Num8z4">
    <w:name w:val="WW8Num8z4"/>
    <w:qFormat/>
  </w:style>
  <w:style w:type="character" w:customStyle="1" w:styleId="WW8Num8z5">
    <w:name w:val="WW8Num8z5"/>
    <w:qFormat/>
  </w:style>
  <w:style w:type="character" w:customStyle="1" w:styleId="WW8Num8z6">
    <w:name w:val="WW8Num8z6"/>
    <w:qFormat/>
  </w:style>
  <w:style w:type="character" w:customStyle="1" w:styleId="WW8Num8z7">
    <w:name w:val="WW8Num8z7"/>
    <w:qFormat/>
  </w:style>
  <w:style w:type="character" w:customStyle="1" w:styleId="WW8Num8z8">
    <w:name w:val="WW8Num8z8"/>
    <w:qFormat/>
  </w:style>
  <w:style w:type="character" w:customStyle="1" w:styleId="WW8Num9z0">
    <w:name w:val="WW8Num9z0"/>
    <w:qFormat/>
  </w:style>
  <w:style w:type="character" w:customStyle="1" w:styleId="WW8Num9z1">
    <w:name w:val="WW8Num9z1"/>
    <w:qFormat/>
  </w:style>
  <w:style w:type="character" w:customStyle="1" w:styleId="WW8Num9z2">
    <w:name w:val="WW8Num9z2"/>
    <w:qFormat/>
  </w:style>
  <w:style w:type="character" w:customStyle="1" w:styleId="WW8Num9z3">
    <w:name w:val="WW8Num9z3"/>
    <w:qFormat/>
  </w:style>
  <w:style w:type="character" w:customStyle="1" w:styleId="WW8Num9z4">
    <w:name w:val="WW8Num9z4"/>
    <w:qFormat/>
  </w:style>
  <w:style w:type="character" w:customStyle="1" w:styleId="WW8Num9z5">
    <w:name w:val="WW8Num9z5"/>
    <w:qFormat/>
  </w:style>
  <w:style w:type="character" w:customStyle="1" w:styleId="WW8Num9z6">
    <w:name w:val="WW8Num9z6"/>
    <w:qFormat/>
  </w:style>
  <w:style w:type="character" w:customStyle="1" w:styleId="WW8Num9z7">
    <w:name w:val="WW8Num9z7"/>
    <w:qFormat/>
  </w:style>
  <w:style w:type="character" w:customStyle="1" w:styleId="WW8Num9z8">
    <w:name w:val="WW8Num9z8"/>
    <w:qFormat/>
  </w:style>
  <w:style w:type="character" w:customStyle="1" w:styleId="WW8Num10z0">
    <w:name w:val="WW8Num10z0"/>
    <w:qFormat/>
    <w:rPr>
      <w:b w:val="0"/>
      <w:sz w:val="26"/>
      <w:szCs w:val="26"/>
    </w:rPr>
  </w:style>
  <w:style w:type="character" w:customStyle="1" w:styleId="WW8Num10z1">
    <w:name w:val="WW8Num10z1"/>
    <w:qFormat/>
  </w:style>
  <w:style w:type="character" w:customStyle="1" w:styleId="WW8Num10z2">
    <w:name w:val="WW8Num10z2"/>
    <w:qFormat/>
  </w:style>
  <w:style w:type="character" w:customStyle="1" w:styleId="WW8Num10z3">
    <w:name w:val="WW8Num10z3"/>
    <w:qFormat/>
  </w:style>
  <w:style w:type="character" w:customStyle="1" w:styleId="WW8Num10z4">
    <w:name w:val="WW8Num10z4"/>
    <w:qFormat/>
  </w:style>
  <w:style w:type="character" w:customStyle="1" w:styleId="WW8Num10z5">
    <w:name w:val="WW8Num10z5"/>
    <w:qFormat/>
  </w:style>
  <w:style w:type="character" w:customStyle="1" w:styleId="WW8Num10z6">
    <w:name w:val="WW8Num10z6"/>
    <w:qFormat/>
  </w:style>
  <w:style w:type="character" w:customStyle="1" w:styleId="WW8Num10z7">
    <w:name w:val="WW8Num10z7"/>
    <w:qFormat/>
  </w:style>
  <w:style w:type="character" w:customStyle="1" w:styleId="WW8Num10z8">
    <w:name w:val="WW8Num10z8"/>
    <w:qFormat/>
  </w:style>
  <w:style w:type="character" w:customStyle="1" w:styleId="WW8Num11z0">
    <w:name w:val="WW8Num11z0"/>
    <w:qFormat/>
    <w:rPr>
      <w:color w:val="000000"/>
      <w:sz w:val="24"/>
    </w:rPr>
  </w:style>
  <w:style w:type="character" w:customStyle="1" w:styleId="WW8Num11z1">
    <w:name w:val="WW8Num11z1"/>
    <w:qFormat/>
  </w:style>
  <w:style w:type="character" w:customStyle="1" w:styleId="WW8Num11z2">
    <w:name w:val="WW8Num11z2"/>
    <w:qFormat/>
  </w:style>
  <w:style w:type="character" w:customStyle="1" w:styleId="WW8Num11z3">
    <w:name w:val="WW8Num11z3"/>
    <w:qFormat/>
  </w:style>
  <w:style w:type="character" w:customStyle="1" w:styleId="WW8Num11z4">
    <w:name w:val="WW8Num11z4"/>
    <w:qFormat/>
  </w:style>
  <w:style w:type="character" w:customStyle="1" w:styleId="WW8Num11z5">
    <w:name w:val="WW8Num11z5"/>
    <w:qFormat/>
  </w:style>
  <w:style w:type="character" w:customStyle="1" w:styleId="WW8Num11z6">
    <w:name w:val="WW8Num11z6"/>
    <w:qFormat/>
  </w:style>
  <w:style w:type="character" w:customStyle="1" w:styleId="WW8Num11z7">
    <w:name w:val="WW8Num11z7"/>
    <w:qFormat/>
  </w:style>
  <w:style w:type="character" w:customStyle="1" w:styleId="WW8Num11z8">
    <w:name w:val="WW8Num11z8"/>
    <w:qFormat/>
  </w:style>
  <w:style w:type="character" w:customStyle="1" w:styleId="WW8Num12z0">
    <w:name w:val="WW8Num12z0"/>
    <w:qFormat/>
    <w:rPr>
      <w:rFonts w:ascii="Times New Roman" w:eastAsia="Calibri" w:hAnsi="Times New Roman" w:cs="Times New Roman"/>
    </w:rPr>
  </w:style>
  <w:style w:type="character" w:customStyle="1" w:styleId="WW8Num12z1">
    <w:name w:val="WW8Num12z1"/>
    <w:qFormat/>
    <w:rPr>
      <w:rFonts w:cs="Times New Roman"/>
    </w:rPr>
  </w:style>
  <w:style w:type="character" w:customStyle="1" w:styleId="WW8Num13z0">
    <w:name w:val="WW8Num13z0"/>
    <w:qFormat/>
  </w:style>
  <w:style w:type="character" w:customStyle="1" w:styleId="WW8Num13z1">
    <w:name w:val="WW8Num13z1"/>
    <w:qFormat/>
  </w:style>
  <w:style w:type="character" w:customStyle="1" w:styleId="WW8Num13z2">
    <w:name w:val="WW8Num13z2"/>
    <w:qFormat/>
  </w:style>
  <w:style w:type="character" w:customStyle="1" w:styleId="WW8Num13z3">
    <w:name w:val="WW8Num13z3"/>
    <w:qFormat/>
  </w:style>
  <w:style w:type="character" w:customStyle="1" w:styleId="WW8Num13z4">
    <w:name w:val="WW8Num13z4"/>
    <w:qFormat/>
  </w:style>
  <w:style w:type="character" w:customStyle="1" w:styleId="WW8Num13z5">
    <w:name w:val="WW8Num13z5"/>
    <w:qFormat/>
  </w:style>
  <w:style w:type="character" w:customStyle="1" w:styleId="WW8Num13z6">
    <w:name w:val="WW8Num13z6"/>
    <w:qFormat/>
  </w:style>
  <w:style w:type="character" w:customStyle="1" w:styleId="WW8Num13z7">
    <w:name w:val="WW8Num13z7"/>
    <w:qFormat/>
  </w:style>
  <w:style w:type="character" w:customStyle="1" w:styleId="WW8Num13z8">
    <w:name w:val="WW8Num13z8"/>
    <w:qFormat/>
  </w:style>
  <w:style w:type="character" w:customStyle="1" w:styleId="WW8Num14z0">
    <w:name w:val="WW8Num14z0"/>
    <w:qFormat/>
  </w:style>
  <w:style w:type="character" w:customStyle="1" w:styleId="WW8Num14z1">
    <w:name w:val="WW8Num14z1"/>
    <w:qFormat/>
  </w:style>
  <w:style w:type="character" w:customStyle="1" w:styleId="WW8Num14z2">
    <w:name w:val="WW8Num14z2"/>
    <w:qFormat/>
  </w:style>
  <w:style w:type="character" w:customStyle="1" w:styleId="WW8Num14z3">
    <w:name w:val="WW8Num14z3"/>
    <w:qFormat/>
  </w:style>
  <w:style w:type="character" w:customStyle="1" w:styleId="WW8Num14z4">
    <w:name w:val="WW8Num14z4"/>
    <w:qFormat/>
  </w:style>
  <w:style w:type="character" w:customStyle="1" w:styleId="WW8Num14z5">
    <w:name w:val="WW8Num14z5"/>
    <w:qFormat/>
  </w:style>
  <w:style w:type="character" w:customStyle="1" w:styleId="WW8Num14z6">
    <w:name w:val="WW8Num14z6"/>
    <w:qFormat/>
  </w:style>
  <w:style w:type="character" w:customStyle="1" w:styleId="WW8Num14z7">
    <w:name w:val="WW8Num14z7"/>
    <w:qFormat/>
  </w:style>
  <w:style w:type="character" w:customStyle="1" w:styleId="WW8Num14z8">
    <w:name w:val="WW8Num14z8"/>
    <w:qFormat/>
  </w:style>
  <w:style w:type="character" w:customStyle="1" w:styleId="WW8Num15z0">
    <w:name w:val="WW8Num15z0"/>
    <w:qFormat/>
  </w:style>
  <w:style w:type="character" w:customStyle="1" w:styleId="WW8Num15z1">
    <w:name w:val="WW8Num15z1"/>
    <w:qFormat/>
    <w:rPr>
      <w:color w:val="000000"/>
    </w:rPr>
  </w:style>
  <w:style w:type="character" w:customStyle="1" w:styleId="WW8Num16z0">
    <w:name w:val="WW8Num16z0"/>
    <w:qFormat/>
  </w:style>
  <w:style w:type="character" w:customStyle="1" w:styleId="WW8Num16z1">
    <w:name w:val="WW8Num16z1"/>
    <w:qFormat/>
  </w:style>
  <w:style w:type="character" w:customStyle="1" w:styleId="WW8Num16z2">
    <w:name w:val="WW8Num16z2"/>
    <w:qFormat/>
  </w:style>
  <w:style w:type="character" w:customStyle="1" w:styleId="WW8Num16z3">
    <w:name w:val="WW8Num16z3"/>
    <w:qFormat/>
  </w:style>
  <w:style w:type="character" w:customStyle="1" w:styleId="WW8Num16z4">
    <w:name w:val="WW8Num16z4"/>
    <w:qFormat/>
  </w:style>
  <w:style w:type="character" w:customStyle="1" w:styleId="WW8Num16z5">
    <w:name w:val="WW8Num16z5"/>
    <w:qFormat/>
  </w:style>
  <w:style w:type="character" w:customStyle="1" w:styleId="WW8Num16z6">
    <w:name w:val="WW8Num16z6"/>
    <w:qFormat/>
  </w:style>
  <w:style w:type="character" w:customStyle="1" w:styleId="WW8Num16z7">
    <w:name w:val="WW8Num16z7"/>
    <w:qFormat/>
  </w:style>
  <w:style w:type="character" w:customStyle="1" w:styleId="WW8Num16z8">
    <w:name w:val="WW8Num16z8"/>
    <w:qFormat/>
  </w:style>
  <w:style w:type="character" w:customStyle="1" w:styleId="WW8Num17z0">
    <w:name w:val="WW8Num17z0"/>
    <w:qFormat/>
    <w:rPr>
      <w:b w:val="0"/>
      <w:sz w:val="26"/>
      <w:szCs w:val="26"/>
      <w:lang w:val="ru-RU"/>
    </w:rPr>
  </w:style>
  <w:style w:type="character" w:customStyle="1" w:styleId="WW8Num17z1">
    <w:name w:val="WW8Num17z1"/>
    <w:qFormat/>
  </w:style>
  <w:style w:type="character" w:customStyle="1" w:styleId="WW8Num17z2">
    <w:name w:val="WW8Num17z2"/>
    <w:qFormat/>
  </w:style>
  <w:style w:type="character" w:customStyle="1" w:styleId="WW8Num17z3">
    <w:name w:val="WW8Num17z3"/>
    <w:qFormat/>
  </w:style>
  <w:style w:type="character" w:customStyle="1" w:styleId="WW8Num17z4">
    <w:name w:val="WW8Num17z4"/>
    <w:qFormat/>
  </w:style>
  <w:style w:type="character" w:customStyle="1" w:styleId="WW8Num17z5">
    <w:name w:val="WW8Num17z5"/>
    <w:qFormat/>
  </w:style>
  <w:style w:type="character" w:customStyle="1" w:styleId="WW8Num17z6">
    <w:name w:val="WW8Num17z6"/>
    <w:qFormat/>
  </w:style>
  <w:style w:type="character" w:customStyle="1" w:styleId="WW8Num17z7">
    <w:name w:val="WW8Num17z7"/>
    <w:qFormat/>
  </w:style>
  <w:style w:type="character" w:customStyle="1" w:styleId="WW8Num17z8">
    <w:name w:val="WW8Num17z8"/>
    <w:qFormat/>
  </w:style>
  <w:style w:type="character" w:customStyle="1" w:styleId="WW8Num18z0">
    <w:name w:val="WW8Num18z0"/>
    <w:qFormat/>
  </w:style>
  <w:style w:type="character" w:customStyle="1" w:styleId="WW8Num18z1">
    <w:name w:val="WW8Num18z1"/>
    <w:qFormat/>
  </w:style>
  <w:style w:type="character" w:customStyle="1" w:styleId="WW8Num18z2">
    <w:name w:val="WW8Num18z2"/>
    <w:qFormat/>
  </w:style>
  <w:style w:type="character" w:customStyle="1" w:styleId="WW8Num18z3">
    <w:name w:val="WW8Num18z3"/>
    <w:qFormat/>
  </w:style>
  <w:style w:type="character" w:customStyle="1" w:styleId="WW8Num18z4">
    <w:name w:val="WW8Num18z4"/>
    <w:qFormat/>
  </w:style>
  <w:style w:type="character" w:customStyle="1" w:styleId="WW8Num18z5">
    <w:name w:val="WW8Num18z5"/>
    <w:qFormat/>
  </w:style>
  <w:style w:type="character" w:customStyle="1" w:styleId="WW8Num18z6">
    <w:name w:val="WW8Num18z6"/>
    <w:qFormat/>
  </w:style>
  <w:style w:type="character" w:customStyle="1" w:styleId="WW8Num18z7">
    <w:name w:val="WW8Num18z7"/>
    <w:qFormat/>
  </w:style>
  <w:style w:type="character" w:customStyle="1" w:styleId="WW8Num18z8">
    <w:name w:val="WW8Num18z8"/>
    <w:qFormat/>
  </w:style>
  <w:style w:type="character" w:customStyle="1" w:styleId="WW8Num19z0">
    <w:name w:val="WW8Num19z0"/>
    <w:qFormat/>
  </w:style>
  <w:style w:type="character" w:customStyle="1" w:styleId="WW8Num19z1">
    <w:name w:val="WW8Num19z1"/>
    <w:qFormat/>
  </w:style>
  <w:style w:type="character" w:customStyle="1" w:styleId="WW8Num19z2">
    <w:name w:val="WW8Num19z2"/>
    <w:qFormat/>
  </w:style>
  <w:style w:type="character" w:customStyle="1" w:styleId="WW8Num19z3">
    <w:name w:val="WW8Num19z3"/>
    <w:qFormat/>
  </w:style>
  <w:style w:type="character" w:customStyle="1" w:styleId="WW8Num19z4">
    <w:name w:val="WW8Num19z4"/>
    <w:qFormat/>
  </w:style>
  <w:style w:type="character" w:customStyle="1" w:styleId="WW8Num19z5">
    <w:name w:val="WW8Num19z5"/>
    <w:qFormat/>
  </w:style>
  <w:style w:type="character" w:customStyle="1" w:styleId="WW8Num19z6">
    <w:name w:val="WW8Num19z6"/>
    <w:qFormat/>
  </w:style>
  <w:style w:type="character" w:customStyle="1" w:styleId="WW8Num19z7">
    <w:name w:val="WW8Num19z7"/>
    <w:qFormat/>
  </w:style>
  <w:style w:type="character" w:customStyle="1" w:styleId="WW8Num19z8">
    <w:name w:val="WW8Num19z8"/>
    <w:qFormat/>
  </w:style>
  <w:style w:type="character" w:styleId="a4">
    <w:name w:val="page number"/>
    <w:basedOn w:val="a1"/>
  </w:style>
  <w:style w:type="character" w:customStyle="1" w:styleId="InternetLink">
    <w:name w:val="Internet Link"/>
    <w:rPr>
      <w:color w:val="0000FF"/>
      <w:u w:val="single"/>
    </w:rPr>
  </w:style>
  <w:style w:type="character" w:customStyle="1" w:styleId="30">
    <w:name w:val="Заголовок 3 Знак"/>
    <w:uiPriority w:val="9"/>
    <w:qFormat/>
    <w:rPr>
      <w:rFonts w:ascii="Calibri Light" w:eastAsia="Times New Roman" w:hAnsi="Calibri Light" w:cs="Times New Roman"/>
      <w:b/>
      <w:bCs/>
      <w:sz w:val="26"/>
      <w:szCs w:val="26"/>
    </w:rPr>
  </w:style>
  <w:style w:type="character" w:customStyle="1" w:styleId="a5">
    <w:name w:val="Название Знак"/>
    <w:qFormat/>
    <w:rPr>
      <w:b/>
      <w:sz w:val="36"/>
      <w:szCs w:val="24"/>
    </w:rPr>
  </w:style>
  <w:style w:type="character" w:customStyle="1" w:styleId="21">
    <w:name w:val="Основной текст 2 Знак"/>
    <w:qFormat/>
    <w:rPr>
      <w:sz w:val="24"/>
      <w:szCs w:val="24"/>
    </w:rPr>
  </w:style>
  <w:style w:type="character" w:customStyle="1" w:styleId="a6">
    <w:name w:val="Нижний колонтитул Знак"/>
    <w:uiPriority w:val="99"/>
    <w:qFormat/>
    <w:rPr>
      <w:sz w:val="24"/>
      <w:szCs w:val="24"/>
    </w:rPr>
  </w:style>
  <w:style w:type="character" w:customStyle="1" w:styleId="10">
    <w:name w:val="Заголовок 1 Знак"/>
    <w:uiPriority w:val="9"/>
    <w:qFormat/>
    <w:rPr>
      <w:b/>
      <w:sz w:val="32"/>
    </w:rPr>
  </w:style>
  <w:style w:type="character" w:customStyle="1" w:styleId="a7">
    <w:name w:val="Подзаголовок Знак"/>
    <w:qFormat/>
    <w:rPr>
      <w:b/>
      <w:sz w:val="32"/>
      <w:szCs w:val="24"/>
    </w:rPr>
  </w:style>
  <w:style w:type="character" w:customStyle="1" w:styleId="a8">
    <w:name w:val="Основной текст Знак"/>
    <w:qFormat/>
    <w:rPr>
      <w:sz w:val="28"/>
      <w:szCs w:val="24"/>
    </w:rPr>
  </w:style>
  <w:style w:type="character" w:customStyle="1" w:styleId="a9">
    <w:name w:val="Верхний колонтитул Знак"/>
    <w:uiPriority w:val="99"/>
    <w:qFormat/>
    <w:rPr>
      <w:sz w:val="24"/>
      <w:szCs w:val="24"/>
    </w:rPr>
  </w:style>
  <w:style w:type="character" w:customStyle="1" w:styleId="aa">
    <w:name w:val="Текст выноски Знак"/>
    <w:uiPriority w:val="99"/>
    <w:qFormat/>
    <w:rPr>
      <w:rFonts w:ascii="Tahoma" w:hAnsi="Tahoma" w:cs="Tahoma"/>
      <w:sz w:val="16"/>
      <w:szCs w:val="16"/>
    </w:rPr>
  </w:style>
  <w:style w:type="paragraph" w:customStyle="1" w:styleId="Heading">
    <w:name w:val="Heading"/>
    <w:basedOn w:val="a"/>
    <w:next w:val="a0"/>
    <w:qFormat/>
    <w:pPr>
      <w:jc w:val="center"/>
    </w:pPr>
    <w:rPr>
      <w:b/>
      <w:sz w:val="36"/>
      <w:lang w:val="en-US"/>
    </w:rPr>
  </w:style>
  <w:style w:type="paragraph" w:styleId="a0">
    <w:name w:val="Body Text"/>
    <w:basedOn w:val="a"/>
    <w:link w:val="11"/>
    <w:pPr>
      <w:jc w:val="both"/>
    </w:pPr>
    <w:rPr>
      <w:sz w:val="28"/>
      <w:lang w:val="en-US"/>
    </w:rPr>
  </w:style>
  <w:style w:type="paragraph" w:styleId="ab">
    <w:name w:val="List"/>
    <w:basedOn w:val="a0"/>
  </w:style>
  <w:style w:type="paragraph" w:styleId="ac">
    <w:name w:val="caption"/>
    <w:basedOn w:val="a"/>
    <w:qFormat/>
    <w:pPr>
      <w:suppressLineNumbers/>
      <w:spacing w:before="120" w:after="120"/>
    </w:pPr>
    <w:rPr>
      <w:i/>
      <w:iCs/>
    </w:rPr>
  </w:style>
  <w:style w:type="paragraph" w:customStyle="1" w:styleId="Index">
    <w:name w:val="Index"/>
    <w:basedOn w:val="a"/>
    <w:qFormat/>
    <w:pPr>
      <w:suppressLineNumbers/>
    </w:pPr>
  </w:style>
  <w:style w:type="paragraph" w:styleId="ad">
    <w:name w:val="Subtitle"/>
    <w:basedOn w:val="a"/>
    <w:next w:val="a0"/>
    <w:link w:val="12"/>
    <w:qFormat/>
    <w:pPr>
      <w:jc w:val="center"/>
    </w:pPr>
    <w:rPr>
      <w:b/>
      <w:sz w:val="32"/>
      <w:lang w:val="en-US"/>
    </w:rPr>
  </w:style>
  <w:style w:type="paragraph" w:styleId="ae">
    <w:name w:val="header"/>
    <w:basedOn w:val="a"/>
    <w:uiPriority w:val="99"/>
    <w:pPr>
      <w:tabs>
        <w:tab w:val="center" w:pos="4677"/>
        <w:tab w:val="right" w:pos="9355"/>
      </w:tabs>
    </w:pPr>
    <w:rPr>
      <w:lang w:val="en-US"/>
    </w:rPr>
  </w:style>
  <w:style w:type="paragraph" w:styleId="af">
    <w:name w:val="Balloon Text"/>
    <w:basedOn w:val="a"/>
    <w:uiPriority w:val="99"/>
    <w:qFormat/>
    <w:rPr>
      <w:rFonts w:ascii="Tahoma" w:hAnsi="Tahoma" w:cs="Tahoma"/>
      <w:sz w:val="16"/>
      <w:szCs w:val="16"/>
      <w:lang w:val="en-US"/>
    </w:rPr>
  </w:style>
  <w:style w:type="paragraph" w:customStyle="1" w:styleId="ConsPlusNormal">
    <w:name w:val="ConsPlusNormal"/>
    <w:link w:val="ConsPlusNormal0"/>
    <w:qFormat/>
    <w:pPr>
      <w:autoSpaceDE w:val="0"/>
      <w:ind w:firstLine="720"/>
    </w:pPr>
    <w:rPr>
      <w:rFonts w:ascii="Arial" w:eastAsia="Times New Roman" w:hAnsi="Arial" w:cs="Arial"/>
      <w:szCs w:val="20"/>
      <w:lang w:val="ru-RU" w:bidi="ar-SA"/>
    </w:rPr>
  </w:style>
  <w:style w:type="paragraph" w:styleId="22">
    <w:name w:val="Body Text 2"/>
    <w:basedOn w:val="a"/>
    <w:qFormat/>
    <w:pPr>
      <w:spacing w:after="120" w:line="480" w:lineRule="auto"/>
    </w:pPr>
    <w:rPr>
      <w:lang w:val="en-US"/>
    </w:rPr>
  </w:style>
  <w:style w:type="paragraph" w:styleId="af0">
    <w:name w:val="footer"/>
    <w:basedOn w:val="a"/>
    <w:uiPriority w:val="99"/>
    <w:pPr>
      <w:tabs>
        <w:tab w:val="center" w:pos="4677"/>
        <w:tab w:val="right" w:pos="9355"/>
      </w:tabs>
    </w:pPr>
    <w:rPr>
      <w:lang w:val="en-US"/>
    </w:rPr>
  </w:style>
  <w:style w:type="paragraph" w:customStyle="1" w:styleId="ConsPlusJurTerm">
    <w:name w:val="ConsPlusJurTerm"/>
    <w:qFormat/>
    <w:pPr>
      <w:widowControl w:val="0"/>
      <w:autoSpaceDE w:val="0"/>
    </w:pPr>
    <w:rPr>
      <w:rFonts w:ascii="Tahoma" w:eastAsia="Times New Roman" w:hAnsi="Tahoma" w:cs="Tahoma"/>
      <w:sz w:val="26"/>
      <w:szCs w:val="26"/>
      <w:lang w:val="ru-RU" w:bidi="ar-SA"/>
    </w:rPr>
  </w:style>
  <w:style w:type="paragraph" w:customStyle="1" w:styleId="af1">
    <w:name w:val="Знак Знак Знак Знак"/>
    <w:basedOn w:val="a"/>
    <w:qFormat/>
    <w:pPr>
      <w:spacing w:after="160" w:line="240" w:lineRule="exact"/>
    </w:pPr>
    <w:rPr>
      <w:rFonts w:ascii="Verdana" w:hAnsi="Verdana" w:cs="Verdana"/>
      <w:sz w:val="20"/>
      <w:szCs w:val="20"/>
      <w:lang w:val="en-US"/>
    </w:rPr>
  </w:style>
  <w:style w:type="paragraph" w:customStyle="1" w:styleId="af2">
    <w:name w:val="Верхний и нижний колонтитулы"/>
    <w:basedOn w:val="a"/>
    <w:next w:val="ae"/>
    <w:qFormat/>
    <w:pPr>
      <w:suppressLineNumbers/>
      <w:tabs>
        <w:tab w:val="center" w:pos="4819"/>
        <w:tab w:val="right" w:pos="9638"/>
      </w:tabs>
      <w:suppressAutoHyphens/>
    </w:pPr>
  </w:style>
  <w:style w:type="paragraph" w:customStyle="1" w:styleId="210">
    <w:name w:val="Основной текст с отступом 21"/>
    <w:basedOn w:val="a"/>
    <w:next w:val="a"/>
    <w:qFormat/>
    <w:pPr>
      <w:suppressAutoHyphens/>
      <w:autoSpaceDE w:val="0"/>
      <w:ind w:firstLine="720"/>
      <w:jc w:val="both"/>
    </w:pPr>
    <w:rPr>
      <w:color w:val="008000"/>
    </w:rPr>
  </w:style>
  <w:style w:type="paragraph" w:styleId="af3">
    <w:name w:val="Normal (Web)"/>
    <w:basedOn w:val="a"/>
    <w:uiPriority w:val="99"/>
    <w:qFormat/>
    <w:pPr>
      <w:spacing w:before="280" w:after="280"/>
    </w:pPr>
  </w:style>
  <w:style w:type="numbering" w:customStyle="1" w:styleId="WW8Num1">
    <w:name w:val="WW8Num1"/>
    <w:qFormat/>
  </w:style>
  <w:style w:type="numbering" w:customStyle="1" w:styleId="WW8Num2">
    <w:name w:val="WW8Num2"/>
    <w:qFormat/>
  </w:style>
  <w:style w:type="numbering" w:customStyle="1" w:styleId="WW8Num3">
    <w:name w:val="WW8Num3"/>
    <w:qFormat/>
  </w:style>
  <w:style w:type="numbering" w:customStyle="1" w:styleId="WW8Num4">
    <w:name w:val="WW8Num4"/>
    <w:qFormat/>
  </w:style>
  <w:style w:type="numbering" w:customStyle="1" w:styleId="WW8Num5">
    <w:name w:val="WW8Num5"/>
    <w:qFormat/>
  </w:style>
  <w:style w:type="numbering" w:customStyle="1" w:styleId="WW8Num6">
    <w:name w:val="WW8Num6"/>
    <w:qFormat/>
  </w:style>
  <w:style w:type="numbering" w:customStyle="1" w:styleId="WW8Num7">
    <w:name w:val="WW8Num7"/>
    <w:qFormat/>
  </w:style>
  <w:style w:type="numbering" w:customStyle="1" w:styleId="WW8Num8">
    <w:name w:val="WW8Num8"/>
    <w:qFormat/>
  </w:style>
  <w:style w:type="numbering" w:customStyle="1" w:styleId="WW8Num9">
    <w:name w:val="WW8Num9"/>
    <w:qFormat/>
  </w:style>
  <w:style w:type="numbering" w:customStyle="1" w:styleId="WW8Num10">
    <w:name w:val="WW8Num10"/>
    <w:qFormat/>
  </w:style>
  <w:style w:type="numbering" w:customStyle="1" w:styleId="WW8Num11">
    <w:name w:val="WW8Num11"/>
    <w:qFormat/>
  </w:style>
  <w:style w:type="numbering" w:customStyle="1" w:styleId="WW8Num12">
    <w:name w:val="WW8Num12"/>
    <w:qFormat/>
  </w:style>
  <w:style w:type="numbering" w:customStyle="1" w:styleId="WW8Num13">
    <w:name w:val="WW8Num13"/>
    <w:qFormat/>
  </w:style>
  <w:style w:type="numbering" w:customStyle="1" w:styleId="WW8Num14">
    <w:name w:val="WW8Num14"/>
    <w:qFormat/>
  </w:style>
  <w:style w:type="numbering" w:customStyle="1" w:styleId="WW8Num15">
    <w:name w:val="WW8Num15"/>
    <w:qFormat/>
  </w:style>
  <w:style w:type="numbering" w:customStyle="1" w:styleId="WW8Num16">
    <w:name w:val="WW8Num16"/>
    <w:qFormat/>
  </w:style>
  <w:style w:type="numbering" w:customStyle="1" w:styleId="WW8Num17">
    <w:name w:val="WW8Num17"/>
    <w:qFormat/>
  </w:style>
  <w:style w:type="numbering" w:customStyle="1" w:styleId="WW8Num18">
    <w:name w:val="WW8Num18"/>
    <w:qFormat/>
  </w:style>
  <w:style w:type="numbering" w:customStyle="1" w:styleId="WW8Num19">
    <w:name w:val="WW8Num19"/>
    <w:qFormat/>
  </w:style>
  <w:style w:type="paragraph" w:styleId="af4">
    <w:name w:val="List Paragraph"/>
    <w:basedOn w:val="a"/>
    <w:uiPriority w:val="34"/>
    <w:qFormat/>
    <w:pPr>
      <w:ind w:left="720"/>
      <w:contextualSpacing/>
    </w:pPr>
  </w:style>
  <w:style w:type="paragraph" w:customStyle="1" w:styleId="Default">
    <w:name w:val="Default"/>
    <w:rsid w:val="00146443"/>
    <w:pPr>
      <w:autoSpaceDE w:val="0"/>
      <w:autoSpaceDN w:val="0"/>
      <w:adjustRightInd w:val="0"/>
    </w:pPr>
    <w:rPr>
      <w:rFonts w:eastAsia="Times New Roman" w:cs="Times New Roman"/>
      <w:color w:val="000000"/>
      <w:sz w:val="24"/>
      <w:lang w:val="ru-RU" w:eastAsia="ru-RU" w:bidi="ar-SA"/>
    </w:rPr>
  </w:style>
  <w:style w:type="paragraph" w:customStyle="1" w:styleId="ConsPlusTitle">
    <w:name w:val="ConsPlusTitle"/>
    <w:rsid w:val="00146443"/>
    <w:pPr>
      <w:widowControl w:val="0"/>
      <w:autoSpaceDE w:val="0"/>
      <w:autoSpaceDN w:val="0"/>
    </w:pPr>
    <w:rPr>
      <w:rFonts w:ascii="Calibri" w:eastAsia="Times New Roman" w:hAnsi="Calibri" w:cs="Calibri"/>
      <w:b/>
      <w:sz w:val="22"/>
      <w:szCs w:val="20"/>
      <w:lang w:val="ru-RU" w:eastAsia="ru-RU" w:bidi="ar-SA"/>
    </w:rPr>
  </w:style>
  <w:style w:type="paragraph" w:customStyle="1" w:styleId="ConsNormal">
    <w:name w:val="ConsNormal"/>
    <w:rsid w:val="006E78EE"/>
    <w:pPr>
      <w:autoSpaceDE w:val="0"/>
      <w:autoSpaceDN w:val="0"/>
      <w:adjustRightInd w:val="0"/>
      <w:ind w:right="19772" w:firstLine="720"/>
    </w:pPr>
    <w:rPr>
      <w:rFonts w:ascii="Arial" w:eastAsia="Times New Roman" w:hAnsi="Arial" w:cs="Arial"/>
      <w:szCs w:val="20"/>
      <w:lang w:val="ru-RU" w:eastAsia="ru-RU" w:bidi="ar-SA"/>
    </w:rPr>
  </w:style>
  <w:style w:type="character" w:customStyle="1" w:styleId="ConsPlusNormal0">
    <w:name w:val="ConsPlusNormal Знак"/>
    <w:link w:val="ConsPlusNormal"/>
    <w:locked/>
    <w:rsid w:val="006E78EE"/>
    <w:rPr>
      <w:rFonts w:ascii="Arial" w:eastAsia="Times New Roman" w:hAnsi="Arial" w:cs="Arial"/>
      <w:szCs w:val="20"/>
      <w:lang w:val="ru-RU" w:bidi="ar-SA"/>
    </w:rPr>
  </w:style>
  <w:style w:type="paragraph" w:customStyle="1" w:styleId="31">
    <w:name w:val="Основной текст с отступом 31"/>
    <w:basedOn w:val="a"/>
    <w:rsid w:val="003379B8"/>
    <w:pPr>
      <w:suppressAutoHyphens/>
      <w:ind w:firstLine="708"/>
      <w:jc w:val="both"/>
    </w:pPr>
    <w:rPr>
      <w:sz w:val="28"/>
    </w:rPr>
  </w:style>
  <w:style w:type="character" w:customStyle="1" w:styleId="20">
    <w:name w:val="Заголовок 2 Знак"/>
    <w:basedOn w:val="a1"/>
    <w:link w:val="2"/>
    <w:uiPriority w:val="9"/>
    <w:rsid w:val="00BF48B9"/>
    <w:rPr>
      <w:rFonts w:ascii="Cambria" w:eastAsia="Times New Roman" w:hAnsi="Cambria" w:cs="Times New Roman"/>
      <w:b/>
      <w:bCs/>
      <w:i/>
      <w:iCs/>
      <w:sz w:val="28"/>
      <w:szCs w:val="28"/>
      <w:lang w:val="ru-RU" w:eastAsia="ar-SA" w:bidi="ar-SA"/>
    </w:rPr>
  </w:style>
  <w:style w:type="character" w:customStyle="1" w:styleId="40">
    <w:name w:val="Заголовок 4 Знак"/>
    <w:basedOn w:val="a1"/>
    <w:link w:val="4"/>
    <w:uiPriority w:val="9"/>
    <w:rsid w:val="00BF48B9"/>
    <w:rPr>
      <w:rFonts w:ascii="Calibri" w:eastAsia="Times New Roman" w:hAnsi="Calibri" w:cs="Times New Roman"/>
      <w:b/>
      <w:bCs/>
      <w:sz w:val="28"/>
      <w:szCs w:val="28"/>
      <w:lang w:val="ru-RU" w:eastAsia="ar-SA" w:bidi="ar-SA"/>
    </w:rPr>
  </w:style>
  <w:style w:type="character" w:customStyle="1" w:styleId="50">
    <w:name w:val="Заголовок 5 Знак"/>
    <w:basedOn w:val="a1"/>
    <w:link w:val="5"/>
    <w:rsid w:val="00BF48B9"/>
    <w:rPr>
      <w:rFonts w:ascii="Calibri" w:eastAsia="Times New Roman" w:hAnsi="Calibri" w:cs="Times New Roman"/>
      <w:b/>
      <w:bCs/>
      <w:i/>
      <w:iCs/>
      <w:sz w:val="26"/>
      <w:szCs w:val="26"/>
      <w:lang w:val="ru-RU" w:eastAsia="ar-SA" w:bidi="ar-SA"/>
    </w:rPr>
  </w:style>
  <w:style w:type="character" w:customStyle="1" w:styleId="60">
    <w:name w:val="Заголовок 6 Знак"/>
    <w:basedOn w:val="a1"/>
    <w:link w:val="6"/>
    <w:rsid w:val="00BF48B9"/>
    <w:rPr>
      <w:rFonts w:eastAsia="Times New Roman" w:cs="Times New Roman"/>
      <w:b/>
      <w:bCs/>
      <w:sz w:val="15"/>
      <w:szCs w:val="15"/>
      <w:lang w:val="ru-RU" w:eastAsia="ar-SA" w:bidi="ar-SA"/>
    </w:rPr>
  </w:style>
  <w:style w:type="character" w:customStyle="1" w:styleId="Absatz-Standardschriftart">
    <w:name w:val="Absatz-Standardschriftart"/>
    <w:rsid w:val="00BF48B9"/>
  </w:style>
  <w:style w:type="character" w:customStyle="1" w:styleId="WW-Absatz-Standardschriftart">
    <w:name w:val="WW-Absatz-Standardschriftart"/>
    <w:rsid w:val="00BF48B9"/>
  </w:style>
  <w:style w:type="character" w:customStyle="1" w:styleId="WW-Absatz-Standardschriftart1">
    <w:name w:val="WW-Absatz-Standardschriftart1"/>
    <w:rsid w:val="00BF48B9"/>
  </w:style>
  <w:style w:type="character" w:customStyle="1" w:styleId="WW-Absatz-Standardschriftart11">
    <w:name w:val="WW-Absatz-Standardschriftart11"/>
    <w:rsid w:val="00BF48B9"/>
  </w:style>
  <w:style w:type="character" w:customStyle="1" w:styleId="WW-Absatz-Standardschriftart111">
    <w:name w:val="WW-Absatz-Standardschriftart111"/>
    <w:rsid w:val="00BF48B9"/>
  </w:style>
  <w:style w:type="character" w:customStyle="1" w:styleId="WW-Absatz-Standardschriftart1111">
    <w:name w:val="WW-Absatz-Standardschriftart1111"/>
    <w:rsid w:val="00BF48B9"/>
  </w:style>
  <w:style w:type="character" w:customStyle="1" w:styleId="WW-Absatz-Standardschriftart11111">
    <w:name w:val="WW-Absatz-Standardschriftart11111"/>
    <w:rsid w:val="00BF48B9"/>
  </w:style>
  <w:style w:type="character" w:customStyle="1" w:styleId="WW-Absatz-Standardschriftart111111">
    <w:name w:val="WW-Absatz-Standardschriftart111111"/>
    <w:rsid w:val="00BF48B9"/>
  </w:style>
  <w:style w:type="character" w:customStyle="1" w:styleId="13">
    <w:name w:val="Основной шрифт абзаца1"/>
    <w:rsid w:val="00BF48B9"/>
  </w:style>
  <w:style w:type="character" w:styleId="af5">
    <w:name w:val="Strong"/>
    <w:uiPriority w:val="22"/>
    <w:qFormat/>
    <w:rsid w:val="00BF48B9"/>
    <w:rPr>
      <w:b/>
      <w:bCs/>
    </w:rPr>
  </w:style>
  <w:style w:type="character" w:styleId="af6">
    <w:name w:val="Emphasis"/>
    <w:uiPriority w:val="20"/>
    <w:qFormat/>
    <w:rsid w:val="00BF48B9"/>
    <w:rPr>
      <w:i/>
      <w:iCs/>
    </w:rPr>
  </w:style>
  <w:style w:type="character" w:customStyle="1" w:styleId="af7">
    <w:name w:val="Основной текст с отступом Знак"/>
    <w:rsid w:val="00BF48B9"/>
    <w:rPr>
      <w:rFonts w:ascii="Times New Roman" w:eastAsia="Times New Roman" w:hAnsi="Times New Roman" w:cs="Times New Roman"/>
      <w:color w:val="000000"/>
      <w:sz w:val="24"/>
      <w:szCs w:val="24"/>
    </w:rPr>
  </w:style>
  <w:style w:type="character" w:customStyle="1" w:styleId="FontStyle15">
    <w:name w:val="Font Style15"/>
    <w:rsid w:val="00BF48B9"/>
    <w:rPr>
      <w:rFonts w:ascii="Times New Roman" w:hAnsi="Times New Roman" w:cs="Times New Roman"/>
      <w:sz w:val="26"/>
      <w:szCs w:val="26"/>
    </w:rPr>
  </w:style>
  <w:style w:type="character" w:customStyle="1" w:styleId="af8">
    <w:name w:val="Символ нумерации"/>
    <w:rsid w:val="00BF48B9"/>
  </w:style>
  <w:style w:type="paragraph" w:customStyle="1" w:styleId="af9">
    <w:name w:val="Заголовок"/>
    <w:basedOn w:val="a"/>
    <w:next w:val="a0"/>
    <w:rsid w:val="00BF48B9"/>
    <w:pPr>
      <w:keepNext/>
      <w:suppressAutoHyphens/>
      <w:spacing w:before="240" w:after="120" w:line="276" w:lineRule="auto"/>
    </w:pPr>
    <w:rPr>
      <w:rFonts w:ascii="Liberation Sans" w:eastAsia="DejaVu Sans" w:hAnsi="Liberation Sans" w:cs="DejaVu Sans"/>
      <w:sz w:val="28"/>
      <w:szCs w:val="28"/>
      <w:lang w:eastAsia="ar-SA"/>
    </w:rPr>
  </w:style>
  <w:style w:type="character" w:customStyle="1" w:styleId="11">
    <w:name w:val="Основной текст Знак1"/>
    <w:basedOn w:val="a1"/>
    <w:link w:val="a0"/>
    <w:rsid w:val="00BF48B9"/>
    <w:rPr>
      <w:rFonts w:eastAsia="Times New Roman" w:cs="Times New Roman"/>
      <w:sz w:val="28"/>
      <w:lang w:bidi="ar-SA"/>
    </w:rPr>
  </w:style>
  <w:style w:type="paragraph" w:customStyle="1" w:styleId="14">
    <w:name w:val="Название1"/>
    <w:basedOn w:val="a"/>
    <w:rsid w:val="00BF48B9"/>
    <w:pPr>
      <w:suppressLineNumbers/>
      <w:suppressAutoHyphens/>
      <w:spacing w:before="120" w:after="120" w:line="276" w:lineRule="auto"/>
    </w:pPr>
    <w:rPr>
      <w:rFonts w:ascii="Calibri" w:eastAsia="Calibri" w:hAnsi="Calibri" w:cs="Calibri"/>
      <w:i/>
      <w:iCs/>
      <w:lang w:eastAsia="ar-SA"/>
    </w:rPr>
  </w:style>
  <w:style w:type="paragraph" w:customStyle="1" w:styleId="15">
    <w:name w:val="Указатель1"/>
    <w:basedOn w:val="a"/>
    <w:rsid w:val="00BF48B9"/>
    <w:pPr>
      <w:suppressLineNumbers/>
      <w:suppressAutoHyphens/>
      <w:spacing w:after="200" w:line="276" w:lineRule="auto"/>
    </w:pPr>
    <w:rPr>
      <w:rFonts w:ascii="Calibri" w:eastAsia="Calibri" w:hAnsi="Calibri" w:cs="Calibri"/>
      <w:sz w:val="22"/>
      <w:szCs w:val="22"/>
      <w:lang w:eastAsia="ar-SA"/>
    </w:rPr>
  </w:style>
  <w:style w:type="paragraph" w:customStyle="1" w:styleId="consnormal0">
    <w:name w:val="consnormal"/>
    <w:basedOn w:val="a"/>
    <w:rsid w:val="00BF48B9"/>
    <w:pPr>
      <w:suppressAutoHyphens/>
      <w:spacing w:after="75"/>
      <w:jc w:val="both"/>
    </w:pPr>
    <w:rPr>
      <w:color w:val="000000"/>
      <w:lang w:eastAsia="ar-SA"/>
    </w:rPr>
  </w:style>
  <w:style w:type="paragraph" w:customStyle="1" w:styleId="consplusnormal1">
    <w:name w:val="consplusnormal"/>
    <w:basedOn w:val="a"/>
    <w:rsid w:val="00BF48B9"/>
    <w:pPr>
      <w:suppressAutoHyphens/>
      <w:spacing w:after="75"/>
      <w:jc w:val="both"/>
    </w:pPr>
    <w:rPr>
      <w:color w:val="000000"/>
      <w:lang w:eastAsia="ar-SA"/>
    </w:rPr>
  </w:style>
  <w:style w:type="paragraph" w:customStyle="1" w:styleId="211">
    <w:name w:val="21"/>
    <w:basedOn w:val="a"/>
    <w:rsid w:val="00BF48B9"/>
    <w:pPr>
      <w:suppressAutoHyphens/>
      <w:spacing w:after="75"/>
      <w:jc w:val="both"/>
    </w:pPr>
    <w:rPr>
      <w:color w:val="000000"/>
      <w:lang w:eastAsia="ar-SA"/>
    </w:rPr>
  </w:style>
  <w:style w:type="paragraph" w:styleId="afa">
    <w:name w:val="Body Text Indent"/>
    <w:basedOn w:val="a"/>
    <w:link w:val="16"/>
    <w:rsid w:val="00BF48B9"/>
    <w:pPr>
      <w:suppressAutoHyphens/>
      <w:spacing w:after="75"/>
      <w:jc w:val="both"/>
    </w:pPr>
    <w:rPr>
      <w:color w:val="000000"/>
      <w:lang w:eastAsia="ar-SA"/>
    </w:rPr>
  </w:style>
  <w:style w:type="character" w:customStyle="1" w:styleId="16">
    <w:name w:val="Основной текст с отступом Знак1"/>
    <w:basedOn w:val="a1"/>
    <w:link w:val="afa"/>
    <w:rsid w:val="00BF48B9"/>
    <w:rPr>
      <w:rFonts w:eastAsia="Times New Roman" w:cs="Times New Roman"/>
      <w:color w:val="000000"/>
      <w:sz w:val="24"/>
      <w:lang w:val="ru-RU" w:eastAsia="ar-SA" w:bidi="ar-SA"/>
    </w:rPr>
  </w:style>
  <w:style w:type="paragraph" w:styleId="afb">
    <w:name w:val="No Spacing"/>
    <w:link w:val="afc"/>
    <w:uiPriority w:val="1"/>
    <w:qFormat/>
    <w:rsid w:val="00BF48B9"/>
    <w:pPr>
      <w:suppressAutoHyphens/>
    </w:pPr>
    <w:rPr>
      <w:rFonts w:ascii="Calibri" w:eastAsia="Calibri" w:hAnsi="Calibri" w:cs="Calibri"/>
      <w:sz w:val="22"/>
      <w:szCs w:val="22"/>
      <w:lang w:val="ru-RU" w:eastAsia="ar-SA" w:bidi="ar-SA"/>
    </w:rPr>
  </w:style>
  <w:style w:type="character" w:customStyle="1" w:styleId="12">
    <w:name w:val="Подзаголовок Знак1"/>
    <w:basedOn w:val="a1"/>
    <w:link w:val="ad"/>
    <w:rsid w:val="00BF48B9"/>
    <w:rPr>
      <w:rFonts w:eastAsia="Times New Roman" w:cs="Times New Roman"/>
      <w:b/>
      <w:sz w:val="32"/>
      <w:lang w:bidi="ar-SA"/>
    </w:rPr>
  </w:style>
  <w:style w:type="paragraph" w:styleId="afd">
    <w:name w:val="Title"/>
    <w:basedOn w:val="a"/>
    <w:next w:val="ad"/>
    <w:link w:val="17"/>
    <w:qFormat/>
    <w:rsid w:val="00BF48B9"/>
    <w:pPr>
      <w:suppressAutoHyphens/>
      <w:jc w:val="center"/>
    </w:pPr>
    <w:rPr>
      <w:rFonts w:cs="Calibri"/>
      <w:b/>
      <w:sz w:val="36"/>
      <w:szCs w:val="20"/>
      <w:lang w:eastAsia="ar-SA"/>
    </w:rPr>
  </w:style>
  <w:style w:type="character" w:customStyle="1" w:styleId="17">
    <w:name w:val="Название Знак1"/>
    <w:basedOn w:val="a1"/>
    <w:link w:val="afd"/>
    <w:rsid w:val="00BF48B9"/>
    <w:rPr>
      <w:rFonts w:eastAsia="Times New Roman" w:cs="Calibri"/>
      <w:b/>
      <w:sz w:val="36"/>
      <w:szCs w:val="20"/>
      <w:lang w:val="ru-RU" w:eastAsia="ar-SA" w:bidi="ar-SA"/>
    </w:rPr>
  </w:style>
  <w:style w:type="paragraph" w:customStyle="1" w:styleId="afe">
    <w:name w:val="Содержимое таблицы"/>
    <w:basedOn w:val="a"/>
    <w:rsid w:val="00BF48B9"/>
    <w:pPr>
      <w:suppressLineNumbers/>
      <w:suppressAutoHyphens/>
      <w:spacing w:after="200" w:line="276" w:lineRule="auto"/>
    </w:pPr>
    <w:rPr>
      <w:rFonts w:ascii="Calibri" w:eastAsia="Calibri" w:hAnsi="Calibri" w:cs="Calibri"/>
      <w:sz w:val="22"/>
      <w:szCs w:val="22"/>
      <w:lang w:eastAsia="ar-SA"/>
    </w:rPr>
  </w:style>
  <w:style w:type="paragraph" w:customStyle="1" w:styleId="aff">
    <w:name w:val="Заголовок таблицы"/>
    <w:basedOn w:val="afe"/>
    <w:rsid w:val="00BF48B9"/>
    <w:pPr>
      <w:jc w:val="center"/>
    </w:pPr>
    <w:rPr>
      <w:b/>
      <w:bCs/>
    </w:rPr>
  </w:style>
  <w:style w:type="paragraph" w:customStyle="1" w:styleId="Style2">
    <w:name w:val="Style2"/>
    <w:basedOn w:val="a"/>
    <w:rsid w:val="00BF48B9"/>
    <w:pPr>
      <w:suppressAutoHyphens/>
      <w:spacing w:after="200" w:line="276" w:lineRule="auto"/>
    </w:pPr>
    <w:rPr>
      <w:rFonts w:ascii="Calibri" w:eastAsia="Calibri" w:hAnsi="Calibri" w:cs="Calibri"/>
      <w:sz w:val="22"/>
      <w:szCs w:val="22"/>
      <w:lang w:eastAsia="ar-SA"/>
    </w:rPr>
  </w:style>
  <w:style w:type="paragraph" w:customStyle="1" w:styleId="Style3">
    <w:name w:val="Style3"/>
    <w:basedOn w:val="a"/>
    <w:rsid w:val="00BF48B9"/>
    <w:pPr>
      <w:suppressAutoHyphens/>
      <w:spacing w:after="200" w:line="276" w:lineRule="auto"/>
    </w:pPr>
    <w:rPr>
      <w:rFonts w:ascii="Calibri" w:eastAsia="Calibri" w:hAnsi="Calibri" w:cs="Calibri"/>
      <w:sz w:val="22"/>
      <w:szCs w:val="22"/>
      <w:lang w:eastAsia="ar-SA"/>
    </w:rPr>
  </w:style>
  <w:style w:type="paragraph" w:customStyle="1" w:styleId="Style9">
    <w:name w:val="Style9"/>
    <w:basedOn w:val="a"/>
    <w:rsid w:val="00BF48B9"/>
    <w:pPr>
      <w:suppressAutoHyphens/>
      <w:spacing w:after="200" w:line="329" w:lineRule="exact"/>
      <w:ind w:hanging="360"/>
    </w:pPr>
    <w:rPr>
      <w:rFonts w:ascii="Calibri" w:eastAsia="Calibri" w:hAnsi="Calibri" w:cs="Calibri"/>
      <w:sz w:val="22"/>
      <w:szCs w:val="22"/>
      <w:lang w:eastAsia="ar-SA"/>
    </w:rPr>
  </w:style>
  <w:style w:type="paragraph" w:styleId="aff0">
    <w:name w:val="Document Map"/>
    <w:basedOn w:val="a"/>
    <w:link w:val="aff1"/>
    <w:uiPriority w:val="99"/>
    <w:semiHidden/>
    <w:unhideWhenUsed/>
    <w:rsid w:val="00BF48B9"/>
    <w:pPr>
      <w:suppressAutoHyphens/>
      <w:spacing w:after="200" w:line="276" w:lineRule="auto"/>
    </w:pPr>
    <w:rPr>
      <w:rFonts w:ascii="Tahoma" w:eastAsia="Calibri" w:hAnsi="Tahoma" w:cs="Tahoma"/>
      <w:sz w:val="16"/>
      <w:szCs w:val="16"/>
      <w:lang w:eastAsia="ar-SA"/>
    </w:rPr>
  </w:style>
  <w:style w:type="character" w:customStyle="1" w:styleId="aff1">
    <w:name w:val="Схема документа Знак"/>
    <w:basedOn w:val="a1"/>
    <w:link w:val="aff0"/>
    <w:uiPriority w:val="99"/>
    <w:semiHidden/>
    <w:rsid w:val="00BF48B9"/>
    <w:rPr>
      <w:rFonts w:ascii="Tahoma" w:eastAsia="Calibri" w:hAnsi="Tahoma" w:cs="Tahoma"/>
      <w:sz w:val="16"/>
      <w:szCs w:val="16"/>
      <w:lang w:val="ru-RU" w:eastAsia="ar-SA" w:bidi="ar-SA"/>
    </w:rPr>
  </w:style>
  <w:style w:type="character" w:styleId="aff2">
    <w:name w:val="Hyperlink"/>
    <w:uiPriority w:val="99"/>
    <w:unhideWhenUsed/>
    <w:rsid w:val="00BF48B9"/>
    <w:rPr>
      <w:color w:val="0000FF"/>
      <w:u w:val="single"/>
    </w:rPr>
  </w:style>
  <w:style w:type="character" w:styleId="aff3">
    <w:name w:val="FollowedHyperlink"/>
    <w:uiPriority w:val="99"/>
    <w:semiHidden/>
    <w:unhideWhenUsed/>
    <w:rsid w:val="00BF48B9"/>
    <w:rPr>
      <w:color w:val="800080"/>
      <w:u w:val="single"/>
    </w:rPr>
  </w:style>
  <w:style w:type="paragraph" w:customStyle="1" w:styleId="font5">
    <w:name w:val="font5"/>
    <w:basedOn w:val="a"/>
    <w:rsid w:val="00BF48B9"/>
    <w:pPr>
      <w:spacing w:before="100" w:beforeAutospacing="1" w:after="100" w:afterAutospacing="1"/>
    </w:pPr>
    <w:rPr>
      <w:lang w:eastAsia="ru-RU"/>
    </w:rPr>
  </w:style>
  <w:style w:type="paragraph" w:customStyle="1" w:styleId="xl72">
    <w:name w:val="xl72"/>
    <w:basedOn w:val="a"/>
    <w:rsid w:val="00BF48B9"/>
    <w:pPr>
      <w:spacing w:before="100" w:beforeAutospacing="1" w:after="100" w:afterAutospacing="1"/>
    </w:pPr>
    <w:rPr>
      <w:rFonts w:ascii="Arial CYR" w:hAnsi="Arial CYR" w:cs="Arial CYR"/>
      <w:lang w:eastAsia="ru-RU"/>
    </w:rPr>
  </w:style>
  <w:style w:type="paragraph" w:customStyle="1" w:styleId="xl73">
    <w:name w:val="xl73"/>
    <w:basedOn w:val="a"/>
    <w:rsid w:val="00BF48B9"/>
    <w:pPr>
      <w:spacing w:before="100" w:beforeAutospacing="1" w:after="100" w:afterAutospacing="1"/>
    </w:pPr>
    <w:rPr>
      <w:rFonts w:ascii="Arial CYR" w:hAnsi="Arial CYR" w:cs="Arial CYR"/>
      <w:b/>
      <w:bCs/>
      <w:lang w:eastAsia="ru-RU"/>
    </w:rPr>
  </w:style>
  <w:style w:type="paragraph" w:customStyle="1" w:styleId="xl74">
    <w:name w:val="xl74"/>
    <w:basedOn w:val="a"/>
    <w:rsid w:val="00BF48B9"/>
    <w:pPr>
      <w:pBdr>
        <w:left w:val="single" w:sz="4" w:space="0" w:color="auto"/>
        <w:right w:val="single" w:sz="4" w:space="0" w:color="auto"/>
      </w:pBdr>
      <w:spacing w:before="100" w:beforeAutospacing="1" w:after="100" w:afterAutospacing="1"/>
    </w:pPr>
    <w:rPr>
      <w:b/>
      <w:bCs/>
      <w:sz w:val="22"/>
      <w:szCs w:val="22"/>
      <w:lang w:eastAsia="ru-RU"/>
    </w:rPr>
  </w:style>
  <w:style w:type="paragraph" w:customStyle="1" w:styleId="xl75">
    <w:name w:val="xl75"/>
    <w:basedOn w:val="a"/>
    <w:rsid w:val="00BF48B9"/>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2"/>
      <w:szCs w:val="22"/>
      <w:lang w:eastAsia="ru-RU"/>
    </w:rPr>
  </w:style>
  <w:style w:type="paragraph" w:customStyle="1" w:styleId="xl76">
    <w:name w:val="xl76"/>
    <w:basedOn w:val="a"/>
    <w:rsid w:val="00BF48B9"/>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2"/>
      <w:szCs w:val="22"/>
      <w:lang w:eastAsia="ru-RU"/>
    </w:rPr>
  </w:style>
  <w:style w:type="paragraph" w:customStyle="1" w:styleId="xl77">
    <w:name w:val="xl77"/>
    <w:basedOn w:val="a"/>
    <w:rsid w:val="00BF48B9"/>
    <w:pPr>
      <w:pBdr>
        <w:top w:val="single" w:sz="4" w:space="0" w:color="auto"/>
        <w:bottom w:val="single" w:sz="4" w:space="0" w:color="auto"/>
      </w:pBdr>
      <w:spacing w:before="100" w:beforeAutospacing="1" w:after="100" w:afterAutospacing="1"/>
    </w:pPr>
    <w:rPr>
      <w:b/>
      <w:bCs/>
      <w:sz w:val="22"/>
      <w:szCs w:val="22"/>
      <w:lang w:eastAsia="ru-RU"/>
    </w:rPr>
  </w:style>
  <w:style w:type="paragraph" w:customStyle="1" w:styleId="xl78">
    <w:name w:val="xl78"/>
    <w:basedOn w:val="a"/>
    <w:rsid w:val="00BF48B9"/>
    <w:pPr>
      <w:pBdr>
        <w:top w:val="single" w:sz="4" w:space="0" w:color="auto"/>
        <w:left w:val="single" w:sz="4" w:space="0" w:color="auto"/>
        <w:right w:val="single" w:sz="4" w:space="0" w:color="auto"/>
      </w:pBdr>
      <w:spacing w:before="100" w:beforeAutospacing="1" w:after="100" w:afterAutospacing="1"/>
    </w:pPr>
    <w:rPr>
      <w:sz w:val="22"/>
      <w:szCs w:val="22"/>
      <w:lang w:eastAsia="ru-RU"/>
    </w:rPr>
  </w:style>
  <w:style w:type="paragraph" w:customStyle="1" w:styleId="xl79">
    <w:name w:val="xl79"/>
    <w:basedOn w:val="a"/>
    <w:rsid w:val="00BF48B9"/>
    <w:pPr>
      <w:pBdr>
        <w:left w:val="single" w:sz="4" w:space="0" w:color="auto"/>
        <w:right w:val="single" w:sz="4" w:space="0" w:color="auto"/>
      </w:pBdr>
      <w:spacing w:before="100" w:beforeAutospacing="1" w:after="100" w:afterAutospacing="1"/>
    </w:pPr>
    <w:rPr>
      <w:sz w:val="22"/>
      <w:szCs w:val="22"/>
      <w:lang w:eastAsia="ru-RU"/>
    </w:rPr>
  </w:style>
  <w:style w:type="paragraph" w:customStyle="1" w:styleId="xl80">
    <w:name w:val="xl80"/>
    <w:basedOn w:val="a"/>
    <w:rsid w:val="00BF48B9"/>
    <w:pPr>
      <w:pBdr>
        <w:top w:val="single" w:sz="4" w:space="0" w:color="auto"/>
        <w:left w:val="single" w:sz="4" w:space="0" w:color="auto"/>
        <w:bottom w:val="single" w:sz="4" w:space="0" w:color="auto"/>
        <w:right w:val="single" w:sz="4" w:space="0" w:color="auto"/>
      </w:pBdr>
      <w:spacing w:before="100" w:beforeAutospacing="1" w:after="100" w:afterAutospacing="1"/>
    </w:pPr>
    <w:rPr>
      <w:b/>
      <w:bCs/>
      <w:i/>
      <w:iCs/>
      <w:sz w:val="22"/>
      <w:szCs w:val="22"/>
      <w:lang w:eastAsia="ru-RU"/>
    </w:rPr>
  </w:style>
  <w:style w:type="paragraph" w:customStyle="1" w:styleId="xl81">
    <w:name w:val="xl81"/>
    <w:basedOn w:val="a"/>
    <w:rsid w:val="00BF48B9"/>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lang w:eastAsia="ru-RU"/>
    </w:rPr>
  </w:style>
  <w:style w:type="paragraph" w:customStyle="1" w:styleId="xl82">
    <w:name w:val="xl82"/>
    <w:basedOn w:val="a"/>
    <w:rsid w:val="00BF48B9"/>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2"/>
      <w:szCs w:val="22"/>
      <w:lang w:eastAsia="ru-RU"/>
    </w:rPr>
  </w:style>
  <w:style w:type="paragraph" w:customStyle="1" w:styleId="xl83">
    <w:name w:val="xl83"/>
    <w:basedOn w:val="a"/>
    <w:rsid w:val="00BF48B9"/>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lang w:eastAsia="ru-RU"/>
    </w:rPr>
  </w:style>
  <w:style w:type="paragraph" w:customStyle="1" w:styleId="xl84">
    <w:name w:val="xl84"/>
    <w:basedOn w:val="a"/>
    <w:rsid w:val="00BF48B9"/>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lang w:eastAsia="ru-RU"/>
    </w:rPr>
  </w:style>
  <w:style w:type="paragraph" w:customStyle="1" w:styleId="xl85">
    <w:name w:val="xl85"/>
    <w:basedOn w:val="a"/>
    <w:rsid w:val="00BF48B9"/>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2"/>
      <w:szCs w:val="22"/>
      <w:lang w:eastAsia="ru-RU"/>
    </w:rPr>
  </w:style>
  <w:style w:type="paragraph" w:customStyle="1" w:styleId="xl86">
    <w:name w:val="xl86"/>
    <w:basedOn w:val="a"/>
    <w:rsid w:val="00BF48B9"/>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lang w:eastAsia="ru-RU"/>
    </w:rPr>
  </w:style>
  <w:style w:type="paragraph" w:customStyle="1" w:styleId="xl87">
    <w:name w:val="xl87"/>
    <w:basedOn w:val="a"/>
    <w:rsid w:val="00BF48B9"/>
    <w:pPr>
      <w:pBdr>
        <w:top w:val="single" w:sz="4" w:space="0" w:color="auto"/>
        <w:left w:val="single" w:sz="4" w:space="0" w:color="auto"/>
        <w:right w:val="single" w:sz="4" w:space="0" w:color="auto"/>
      </w:pBdr>
      <w:spacing w:before="100" w:beforeAutospacing="1" w:after="100" w:afterAutospacing="1"/>
    </w:pPr>
    <w:rPr>
      <w:sz w:val="22"/>
      <w:szCs w:val="22"/>
      <w:lang w:eastAsia="ru-RU"/>
    </w:rPr>
  </w:style>
  <w:style w:type="paragraph" w:customStyle="1" w:styleId="xl88">
    <w:name w:val="xl88"/>
    <w:basedOn w:val="a"/>
    <w:rsid w:val="00BF48B9"/>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lang w:eastAsia="ru-RU"/>
    </w:rPr>
  </w:style>
  <w:style w:type="paragraph" w:customStyle="1" w:styleId="xl89">
    <w:name w:val="xl89"/>
    <w:basedOn w:val="a"/>
    <w:rsid w:val="00BF48B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2"/>
      <w:szCs w:val="22"/>
      <w:lang w:eastAsia="ru-RU"/>
    </w:rPr>
  </w:style>
  <w:style w:type="paragraph" w:customStyle="1" w:styleId="xl90">
    <w:name w:val="xl90"/>
    <w:basedOn w:val="a"/>
    <w:rsid w:val="00BF48B9"/>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lang w:eastAsia="ru-RU"/>
    </w:rPr>
  </w:style>
  <w:style w:type="paragraph" w:customStyle="1" w:styleId="xl91">
    <w:name w:val="xl91"/>
    <w:basedOn w:val="a"/>
    <w:rsid w:val="00BF48B9"/>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lang w:eastAsia="ru-RU"/>
    </w:rPr>
  </w:style>
  <w:style w:type="paragraph" w:customStyle="1" w:styleId="xl92">
    <w:name w:val="xl92"/>
    <w:basedOn w:val="a"/>
    <w:rsid w:val="00BF48B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sz w:val="22"/>
      <w:szCs w:val="22"/>
      <w:lang w:eastAsia="ru-RU"/>
    </w:rPr>
  </w:style>
  <w:style w:type="paragraph" w:customStyle="1" w:styleId="xl93">
    <w:name w:val="xl93"/>
    <w:basedOn w:val="a"/>
    <w:rsid w:val="00BF48B9"/>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2"/>
      <w:szCs w:val="22"/>
      <w:lang w:eastAsia="ru-RU"/>
    </w:rPr>
  </w:style>
  <w:style w:type="paragraph" w:customStyle="1" w:styleId="xl94">
    <w:name w:val="xl94"/>
    <w:basedOn w:val="a"/>
    <w:rsid w:val="00BF48B9"/>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2"/>
      <w:szCs w:val="22"/>
      <w:lang w:eastAsia="ru-RU"/>
    </w:rPr>
  </w:style>
  <w:style w:type="paragraph" w:customStyle="1" w:styleId="xl95">
    <w:name w:val="xl95"/>
    <w:basedOn w:val="a"/>
    <w:rsid w:val="00BF48B9"/>
    <w:pPr>
      <w:pBdr>
        <w:left w:val="single" w:sz="4" w:space="0" w:color="auto"/>
        <w:bottom w:val="single" w:sz="4" w:space="0" w:color="auto"/>
        <w:right w:val="single" w:sz="4" w:space="0" w:color="auto"/>
      </w:pBdr>
      <w:spacing w:before="100" w:beforeAutospacing="1" w:after="100" w:afterAutospacing="1"/>
    </w:pPr>
    <w:rPr>
      <w:sz w:val="22"/>
      <w:szCs w:val="22"/>
      <w:lang w:eastAsia="ru-RU"/>
    </w:rPr>
  </w:style>
  <w:style w:type="paragraph" w:customStyle="1" w:styleId="xl96">
    <w:name w:val="xl96"/>
    <w:basedOn w:val="a"/>
    <w:rsid w:val="00BF48B9"/>
    <w:pPr>
      <w:pBdr>
        <w:bottom w:val="single" w:sz="4" w:space="0" w:color="auto"/>
      </w:pBdr>
      <w:spacing w:before="100" w:beforeAutospacing="1" w:after="100" w:afterAutospacing="1"/>
    </w:pPr>
    <w:rPr>
      <w:sz w:val="22"/>
      <w:szCs w:val="22"/>
      <w:lang w:eastAsia="ru-RU"/>
    </w:rPr>
  </w:style>
  <w:style w:type="paragraph" w:customStyle="1" w:styleId="xl97">
    <w:name w:val="xl97"/>
    <w:basedOn w:val="a"/>
    <w:rsid w:val="00BF48B9"/>
    <w:pPr>
      <w:pBdr>
        <w:left w:val="single" w:sz="4" w:space="0" w:color="auto"/>
        <w:bottom w:val="single" w:sz="4" w:space="0" w:color="auto"/>
        <w:right w:val="single" w:sz="4" w:space="0" w:color="auto"/>
      </w:pBdr>
      <w:spacing w:before="100" w:beforeAutospacing="1" w:after="100" w:afterAutospacing="1"/>
      <w:jc w:val="right"/>
    </w:pPr>
    <w:rPr>
      <w:sz w:val="22"/>
      <w:szCs w:val="22"/>
      <w:lang w:eastAsia="ru-RU"/>
    </w:rPr>
  </w:style>
  <w:style w:type="paragraph" w:customStyle="1" w:styleId="xl98">
    <w:name w:val="xl98"/>
    <w:basedOn w:val="a"/>
    <w:rsid w:val="00BF48B9"/>
    <w:pPr>
      <w:pBdr>
        <w:top w:val="single" w:sz="4" w:space="0" w:color="auto"/>
        <w:bottom w:val="single" w:sz="4" w:space="0" w:color="auto"/>
      </w:pBdr>
      <w:spacing w:before="100" w:beforeAutospacing="1" w:after="100" w:afterAutospacing="1"/>
    </w:pPr>
    <w:rPr>
      <w:sz w:val="22"/>
      <w:szCs w:val="22"/>
      <w:lang w:eastAsia="ru-RU"/>
    </w:rPr>
  </w:style>
  <w:style w:type="paragraph" w:customStyle="1" w:styleId="xl99">
    <w:name w:val="xl99"/>
    <w:basedOn w:val="a"/>
    <w:rsid w:val="00BF48B9"/>
    <w:pPr>
      <w:pBdr>
        <w:top w:val="single" w:sz="4" w:space="0" w:color="auto"/>
        <w:bottom w:val="single" w:sz="4" w:space="0" w:color="auto"/>
      </w:pBdr>
      <w:spacing w:before="100" w:beforeAutospacing="1" w:after="100" w:afterAutospacing="1"/>
      <w:jc w:val="right"/>
    </w:pPr>
    <w:rPr>
      <w:sz w:val="22"/>
      <w:szCs w:val="22"/>
      <w:lang w:eastAsia="ru-RU"/>
    </w:rPr>
  </w:style>
  <w:style w:type="paragraph" w:customStyle="1" w:styleId="xl100">
    <w:name w:val="xl100"/>
    <w:basedOn w:val="a"/>
    <w:rsid w:val="00BF48B9"/>
    <w:pPr>
      <w:pBdr>
        <w:top w:val="single" w:sz="4" w:space="0" w:color="auto"/>
        <w:bottom w:val="single" w:sz="4" w:space="0" w:color="auto"/>
      </w:pBdr>
      <w:spacing w:before="100" w:beforeAutospacing="1" w:after="100" w:afterAutospacing="1"/>
    </w:pPr>
    <w:rPr>
      <w:b/>
      <w:bCs/>
      <w:sz w:val="22"/>
      <w:szCs w:val="22"/>
      <w:lang w:eastAsia="ru-RU"/>
    </w:rPr>
  </w:style>
  <w:style w:type="paragraph" w:customStyle="1" w:styleId="xl101">
    <w:name w:val="xl101"/>
    <w:basedOn w:val="a"/>
    <w:rsid w:val="00BF48B9"/>
    <w:pPr>
      <w:pBdr>
        <w:top w:val="single" w:sz="4" w:space="0" w:color="auto"/>
        <w:bottom w:val="single" w:sz="4" w:space="0" w:color="auto"/>
        <w:right w:val="single" w:sz="4" w:space="0" w:color="auto"/>
      </w:pBdr>
      <w:spacing w:before="100" w:beforeAutospacing="1" w:after="100" w:afterAutospacing="1"/>
    </w:pPr>
    <w:rPr>
      <w:sz w:val="22"/>
      <w:szCs w:val="22"/>
      <w:lang w:eastAsia="ru-RU"/>
    </w:rPr>
  </w:style>
  <w:style w:type="paragraph" w:customStyle="1" w:styleId="xl102">
    <w:name w:val="xl102"/>
    <w:basedOn w:val="a"/>
    <w:rsid w:val="00BF48B9"/>
    <w:pPr>
      <w:pBdr>
        <w:right w:val="single" w:sz="4" w:space="0" w:color="auto"/>
      </w:pBdr>
      <w:spacing w:before="100" w:beforeAutospacing="1" w:after="100" w:afterAutospacing="1"/>
    </w:pPr>
    <w:rPr>
      <w:sz w:val="22"/>
      <w:szCs w:val="22"/>
      <w:lang w:eastAsia="ru-RU"/>
    </w:rPr>
  </w:style>
  <w:style w:type="paragraph" w:customStyle="1" w:styleId="xl103">
    <w:name w:val="xl103"/>
    <w:basedOn w:val="a"/>
    <w:rsid w:val="00BF48B9"/>
    <w:pPr>
      <w:pBdr>
        <w:left w:val="single" w:sz="4" w:space="0" w:color="auto"/>
        <w:right w:val="single" w:sz="4" w:space="0" w:color="auto"/>
      </w:pBdr>
      <w:spacing w:before="100" w:beforeAutospacing="1" w:after="100" w:afterAutospacing="1"/>
    </w:pPr>
    <w:rPr>
      <w:sz w:val="22"/>
      <w:szCs w:val="22"/>
      <w:lang w:eastAsia="ru-RU"/>
    </w:rPr>
  </w:style>
  <w:style w:type="paragraph" w:customStyle="1" w:styleId="xl104">
    <w:name w:val="xl104"/>
    <w:basedOn w:val="a"/>
    <w:rsid w:val="00BF48B9"/>
    <w:pPr>
      <w:pBdr>
        <w:left w:val="single" w:sz="4" w:space="0" w:color="auto"/>
        <w:right w:val="single" w:sz="4" w:space="0" w:color="auto"/>
      </w:pBdr>
      <w:spacing w:before="100" w:beforeAutospacing="1" w:after="100" w:afterAutospacing="1"/>
      <w:jc w:val="right"/>
    </w:pPr>
    <w:rPr>
      <w:sz w:val="22"/>
      <w:szCs w:val="22"/>
      <w:lang w:eastAsia="ru-RU"/>
    </w:rPr>
  </w:style>
  <w:style w:type="paragraph" w:customStyle="1" w:styleId="xl105">
    <w:name w:val="xl105"/>
    <w:basedOn w:val="a"/>
    <w:rsid w:val="00BF48B9"/>
    <w:pPr>
      <w:pBdr>
        <w:top w:val="single" w:sz="4" w:space="0" w:color="auto"/>
        <w:bottom w:val="single" w:sz="4" w:space="0" w:color="auto"/>
      </w:pBdr>
      <w:spacing w:before="100" w:beforeAutospacing="1" w:after="100" w:afterAutospacing="1"/>
      <w:jc w:val="right"/>
    </w:pPr>
    <w:rPr>
      <w:b/>
      <w:bCs/>
      <w:sz w:val="22"/>
      <w:szCs w:val="22"/>
      <w:lang w:eastAsia="ru-RU"/>
    </w:rPr>
  </w:style>
  <w:style w:type="paragraph" w:customStyle="1" w:styleId="xl106">
    <w:name w:val="xl106"/>
    <w:basedOn w:val="a"/>
    <w:rsid w:val="00BF48B9"/>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22"/>
      <w:szCs w:val="22"/>
      <w:lang w:eastAsia="ru-RU"/>
    </w:rPr>
  </w:style>
  <w:style w:type="paragraph" w:customStyle="1" w:styleId="xl107">
    <w:name w:val="xl107"/>
    <w:basedOn w:val="a"/>
    <w:rsid w:val="00BF48B9"/>
    <w:pPr>
      <w:pBdr>
        <w:top w:val="single" w:sz="4" w:space="0" w:color="auto"/>
        <w:left w:val="single" w:sz="4" w:space="0" w:color="auto"/>
        <w:bottom w:val="single" w:sz="4" w:space="0" w:color="auto"/>
      </w:pBdr>
      <w:spacing w:before="100" w:beforeAutospacing="1" w:after="100" w:afterAutospacing="1"/>
    </w:pPr>
    <w:rPr>
      <w:sz w:val="22"/>
      <w:szCs w:val="22"/>
      <w:lang w:eastAsia="ru-RU"/>
    </w:rPr>
  </w:style>
  <w:style w:type="paragraph" w:customStyle="1" w:styleId="xl108">
    <w:name w:val="xl108"/>
    <w:basedOn w:val="a"/>
    <w:rsid w:val="00BF48B9"/>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lang w:eastAsia="ru-RU"/>
    </w:rPr>
  </w:style>
  <w:style w:type="paragraph" w:customStyle="1" w:styleId="xl109">
    <w:name w:val="xl109"/>
    <w:basedOn w:val="a"/>
    <w:rsid w:val="00BF48B9"/>
    <w:pPr>
      <w:spacing w:before="100" w:beforeAutospacing="1" w:after="100" w:afterAutospacing="1"/>
      <w:jc w:val="right"/>
    </w:pPr>
    <w:rPr>
      <w:sz w:val="22"/>
      <w:szCs w:val="22"/>
      <w:lang w:eastAsia="ru-RU"/>
    </w:rPr>
  </w:style>
  <w:style w:type="paragraph" w:customStyle="1" w:styleId="xl110">
    <w:name w:val="xl110"/>
    <w:basedOn w:val="a"/>
    <w:rsid w:val="00BF48B9"/>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2"/>
      <w:szCs w:val="22"/>
      <w:lang w:eastAsia="ru-RU"/>
    </w:rPr>
  </w:style>
  <w:style w:type="paragraph" w:customStyle="1" w:styleId="xl111">
    <w:name w:val="xl111"/>
    <w:basedOn w:val="a"/>
    <w:rsid w:val="00BF48B9"/>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lang w:eastAsia="ru-RU"/>
    </w:rPr>
  </w:style>
  <w:style w:type="paragraph" w:customStyle="1" w:styleId="xl112">
    <w:name w:val="xl112"/>
    <w:basedOn w:val="a"/>
    <w:rsid w:val="00BF48B9"/>
    <w:pPr>
      <w:pBdr>
        <w:top w:val="single" w:sz="4" w:space="0" w:color="auto"/>
        <w:bottom w:val="single" w:sz="4" w:space="0" w:color="auto"/>
      </w:pBdr>
      <w:spacing w:before="100" w:beforeAutospacing="1" w:after="100" w:afterAutospacing="1"/>
    </w:pPr>
    <w:rPr>
      <w:sz w:val="22"/>
      <w:szCs w:val="22"/>
      <w:lang w:eastAsia="ru-RU"/>
    </w:rPr>
  </w:style>
  <w:style w:type="paragraph" w:customStyle="1" w:styleId="xl113">
    <w:name w:val="xl113"/>
    <w:basedOn w:val="a"/>
    <w:rsid w:val="00BF48B9"/>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lang w:eastAsia="ru-RU"/>
    </w:rPr>
  </w:style>
  <w:style w:type="paragraph" w:customStyle="1" w:styleId="xl114">
    <w:name w:val="xl114"/>
    <w:basedOn w:val="a"/>
    <w:rsid w:val="00BF48B9"/>
    <w:pPr>
      <w:pBdr>
        <w:top w:val="single" w:sz="4" w:space="0" w:color="auto"/>
        <w:bottom w:val="single" w:sz="4" w:space="0" w:color="auto"/>
      </w:pBdr>
      <w:spacing w:before="100" w:beforeAutospacing="1" w:after="100" w:afterAutospacing="1"/>
      <w:jc w:val="right"/>
    </w:pPr>
    <w:rPr>
      <w:sz w:val="22"/>
      <w:szCs w:val="22"/>
      <w:lang w:eastAsia="ru-RU"/>
    </w:rPr>
  </w:style>
  <w:style w:type="paragraph" w:customStyle="1" w:styleId="xl115">
    <w:name w:val="xl115"/>
    <w:basedOn w:val="a"/>
    <w:rsid w:val="00BF48B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sz w:val="22"/>
      <w:szCs w:val="22"/>
      <w:lang w:eastAsia="ru-RU"/>
    </w:rPr>
  </w:style>
  <w:style w:type="paragraph" w:customStyle="1" w:styleId="xl116">
    <w:name w:val="xl116"/>
    <w:basedOn w:val="a"/>
    <w:rsid w:val="00BF48B9"/>
    <w:pPr>
      <w:pBdr>
        <w:bottom w:val="single" w:sz="4" w:space="0" w:color="auto"/>
        <w:right w:val="single" w:sz="4" w:space="0" w:color="auto"/>
      </w:pBdr>
      <w:spacing w:before="100" w:beforeAutospacing="1" w:after="100" w:afterAutospacing="1"/>
      <w:jc w:val="right"/>
    </w:pPr>
    <w:rPr>
      <w:sz w:val="22"/>
      <w:szCs w:val="22"/>
      <w:lang w:eastAsia="ru-RU"/>
    </w:rPr>
  </w:style>
  <w:style w:type="paragraph" w:customStyle="1" w:styleId="xl117">
    <w:name w:val="xl117"/>
    <w:basedOn w:val="a"/>
    <w:rsid w:val="00BF48B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sz w:val="22"/>
      <w:szCs w:val="22"/>
      <w:lang w:eastAsia="ru-RU"/>
    </w:rPr>
  </w:style>
  <w:style w:type="paragraph" w:customStyle="1" w:styleId="xl118">
    <w:name w:val="xl118"/>
    <w:basedOn w:val="a"/>
    <w:rsid w:val="00BF48B9"/>
    <w:pPr>
      <w:pBdr>
        <w:left w:val="single" w:sz="4" w:space="0" w:color="auto"/>
        <w:bottom w:val="single" w:sz="4" w:space="0" w:color="auto"/>
        <w:right w:val="single" w:sz="4" w:space="0" w:color="auto"/>
      </w:pBdr>
      <w:spacing w:before="100" w:beforeAutospacing="1" w:after="100" w:afterAutospacing="1"/>
    </w:pPr>
    <w:rPr>
      <w:sz w:val="22"/>
      <w:szCs w:val="22"/>
      <w:lang w:eastAsia="ru-RU"/>
    </w:rPr>
  </w:style>
  <w:style w:type="paragraph" w:customStyle="1" w:styleId="xl119">
    <w:name w:val="xl119"/>
    <w:basedOn w:val="a"/>
    <w:rsid w:val="00BF48B9"/>
    <w:pPr>
      <w:pBdr>
        <w:bottom w:val="single" w:sz="4" w:space="0" w:color="auto"/>
        <w:right w:val="single" w:sz="4" w:space="0" w:color="auto"/>
      </w:pBdr>
      <w:spacing w:before="100" w:beforeAutospacing="1" w:after="100" w:afterAutospacing="1"/>
    </w:pPr>
    <w:rPr>
      <w:sz w:val="22"/>
      <w:szCs w:val="22"/>
      <w:lang w:eastAsia="ru-RU"/>
    </w:rPr>
  </w:style>
  <w:style w:type="paragraph" w:customStyle="1" w:styleId="xl120">
    <w:name w:val="xl120"/>
    <w:basedOn w:val="a"/>
    <w:rsid w:val="00BF48B9"/>
    <w:pPr>
      <w:pBdr>
        <w:bottom w:val="single" w:sz="4" w:space="0" w:color="auto"/>
        <w:right w:val="single" w:sz="4" w:space="0" w:color="auto"/>
      </w:pBdr>
      <w:spacing w:before="100" w:beforeAutospacing="1" w:after="100" w:afterAutospacing="1"/>
      <w:jc w:val="right"/>
    </w:pPr>
    <w:rPr>
      <w:sz w:val="22"/>
      <w:szCs w:val="22"/>
      <w:lang w:eastAsia="ru-RU"/>
    </w:rPr>
  </w:style>
  <w:style w:type="paragraph" w:customStyle="1" w:styleId="xl121">
    <w:name w:val="xl121"/>
    <w:basedOn w:val="a"/>
    <w:rsid w:val="00BF48B9"/>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2"/>
      <w:szCs w:val="22"/>
      <w:lang w:eastAsia="ru-RU"/>
    </w:rPr>
  </w:style>
  <w:style w:type="paragraph" w:customStyle="1" w:styleId="xl122">
    <w:name w:val="xl122"/>
    <w:basedOn w:val="a"/>
    <w:rsid w:val="00BF48B9"/>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2"/>
      <w:szCs w:val="22"/>
      <w:lang w:eastAsia="ru-RU"/>
    </w:rPr>
  </w:style>
  <w:style w:type="paragraph" w:customStyle="1" w:styleId="xl123">
    <w:name w:val="xl123"/>
    <w:basedOn w:val="a"/>
    <w:rsid w:val="00BF48B9"/>
    <w:pPr>
      <w:pBdr>
        <w:left w:val="single" w:sz="4" w:space="0" w:color="auto"/>
        <w:bottom w:val="single" w:sz="4" w:space="0" w:color="auto"/>
        <w:right w:val="single" w:sz="4" w:space="0" w:color="auto"/>
      </w:pBdr>
      <w:spacing w:before="100" w:beforeAutospacing="1" w:after="100" w:afterAutospacing="1"/>
    </w:pPr>
    <w:rPr>
      <w:b/>
      <w:bCs/>
      <w:sz w:val="22"/>
      <w:szCs w:val="22"/>
      <w:lang w:eastAsia="ru-RU"/>
    </w:rPr>
  </w:style>
  <w:style w:type="paragraph" w:customStyle="1" w:styleId="xl124">
    <w:name w:val="xl124"/>
    <w:basedOn w:val="a"/>
    <w:rsid w:val="00BF48B9"/>
    <w:pPr>
      <w:pBdr>
        <w:bottom w:val="single" w:sz="4" w:space="0" w:color="auto"/>
        <w:right w:val="single" w:sz="4" w:space="0" w:color="auto"/>
      </w:pBdr>
      <w:spacing w:before="100" w:beforeAutospacing="1" w:after="100" w:afterAutospacing="1"/>
    </w:pPr>
    <w:rPr>
      <w:b/>
      <w:bCs/>
      <w:sz w:val="22"/>
      <w:szCs w:val="22"/>
      <w:lang w:eastAsia="ru-RU"/>
    </w:rPr>
  </w:style>
  <w:style w:type="paragraph" w:customStyle="1" w:styleId="xl125">
    <w:name w:val="xl125"/>
    <w:basedOn w:val="a"/>
    <w:rsid w:val="00BF48B9"/>
    <w:pPr>
      <w:pBdr>
        <w:bottom w:val="single" w:sz="4" w:space="0" w:color="auto"/>
        <w:right w:val="single" w:sz="4" w:space="0" w:color="auto"/>
      </w:pBdr>
      <w:spacing w:before="100" w:beforeAutospacing="1" w:after="100" w:afterAutospacing="1"/>
      <w:jc w:val="right"/>
    </w:pPr>
    <w:rPr>
      <w:b/>
      <w:bCs/>
      <w:sz w:val="22"/>
      <w:szCs w:val="22"/>
      <w:lang w:eastAsia="ru-RU"/>
    </w:rPr>
  </w:style>
  <w:style w:type="paragraph" w:customStyle="1" w:styleId="xl126">
    <w:name w:val="xl126"/>
    <w:basedOn w:val="a"/>
    <w:rsid w:val="00BF48B9"/>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22"/>
      <w:szCs w:val="22"/>
      <w:lang w:eastAsia="ru-RU"/>
    </w:rPr>
  </w:style>
  <w:style w:type="paragraph" w:customStyle="1" w:styleId="xl127">
    <w:name w:val="xl127"/>
    <w:basedOn w:val="a"/>
    <w:rsid w:val="00BF48B9"/>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2"/>
      <w:szCs w:val="22"/>
      <w:lang w:eastAsia="ru-RU"/>
    </w:rPr>
  </w:style>
  <w:style w:type="paragraph" w:customStyle="1" w:styleId="xl128">
    <w:name w:val="xl128"/>
    <w:basedOn w:val="a"/>
    <w:rsid w:val="00BF48B9"/>
    <w:pPr>
      <w:pBdr>
        <w:top w:val="single" w:sz="4" w:space="0" w:color="auto"/>
        <w:left w:val="single" w:sz="4" w:space="0" w:color="auto"/>
        <w:right w:val="single" w:sz="4" w:space="0" w:color="auto"/>
      </w:pBdr>
      <w:spacing w:before="100" w:beforeAutospacing="1" w:after="100" w:afterAutospacing="1"/>
    </w:pPr>
    <w:rPr>
      <w:b/>
      <w:bCs/>
      <w:sz w:val="22"/>
      <w:szCs w:val="22"/>
      <w:lang w:eastAsia="ru-RU"/>
    </w:rPr>
  </w:style>
  <w:style w:type="paragraph" w:customStyle="1" w:styleId="xl129">
    <w:name w:val="xl129"/>
    <w:basedOn w:val="a"/>
    <w:rsid w:val="00BF48B9"/>
    <w:pPr>
      <w:pBdr>
        <w:bottom w:val="single" w:sz="4" w:space="0" w:color="auto"/>
        <w:right w:val="single" w:sz="4" w:space="0" w:color="auto"/>
      </w:pBdr>
      <w:spacing w:before="100" w:beforeAutospacing="1" w:after="100" w:afterAutospacing="1"/>
      <w:jc w:val="right"/>
    </w:pPr>
    <w:rPr>
      <w:sz w:val="22"/>
      <w:szCs w:val="22"/>
      <w:lang w:eastAsia="ru-RU"/>
    </w:rPr>
  </w:style>
  <w:style w:type="paragraph" w:customStyle="1" w:styleId="xl130">
    <w:name w:val="xl130"/>
    <w:basedOn w:val="a"/>
    <w:rsid w:val="00BF48B9"/>
    <w:pPr>
      <w:spacing w:before="100" w:beforeAutospacing="1" w:after="100" w:afterAutospacing="1"/>
      <w:jc w:val="right"/>
      <w:textAlignment w:val="center"/>
    </w:pPr>
    <w:rPr>
      <w:lang w:eastAsia="ru-RU"/>
    </w:rPr>
  </w:style>
  <w:style w:type="paragraph" w:customStyle="1" w:styleId="xl131">
    <w:name w:val="xl131"/>
    <w:basedOn w:val="a"/>
    <w:rsid w:val="00BF48B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szCs w:val="22"/>
      <w:lang w:eastAsia="ru-RU"/>
    </w:rPr>
  </w:style>
  <w:style w:type="paragraph" w:customStyle="1" w:styleId="xl132">
    <w:name w:val="xl132"/>
    <w:basedOn w:val="a"/>
    <w:rsid w:val="00BF48B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szCs w:val="22"/>
      <w:lang w:eastAsia="ru-RU"/>
    </w:rPr>
  </w:style>
  <w:style w:type="paragraph" w:customStyle="1" w:styleId="xl133">
    <w:name w:val="xl133"/>
    <w:basedOn w:val="a"/>
    <w:rsid w:val="00BF48B9"/>
    <w:pPr>
      <w:pBdr>
        <w:top w:val="single" w:sz="4" w:space="0" w:color="auto"/>
        <w:left w:val="single" w:sz="4" w:space="0" w:color="auto"/>
        <w:bottom w:val="single" w:sz="4" w:space="0" w:color="auto"/>
      </w:pBdr>
      <w:spacing w:before="100" w:beforeAutospacing="1" w:after="100" w:afterAutospacing="1"/>
      <w:textAlignment w:val="center"/>
    </w:pPr>
    <w:rPr>
      <w:sz w:val="22"/>
      <w:szCs w:val="22"/>
      <w:lang w:eastAsia="ru-RU"/>
    </w:rPr>
  </w:style>
  <w:style w:type="paragraph" w:customStyle="1" w:styleId="xl134">
    <w:name w:val="xl134"/>
    <w:basedOn w:val="a"/>
    <w:rsid w:val="00BF48B9"/>
    <w:pPr>
      <w:pBdr>
        <w:top w:val="single" w:sz="4" w:space="0" w:color="auto"/>
        <w:bottom w:val="single" w:sz="4" w:space="0" w:color="auto"/>
      </w:pBdr>
      <w:spacing w:before="100" w:beforeAutospacing="1" w:after="100" w:afterAutospacing="1"/>
      <w:jc w:val="right"/>
      <w:textAlignment w:val="center"/>
    </w:pPr>
    <w:rPr>
      <w:sz w:val="22"/>
      <w:szCs w:val="22"/>
      <w:lang w:eastAsia="ru-RU"/>
    </w:rPr>
  </w:style>
  <w:style w:type="paragraph" w:customStyle="1" w:styleId="xl135">
    <w:name w:val="xl135"/>
    <w:basedOn w:val="a"/>
    <w:rsid w:val="00BF48B9"/>
    <w:pPr>
      <w:pBdr>
        <w:left w:val="single" w:sz="4" w:space="0" w:color="auto"/>
        <w:right w:val="single" w:sz="4" w:space="0" w:color="auto"/>
      </w:pBdr>
      <w:spacing w:before="100" w:beforeAutospacing="1" w:after="100" w:afterAutospacing="1"/>
    </w:pPr>
    <w:rPr>
      <w:b/>
      <w:bCs/>
      <w:sz w:val="22"/>
      <w:szCs w:val="22"/>
      <w:lang w:eastAsia="ru-RU"/>
    </w:rPr>
  </w:style>
  <w:style w:type="paragraph" w:customStyle="1" w:styleId="xl136">
    <w:name w:val="xl136"/>
    <w:basedOn w:val="a"/>
    <w:rsid w:val="00BF48B9"/>
    <w:pPr>
      <w:spacing w:before="100" w:beforeAutospacing="1" w:after="100" w:afterAutospacing="1"/>
      <w:jc w:val="center"/>
    </w:pPr>
    <w:rPr>
      <w:b/>
      <w:bCs/>
      <w:i/>
      <w:iCs/>
      <w:lang w:eastAsia="ru-RU"/>
    </w:rPr>
  </w:style>
  <w:style w:type="paragraph" w:customStyle="1" w:styleId="xl137">
    <w:name w:val="xl137"/>
    <w:basedOn w:val="a"/>
    <w:rsid w:val="00BF48B9"/>
    <w:pPr>
      <w:pBdr>
        <w:top w:val="single" w:sz="4" w:space="0" w:color="auto"/>
        <w:left w:val="single" w:sz="4" w:space="0" w:color="auto"/>
        <w:right w:val="single" w:sz="4" w:space="0" w:color="auto"/>
      </w:pBdr>
      <w:spacing w:before="100" w:beforeAutospacing="1" w:after="100" w:afterAutospacing="1"/>
      <w:jc w:val="right"/>
    </w:pPr>
    <w:rPr>
      <w:sz w:val="22"/>
      <w:szCs w:val="22"/>
      <w:lang w:eastAsia="ru-RU"/>
    </w:rPr>
  </w:style>
  <w:style w:type="paragraph" w:customStyle="1" w:styleId="xl138">
    <w:name w:val="xl138"/>
    <w:basedOn w:val="a"/>
    <w:rsid w:val="00BF48B9"/>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hAnsi="Arial CYR" w:cs="Arial CYR"/>
      <w:lang w:eastAsia="ru-RU"/>
    </w:rPr>
  </w:style>
  <w:style w:type="paragraph" w:customStyle="1" w:styleId="xl139">
    <w:name w:val="xl139"/>
    <w:basedOn w:val="a"/>
    <w:rsid w:val="00BF48B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eastAsia="ru-RU"/>
    </w:rPr>
  </w:style>
  <w:style w:type="paragraph" w:customStyle="1" w:styleId="xl140">
    <w:name w:val="xl140"/>
    <w:basedOn w:val="a"/>
    <w:rsid w:val="00BF48B9"/>
    <w:pPr>
      <w:pBdr>
        <w:top w:val="single" w:sz="4" w:space="0" w:color="auto"/>
        <w:left w:val="single" w:sz="4" w:space="0" w:color="auto"/>
        <w:right w:val="single" w:sz="4" w:space="0" w:color="auto"/>
      </w:pBdr>
      <w:spacing w:before="100" w:beforeAutospacing="1" w:after="100" w:afterAutospacing="1"/>
    </w:pPr>
    <w:rPr>
      <w:lang w:eastAsia="ru-RU"/>
    </w:rPr>
  </w:style>
  <w:style w:type="paragraph" w:customStyle="1" w:styleId="xl141">
    <w:name w:val="xl141"/>
    <w:basedOn w:val="a"/>
    <w:rsid w:val="00BF48B9"/>
    <w:pPr>
      <w:pBdr>
        <w:left w:val="single" w:sz="4" w:space="0" w:color="auto"/>
        <w:bottom w:val="single" w:sz="4" w:space="0" w:color="auto"/>
        <w:right w:val="single" w:sz="4" w:space="0" w:color="auto"/>
      </w:pBdr>
      <w:spacing w:before="100" w:beforeAutospacing="1" w:after="100" w:afterAutospacing="1"/>
      <w:jc w:val="right"/>
    </w:pPr>
    <w:rPr>
      <w:b/>
      <w:bCs/>
      <w:lang w:eastAsia="ru-RU"/>
    </w:rPr>
  </w:style>
  <w:style w:type="paragraph" w:customStyle="1" w:styleId="xl142">
    <w:name w:val="xl142"/>
    <w:basedOn w:val="a"/>
    <w:rsid w:val="00BF48B9"/>
    <w:pPr>
      <w:pBdr>
        <w:top w:val="single" w:sz="4" w:space="0" w:color="auto"/>
        <w:left w:val="single" w:sz="4" w:space="0" w:color="auto"/>
        <w:bottom w:val="single" w:sz="4" w:space="0" w:color="auto"/>
        <w:right w:val="single" w:sz="4" w:space="0" w:color="auto"/>
      </w:pBdr>
      <w:spacing w:before="100" w:beforeAutospacing="1" w:after="100" w:afterAutospacing="1"/>
    </w:pPr>
    <w:rPr>
      <w:b/>
      <w:bCs/>
      <w:lang w:eastAsia="ru-RU"/>
    </w:rPr>
  </w:style>
  <w:style w:type="paragraph" w:customStyle="1" w:styleId="xl143">
    <w:name w:val="xl143"/>
    <w:basedOn w:val="a"/>
    <w:rsid w:val="00BF48B9"/>
    <w:pPr>
      <w:pBdr>
        <w:top w:val="single" w:sz="4" w:space="0" w:color="auto"/>
        <w:left w:val="single" w:sz="4" w:space="0" w:color="auto"/>
        <w:bottom w:val="single" w:sz="4" w:space="0" w:color="auto"/>
        <w:right w:val="single" w:sz="4" w:space="0" w:color="auto"/>
      </w:pBdr>
      <w:spacing w:before="100" w:beforeAutospacing="1" w:after="100" w:afterAutospacing="1"/>
    </w:pPr>
    <w:rPr>
      <w:lang w:eastAsia="ru-RU"/>
    </w:rPr>
  </w:style>
  <w:style w:type="paragraph" w:customStyle="1" w:styleId="xl144">
    <w:name w:val="xl144"/>
    <w:basedOn w:val="a"/>
    <w:rsid w:val="00BF48B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lang w:eastAsia="ru-RU"/>
    </w:rPr>
  </w:style>
  <w:style w:type="paragraph" w:customStyle="1" w:styleId="xl145">
    <w:name w:val="xl145"/>
    <w:basedOn w:val="a"/>
    <w:rsid w:val="00BF48B9"/>
    <w:pPr>
      <w:pBdr>
        <w:top w:val="single" w:sz="4" w:space="0" w:color="auto"/>
        <w:left w:val="single" w:sz="4" w:space="0" w:color="auto"/>
        <w:bottom w:val="single" w:sz="4" w:space="0" w:color="auto"/>
        <w:right w:val="single" w:sz="4" w:space="0" w:color="auto"/>
      </w:pBdr>
      <w:spacing w:before="100" w:beforeAutospacing="1" w:after="100" w:afterAutospacing="1"/>
    </w:pPr>
    <w:rPr>
      <w:lang w:eastAsia="ru-RU"/>
    </w:rPr>
  </w:style>
  <w:style w:type="paragraph" w:customStyle="1" w:styleId="xl146">
    <w:name w:val="xl146"/>
    <w:basedOn w:val="a"/>
    <w:rsid w:val="00BF48B9"/>
    <w:pPr>
      <w:pBdr>
        <w:top w:val="single" w:sz="4" w:space="0" w:color="auto"/>
        <w:bottom w:val="single" w:sz="4" w:space="0" w:color="auto"/>
        <w:right w:val="single" w:sz="4" w:space="0" w:color="auto"/>
      </w:pBdr>
      <w:spacing w:before="100" w:beforeAutospacing="1" w:after="100" w:afterAutospacing="1"/>
    </w:pPr>
    <w:rPr>
      <w:lang w:eastAsia="ru-RU"/>
    </w:rPr>
  </w:style>
  <w:style w:type="paragraph" w:customStyle="1" w:styleId="xl147">
    <w:name w:val="xl147"/>
    <w:basedOn w:val="a"/>
    <w:rsid w:val="00BF48B9"/>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lang w:eastAsia="ru-RU"/>
    </w:rPr>
  </w:style>
  <w:style w:type="paragraph" w:customStyle="1" w:styleId="xl148">
    <w:name w:val="xl148"/>
    <w:basedOn w:val="a"/>
    <w:rsid w:val="00BF48B9"/>
    <w:pPr>
      <w:pBdr>
        <w:top w:val="single" w:sz="4" w:space="0" w:color="auto"/>
        <w:bottom w:val="single" w:sz="4" w:space="0" w:color="auto"/>
        <w:right w:val="single" w:sz="4" w:space="0" w:color="auto"/>
      </w:pBdr>
      <w:spacing w:before="100" w:beforeAutospacing="1" w:after="100" w:afterAutospacing="1"/>
      <w:jc w:val="right"/>
    </w:pPr>
    <w:rPr>
      <w:lang w:eastAsia="ru-RU"/>
    </w:rPr>
  </w:style>
  <w:style w:type="paragraph" w:customStyle="1" w:styleId="xl149">
    <w:name w:val="xl149"/>
    <w:basedOn w:val="a"/>
    <w:rsid w:val="00BF48B9"/>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eastAsia="ru-RU"/>
    </w:rPr>
  </w:style>
  <w:style w:type="paragraph" w:customStyle="1" w:styleId="xl150">
    <w:name w:val="xl150"/>
    <w:basedOn w:val="a"/>
    <w:rsid w:val="00BF48B9"/>
    <w:pPr>
      <w:pBdr>
        <w:top w:val="single" w:sz="4" w:space="0" w:color="auto"/>
        <w:bottom w:val="single" w:sz="4" w:space="0" w:color="auto"/>
        <w:right w:val="single" w:sz="4" w:space="0" w:color="auto"/>
      </w:pBdr>
      <w:spacing w:before="100" w:beforeAutospacing="1" w:after="100" w:afterAutospacing="1"/>
      <w:jc w:val="right"/>
    </w:pPr>
    <w:rPr>
      <w:b/>
      <w:bCs/>
      <w:lang w:eastAsia="ru-RU"/>
    </w:rPr>
  </w:style>
  <w:style w:type="paragraph" w:customStyle="1" w:styleId="xl151">
    <w:name w:val="xl151"/>
    <w:basedOn w:val="a"/>
    <w:rsid w:val="00BF48B9"/>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eastAsia="ru-RU"/>
    </w:rPr>
  </w:style>
  <w:style w:type="paragraph" w:customStyle="1" w:styleId="xl152">
    <w:name w:val="xl152"/>
    <w:basedOn w:val="a"/>
    <w:rsid w:val="00BF48B9"/>
    <w:pPr>
      <w:pBdr>
        <w:top w:val="single" w:sz="4" w:space="0" w:color="auto"/>
        <w:bottom w:val="single" w:sz="4" w:space="0" w:color="auto"/>
        <w:right w:val="single" w:sz="4" w:space="0" w:color="auto"/>
      </w:pBdr>
      <w:spacing w:before="100" w:beforeAutospacing="1" w:after="100" w:afterAutospacing="1"/>
      <w:jc w:val="right"/>
    </w:pPr>
    <w:rPr>
      <w:lang w:eastAsia="ru-RU"/>
    </w:rPr>
  </w:style>
  <w:style w:type="paragraph" w:customStyle="1" w:styleId="xl153">
    <w:name w:val="xl153"/>
    <w:basedOn w:val="a"/>
    <w:rsid w:val="00BF48B9"/>
    <w:pPr>
      <w:pBdr>
        <w:bottom w:val="single" w:sz="4" w:space="0" w:color="auto"/>
        <w:right w:val="single" w:sz="4" w:space="0" w:color="auto"/>
      </w:pBdr>
      <w:spacing w:before="100" w:beforeAutospacing="1" w:after="100" w:afterAutospacing="1"/>
      <w:jc w:val="right"/>
    </w:pPr>
    <w:rPr>
      <w:b/>
      <w:bCs/>
      <w:lang w:eastAsia="ru-RU"/>
    </w:rPr>
  </w:style>
  <w:style w:type="paragraph" w:customStyle="1" w:styleId="xl154">
    <w:name w:val="xl154"/>
    <w:basedOn w:val="a"/>
    <w:rsid w:val="00BF48B9"/>
    <w:pPr>
      <w:pBdr>
        <w:bottom w:val="single" w:sz="4" w:space="0" w:color="auto"/>
        <w:right w:val="single" w:sz="4" w:space="0" w:color="auto"/>
      </w:pBdr>
      <w:spacing w:before="100" w:beforeAutospacing="1" w:after="100" w:afterAutospacing="1"/>
      <w:jc w:val="right"/>
    </w:pPr>
    <w:rPr>
      <w:lang w:eastAsia="ru-RU"/>
    </w:rPr>
  </w:style>
  <w:style w:type="paragraph" w:customStyle="1" w:styleId="xl155">
    <w:name w:val="xl155"/>
    <w:basedOn w:val="a"/>
    <w:rsid w:val="00BF48B9"/>
    <w:pPr>
      <w:pBdr>
        <w:left w:val="single" w:sz="4" w:space="0" w:color="auto"/>
        <w:bottom w:val="single" w:sz="4" w:space="0" w:color="auto"/>
        <w:right w:val="single" w:sz="4" w:space="0" w:color="auto"/>
      </w:pBdr>
      <w:spacing w:before="100" w:beforeAutospacing="1" w:after="100" w:afterAutospacing="1"/>
      <w:jc w:val="right"/>
    </w:pPr>
    <w:rPr>
      <w:lang w:eastAsia="ru-RU"/>
    </w:rPr>
  </w:style>
  <w:style w:type="paragraph" w:customStyle="1" w:styleId="xl156">
    <w:name w:val="xl156"/>
    <w:basedOn w:val="a"/>
    <w:rsid w:val="00BF48B9"/>
    <w:pPr>
      <w:pBdr>
        <w:bottom w:val="single" w:sz="4" w:space="0" w:color="auto"/>
        <w:right w:val="single" w:sz="4" w:space="0" w:color="auto"/>
      </w:pBdr>
      <w:spacing w:before="100" w:beforeAutospacing="1" w:after="100" w:afterAutospacing="1"/>
    </w:pPr>
    <w:rPr>
      <w:lang w:eastAsia="ru-RU"/>
    </w:rPr>
  </w:style>
  <w:style w:type="paragraph" w:customStyle="1" w:styleId="xl157">
    <w:name w:val="xl157"/>
    <w:basedOn w:val="a"/>
    <w:rsid w:val="00BF48B9"/>
    <w:pPr>
      <w:pBdr>
        <w:bottom w:val="single" w:sz="4" w:space="0" w:color="auto"/>
        <w:right w:val="single" w:sz="4" w:space="0" w:color="auto"/>
      </w:pBdr>
      <w:spacing w:before="100" w:beforeAutospacing="1" w:after="100" w:afterAutospacing="1"/>
      <w:jc w:val="right"/>
    </w:pPr>
    <w:rPr>
      <w:b/>
      <w:bCs/>
      <w:lang w:eastAsia="ru-RU"/>
    </w:rPr>
  </w:style>
  <w:style w:type="paragraph" w:customStyle="1" w:styleId="xl158">
    <w:name w:val="xl158"/>
    <w:basedOn w:val="a"/>
    <w:rsid w:val="00BF48B9"/>
    <w:pPr>
      <w:pBdr>
        <w:bottom w:val="single" w:sz="4" w:space="0" w:color="auto"/>
        <w:right w:val="single" w:sz="4" w:space="0" w:color="auto"/>
      </w:pBdr>
      <w:spacing w:before="100" w:beforeAutospacing="1" w:after="100" w:afterAutospacing="1"/>
      <w:jc w:val="right"/>
    </w:pPr>
    <w:rPr>
      <w:lang w:eastAsia="ru-RU"/>
    </w:rPr>
  </w:style>
  <w:style w:type="paragraph" w:customStyle="1" w:styleId="xl159">
    <w:name w:val="xl159"/>
    <w:basedOn w:val="a"/>
    <w:rsid w:val="00BF48B9"/>
    <w:pPr>
      <w:pBdr>
        <w:left w:val="single" w:sz="4" w:space="0" w:color="auto"/>
        <w:right w:val="single" w:sz="4" w:space="0" w:color="auto"/>
      </w:pBdr>
      <w:spacing w:before="100" w:beforeAutospacing="1" w:after="100" w:afterAutospacing="1"/>
    </w:pPr>
    <w:rPr>
      <w:lang w:eastAsia="ru-RU"/>
    </w:rPr>
  </w:style>
  <w:style w:type="paragraph" w:customStyle="1" w:styleId="xl160">
    <w:name w:val="xl160"/>
    <w:basedOn w:val="a"/>
    <w:rsid w:val="00BF48B9"/>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lang w:eastAsia="ru-RU"/>
    </w:rPr>
  </w:style>
  <w:style w:type="paragraph" w:customStyle="1" w:styleId="xl161">
    <w:name w:val="xl161"/>
    <w:basedOn w:val="a"/>
    <w:rsid w:val="00BF48B9"/>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eastAsia="ru-RU"/>
    </w:rPr>
  </w:style>
  <w:style w:type="paragraph" w:customStyle="1" w:styleId="xl162">
    <w:name w:val="xl162"/>
    <w:basedOn w:val="a"/>
    <w:rsid w:val="00BF48B9"/>
    <w:pPr>
      <w:pBdr>
        <w:top w:val="single" w:sz="4" w:space="0" w:color="auto"/>
        <w:bottom w:val="single" w:sz="4" w:space="0" w:color="auto"/>
        <w:right w:val="single" w:sz="4" w:space="0" w:color="auto"/>
      </w:pBdr>
      <w:spacing w:before="100" w:beforeAutospacing="1" w:after="100" w:afterAutospacing="1"/>
      <w:jc w:val="right"/>
    </w:pPr>
    <w:rPr>
      <w:lang w:eastAsia="ru-RU"/>
    </w:rPr>
  </w:style>
  <w:style w:type="paragraph" w:customStyle="1" w:styleId="xl163">
    <w:name w:val="xl163"/>
    <w:basedOn w:val="a"/>
    <w:rsid w:val="00BF48B9"/>
    <w:pPr>
      <w:spacing w:before="100" w:beforeAutospacing="1" w:after="100" w:afterAutospacing="1"/>
      <w:jc w:val="right"/>
      <w:textAlignment w:val="center"/>
    </w:pPr>
    <w:rPr>
      <w:lang w:eastAsia="ru-RU"/>
    </w:rPr>
  </w:style>
  <w:style w:type="paragraph" w:customStyle="1" w:styleId="xl164">
    <w:name w:val="xl164"/>
    <w:basedOn w:val="a"/>
    <w:rsid w:val="00BF48B9"/>
    <w:pPr>
      <w:spacing w:before="100" w:beforeAutospacing="1" w:after="100" w:afterAutospacing="1"/>
      <w:jc w:val="right"/>
      <w:textAlignment w:val="center"/>
    </w:pPr>
    <w:rPr>
      <w:lang w:eastAsia="ru-RU"/>
    </w:rPr>
  </w:style>
  <w:style w:type="paragraph" w:customStyle="1" w:styleId="xl165">
    <w:name w:val="xl165"/>
    <w:basedOn w:val="a"/>
    <w:rsid w:val="00BF48B9"/>
    <w:pPr>
      <w:pBdr>
        <w:top w:val="single" w:sz="4" w:space="0" w:color="auto"/>
        <w:left w:val="single" w:sz="4" w:space="0" w:color="auto"/>
        <w:right w:val="single" w:sz="4" w:space="0" w:color="auto"/>
      </w:pBdr>
      <w:spacing w:before="100" w:beforeAutospacing="1" w:after="100" w:afterAutospacing="1"/>
      <w:jc w:val="right"/>
    </w:pPr>
    <w:rPr>
      <w:sz w:val="22"/>
      <w:szCs w:val="22"/>
      <w:lang w:eastAsia="ru-RU"/>
    </w:rPr>
  </w:style>
  <w:style w:type="paragraph" w:customStyle="1" w:styleId="xl166">
    <w:name w:val="xl166"/>
    <w:basedOn w:val="a"/>
    <w:rsid w:val="00BF48B9"/>
    <w:pPr>
      <w:spacing w:before="100" w:beforeAutospacing="1" w:after="100" w:afterAutospacing="1"/>
      <w:jc w:val="right"/>
      <w:textAlignment w:val="center"/>
    </w:pPr>
    <w:rPr>
      <w:lang w:eastAsia="ru-RU"/>
    </w:rPr>
  </w:style>
  <w:style w:type="paragraph" w:customStyle="1" w:styleId="xl167">
    <w:name w:val="xl167"/>
    <w:basedOn w:val="a"/>
    <w:rsid w:val="00BF48B9"/>
    <w:pPr>
      <w:pBdr>
        <w:top w:val="single" w:sz="4" w:space="0" w:color="auto"/>
        <w:left w:val="single" w:sz="4" w:space="0" w:color="auto"/>
        <w:right w:val="single" w:sz="4" w:space="0" w:color="auto"/>
      </w:pBdr>
      <w:spacing w:before="100" w:beforeAutospacing="1" w:after="100" w:afterAutospacing="1"/>
      <w:jc w:val="center"/>
    </w:pPr>
    <w:rPr>
      <w:b/>
      <w:bCs/>
      <w:i/>
      <w:iCs/>
      <w:sz w:val="22"/>
      <w:szCs w:val="22"/>
      <w:lang w:eastAsia="ru-RU"/>
    </w:rPr>
  </w:style>
  <w:style w:type="paragraph" w:customStyle="1" w:styleId="xl168">
    <w:name w:val="xl168"/>
    <w:basedOn w:val="a"/>
    <w:rsid w:val="00BF48B9"/>
    <w:pPr>
      <w:pBdr>
        <w:left w:val="single" w:sz="4" w:space="0" w:color="auto"/>
        <w:bottom w:val="single" w:sz="4" w:space="0" w:color="auto"/>
        <w:right w:val="single" w:sz="4" w:space="0" w:color="auto"/>
      </w:pBdr>
      <w:spacing w:before="100" w:beforeAutospacing="1" w:after="100" w:afterAutospacing="1"/>
    </w:pPr>
    <w:rPr>
      <w:sz w:val="22"/>
      <w:szCs w:val="22"/>
      <w:lang w:eastAsia="ru-RU"/>
    </w:rPr>
  </w:style>
  <w:style w:type="paragraph" w:customStyle="1" w:styleId="xl169">
    <w:name w:val="xl169"/>
    <w:basedOn w:val="a"/>
    <w:rsid w:val="00BF48B9"/>
    <w:pPr>
      <w:spacing w:before="100" w:beforeAutospacing="1" w:after="100" w:afterAutospacing="1"/>
      <w:jc w:val="right"/>
      <w:textAlignment w:val="center"/>
    </w:pPr>
    <w:rPr>
      <w:b/>
      <w:bCs/>
      <w:lang w:eastAsia="ru-RU"/>
    </w:rPr>
  </w:style>
  <w:style w:type="paragraph" w:customStyle="1" w:styleId="xl170">
    <w:name w:val="xl170"/>
    <w:basedOn w:val="a"/>
    <w:rsid w:val="00BF48B9"/>
    <w:pPr>
      <w:spacing w:before="100" w:beforeAutospacing="1" w:after="100" w:afterAutospacing="1"/>
      <w:jc w:val="center"/>
    </w:pPr>
    <w:rPr>
      <w:b/>
      <w:bCs/>
      <w:sz w:val="28"/>
      <w:szCs w:val="28"/>
      <w:lang w:eastAsia="ru-RU"/>
    </w:rPr>
  </w:style>
  <w:style w:type="paragraph" w:styleId="23">
    <w:name w:val="Body Text Indent 2"/>
    <w:basedOn w:val="a"/>
    <w:link w:val="24"/>
    <w:rsid w:val="00BF48B9"/>
    <w:pPr>
      <w:suppressAutoHyphens/>
      <w:spacing w:after="120" w:line="480" w:lineRule="auto"/>
      <w:ind w:left="283"/>
    </w:pPr>
    <w:rPr>
      <w:rFonts w:ascii="Calibri" w:eastAsia="Calibri" w:hAnsi="Calibri" w:cs="Calibri"/>
      <w:sz w:val="22"/>
      <w:szCs w:val="22"/>
      <w:lang w:eastAsia="ar-SA"/>
    </w:rPr>
  </w:style>
  <w:style w:type="character" w:customStyle="1" w:styleId="24">
    <w:name w:val="Основной текст с отступом 2 Знак"/>
    <w:basedOn w:val="a1"/>
    <w:link w:val="23"/>
    <w:rsid w:val="00BF48B9"/>
    <w:rPr>
      <w:rFonts w:ascii="Calibri" w:eastAsia="Calibri" w:hAnsi="Calibri" w:cs="Calibri"/>
      <w:sz w:val="22"/>
      <w:szCs w:val="22"/>
      <w:lang w:val="ru-RU" w:eastAsia="ar-SA" w:bidi="ar-SA"/>
    </w:rPr>
  </w:style>
  <w:style w:type="paragraph" w:styleId="32">
    <w:name w:val="Body Text Indent 3"/>
    <w:basedOn w:val="a"/>
    <w:link w:val="33"/>
    <w:rsid w:val="00BF48B9"/>
    <w:pPr>
      <w:suppressAutoHyphens/>
      <w:spacing w:after="120" w:line="276" w:lineRule="auto"/>
      <w:ind w:left="283"/>
    </w:pPr>
    <w:rPr>
      <w:rFonts w:ascii="Calibri" w:eastAsia="Calibri" w:hAnsi="Calibri" w:cs="Calibri"/>
      <w:sz w:val="16"/>
      <w:szCs w:val="16"/>
      <w:lang w:eastAsia="ar-SA"/>
    </w:rPr>
  </w:style>
  <w:style w:type="character" w:customStyle="1" w:styleId="33">
    <w:name w:val="Основной текст с отступом 3 Знак"/>
    <w:basedOn w:val="a1"/>
    <w:link w:val="32"/>
    <w:rsid w:val="00BF48B9"/>
    <w:rPr>
      <w:rFonts w:ascii="Calibri" w:eastAsia="Calibri" w:hAnsi="Calibri" w:cs="Calibri"/>
      <w:sz w:val="16"/>
      <w:szCs w:val="16"/>
      <w:lang w:val="ru-RU" w:eastAsia="ar-SA" w:bidi="ar-SA"/>
    </w:rPr>
  </w:style>
  <w:style w:type="paragraph" w:customStyle="1" w:styleId="ConsNonformat">
    <w:name w:val="ConsNonformat"/>
    <w:rsid w:val="00BF48B9"/>
    <w:pPr>
      <w:widowControl w:val="0"/>
      <w:autoSpaceDE w:val="0"/>
      <w:autoSpaceDN w:val="0"/>
      <w:adjustRightInd w:val="0"/>
      <w:ind w:right="19772"/>
    </w:pPr>
    <w:rPr>
      <w:rFonts w:ascii="Courier New" w:eastAsia="Times New Roman" w:hAnsi="Courier New" w:cs="Courier New"/>
      <w:szCs w:val="20"/>
      <w:lang w:val="ru-RU" w:eastAsia="en-US" w:bidi="ar-SA"/>
    </w:rPr>
  </w:style>
  <w:style w:type="paragraph" w:customStyle="1" w:styleId="ConsTitle">
    <w:name w:val="ConsTitle"/>
    <w:rsid w:val="00BF48B9"/>
    <w:pPr>
      <w:widowControl w:val="0"/>
      <w:autoSpaceDE w:val="0"/>
      <w:autoSpaceDN w:val="0"/>
      <w:adjustRightInd w:val="0"/>
      <w:ind w:right="19772"/>
    </w:pPr>
    <w:rPr>
      <w:rFonts w:ascii="Arial" w:eastAsia="Times New Roman" w:hAnsi="Arial" w:cs="Arial"/>
      <w:b/>
      <w:bCs/>
      <w:sz w:val="16"/>
      <w:szCs w:val="16"/>
      <w:lang w:val="ru-RU" w:eastAsia="en-US" w:bidi="ar-SA"/>
    </w:rPr>
  </w:style>
  <w:style w:type="character" w:customStyle="1" w:styleId="aff4">
    <w:name w:val="Гипертекстовая ссылка"/>
    <w:rsid w:val="00BF48B9"/>
    <w:rPr>
      <w:color w:val="106BBE"/>
    </w:rPr>
  </w:style>
  <w:style w:type="character" w:customStyle="1" w:styleId="aff5">
    <w:name w:val="Цветовое выделение"/>
    <w:uiPriority w:val="99"/>
    <w:rsid w:val="00BF48B9"/>
    <w:rPr>
      <w:b/>
      <w:bCs/>
      <w:color w:val="26282F"/>
    </w:rPr>
  </w:style>
  <w:style w:type="paragraph" w:customStyle="1" w:styleId="aff6">
    <w:name w:val="Заголовок статьи"/>
    <w:basedOn w:val="a"/>
    <w:next w:val="a"/>
    <w:rsid w:val="00BF48B9"/>
    <w:pPr>
      <w:widowControl w:val="0"/>
      <w:autoSpaceDE w:val="0"/>
      <w:autoSpaceDN w:val="0"/>
      <w:adjustRightInd w:val="0"/>
      <w:ind w:left="1612" w:hanging="892"/>
      <w:jc w:val="both"/>
    </w:pPr>
    <w:rPr>
      <w:rFonts w:ascii="Arial" w:hAnsi="Arial" w:cs="Arial"/>
      <w:lang w:eastAsia="ru-RU"/>
    </w:rPr>
  </w:style>
  <w:style w:type="paragraph" w:customStyle="1" w:styleId="ConsPlusNonformat">
    <w:name w:val="ConsPlusNonformat"/>
    <w:rsid w:val="00BF48B9"/>
    <w:pPr>
      <w:widowControl w:val="0"/>
      <w:autoSpaceDE w:val="0"/>
      <w:autoSpaceDN w:val="0"/>
    </w:pPr>
    <w:rPr>
      <w:rFonts w:ascii="Courier New" w:eastAsia="Times New Roman" w:hAnsi="Courier New" w:cs="Courier New"/>
      <w:szCs w:val="20"/>
      <w:lang w:val="ru-RU" w:eastAsia="ru-RU" w:bidi="ar-SA"/>
    </w:rPr>
  </w:style>
  <w:style w:type="paragraph" w:customStyle="1" w:styleId="ConsPlusCell">
    <w:name w:val="ConsPlusCell"/>
    <w:rsid w:val="00BF48B9"/>
    <w:pPr>
      <w:widowControl w:val="0"/>
      <w:autoSpaceDE w:val="0"/>
      <w:autoSpaceDN w:val="0"/>
    </w:pPr>
    <w:rPr>
      <w:rFonts w:ascii="Courier New" w:eastAsia="Times New Roman" w:hAnsi="Courier New" w:cs="Courier New"/>
      <w:szCs w:val="20"/>
      <w:lang w:val="ru-RU" w:eastAsia="ru-RU" w:bidi="ar-SA"/>
    </w:rPr>
  </w:style>
  <w:style w:type="paragraph" w:customStyle="1" w:styleId="ConsPlusDocList">
    <w:name w:val="ConsPlusDocList"/>
    <w:rsid w:val="00BF48B9"/>
    <w:pPr>
      <w:widowControl w:val="0"/>
      <w:autoSpaceDE w:val="0"/>
      <w:autoSpaceDN w:val="0"/>
    </w:pPr>
    <w:rPr>
      <w:rFonts w:ascii="Courier New" w:eastAsia="Times New Roman" w:hAnsi="Courier New" w:cs="Courier New"/>
      <w:szCs w:val="20"/>
      <w:lang w:val="ru-RU" w:eastAsia="ru-RU" w:bidi="ar-SA"/>
    </w:rPr>
  </w:style>
  <w:style w:type="paragraph" w:customStyle="1" w:styleId="ConsPlusTitlePage">
    <w:name w:val="ConsPlusTitlePage"/>
    <w:rsid w:val="00BF48B9"/>
    <w:pPr>
      <w:widowControl w:val="0"/>
      <w:autoSpaceDE w:val="0"/>
      <w:autoSpaceDN w:val="0"/>
    </w:pPr>
    <w:rPr>
      <w:rFonts w:ascii="Tahoma" w:eastAsia="Times New Roman" w:hAnsi="Tahoma" w:cs="Tahoma"/>
      <w:szCs w:val="20"/>
      <w:lang w:val="ru-RU" w:eastAsia="ru-RU" w:bidi="ar-SA"/>
    </w:rPr>
  </w:style>
  <w:style w:type="paragraph" w:customStyle="1" w:styleId="ConsPlusTextList">
    <w:name w:val="ConsPlusTextList"/>
    <w:rsid w:val="00BF48B9"/>
    <w:pPr>
      <w:widowControl w:val="0"/>
      <w:autoSpaceDE w:val="0"/>
      <w:autoSpaceDN w:val="0"/>
    </w:pPr>
    <w:rPr>
      <w:rFonts w:ascii="Arial" w:eastAsia="Times New Roman" w:hAnsi="Arial" w:cs="Arial"/>
      <w:szCs w:val="20"/>
      <w:lang w:val="ru-RU" w:eastAsia="ru-RU" w:bidi="ar-SA"/>
    </w:rPr>
  </w:style>
  <w:style w:type="character" w:customStyle="1" w:styleId="w">
    <w:name w:val="w"/>
    <w:rsid w:val="00BF48B9"/>
  </w:style>
  <w:style w:type="paragraph" w:customStyle="1" w:styleId="pboth">
    <w:name w:val="pboth"/>
    <w:basedOn w:val="a"/>
    <w:rsid w:val="00BF48B9"/>
    <w:pPr>
      <w:spacing w:before="100" w:beforeAutospacing="1" w:after="100" w:afterAutospacing="1"/>
    </w:pPr>
    <w:rPr>
      <w:lang w:eastAsia="ru-RU"/>
    </w:rPr>
  </w:style>
  <w:style w:type="paragraph" w:styleId="aff7">
    <w:name w:val="Block Text"/>
    <w:basedOn w:val="a"/>
    <w:rsid w:val="00BF48B9"/>
    <w:pPr>
      <w:ind w:left="360" w:right="-5"/>
      <w:jc w:val="both"/>
    </w:pPr>
    <w:rPr>
      <w:sz w:val="28"/>
      <w:lang w:eastAsia="ru-RU"/>
    </w:rPr>
  </w:style>
  <w:style w:type="character" w:customStyle="1" w:styleId="blk">
    <w:name w:val="blk"/>
    <w:rsid w:val="00BF48B9"/>
  </w:style>
  <w:style w:type="character" w:customStyle="1" w:styleId="s10">
    <w:name w:val="s_10"/>
    <w:rsid w:val="00BF48B9"/>
  </w:style>
  <w:style w:type="paragraph" w:customStyle="1" w:styleId="formattext">
    <w:name w:val="formattext"/>
    <w:basedOn w:val="a"/>
    <w:rsid w:val="00BF48B9"/>
    <w:pPr>
      <w:spacing w:before="100" w:beforeAutospacing="1" w:after="100" w:afterAutospacing="1"/>
    </w:pPr>
    <w:rPr>
      <w:lang w:eastAsia="ru-RU"/>
    </w:rPr>
  </w:style>
  <w:style w:type="character" w:customStyle="1" w:styleId="hl">
    <w:name w:val="hl"/>
    <w:rsid w:val="00BF48B9"/>
  </w:style>
  <w:style w:type="character" w:customStyle="1" w:styleId="searchtext">
    <w:name w:val="searchtext"/>
    <w:rsid w:val="00BF48B9"/>
  </w:style>
  <w:style w:type="paragraph" w:customStyle="1" w:styleId="s1">
    <w:name w:val="s_1"/>
    <w:basedOn w:val="a"/>
    <w:rsid w:val="00BF48B9"/>
    <w:pPr>
      <w:spacing w:before="100" w:beforeAutospacing="1" w:after="100" w:afterAutospacing="1"/>
    </w:pPr>
    <w:rPr>
      <w:lang w:eastAsia="ru-RU"/>
    </w:rPr>
  </w:style>
  <w:style w:type="paragraph" w:customStyle="1" w:styleId="s3">
    <w:name w:val="s_3"/>
    <w:basedOn w:val="a"/>
    <w:rsid w:val="00BF48B9"/>
    <w:pPr>
      <w:spacing w:before="100" w:beforeAutospacing="1" w:after="100" w:afterAutospacing="1"/>
    </w:pPr>
    <w:rPr>
      <w:lang w:eastAsia="ru-RU"/>
    </w:rPr>
  </w:style>
  <w:style w:type="paragraph" w:customStyle="1" w:styleId="separator">
    <w:name w:val="separator"/>
    <w:basedOn w:val="a"/>
    <w:rsid w:val="00BF48B9"/>
    <w:pPr>
      <w:spacing w:before="100" w:beforeAutospacing="1" w:after="100" w:afterAutospacing="1"/>
    </w:pPr>
    <w:rPr>
      <w:lang w:eastAsia="ru-RU"/>
    </w:rPr>
  </w:style>
  <w:style w:type="paragraph" w:customStyle="1" w:styleId="s9">
    <w:name w:val="s_9"/>
    <w:basedOn w:val="a"/>
    <w:rsid w:val="00BF48B9"/>
    <w:pPr>
      <w:spacing w:before="100" w:beforeAutospacing="1" w:after="100" w:afterAutospacing="1"/>
    </w:pPr>
    <w:rPr>
      <w:lang w:eastAsia="ru-RU"/>
    </w:rPr>
  </w:style>
  <w:style w:type="paragraph" w:customStyle="1" w:styleId="s16">
    <w:name w:val="s_16"/>
    <w:basedOn w:val="a"/>
    <w:rsid w:val="00BF48B9"/>
    <w:pPr>
      <w:spacing w:before="100" w:beforeAutospacing="1" w:after="100" w:afterAutospacing="1"/>
    </w:pPr>
    <w:rPr>
      <w:lang w:eastAsia="ru-RU"/>
    </w:rPr>
  </w:style>
  <w:style w:type="paragraph" w:customStyle="1" w:styleId="utl-icon-num-0">
    <w:name w:val="utl-icon-num-0"/>
    <w:basedOn w:val="a"/>
    <w:rsid w:val="00BF48B9"/>
    <w:pPr>
      <w:spacing w:before="100" w:beforeAutospacing="1" w:after="100" w:afterAutospacing="1"/>
    </w:pPr>
    <w:rPr>
      <w:lang w:eastAsia="ru-RU"/>
    </w:rPr>
  </w:style>
  <w:style w:type="paragraph" w:customStyle="1" w:styleId="utl-icon-num-1">
    <w:name w:val="utl-icon-num-1"/>
    <w:basedOn w:val="a"/>
    <w:rsid w:val="00BF48B9"/>
    <w:pPr>
      <w:spacing w:before="100" w:beforeAutospacing="1" w:after="100" w:afterAutospacing="1"/>
    </w:pPr>
    <w:rPr>
      <w:lang w:eastAsia="ru-RU"/>
    </w:rPr>
  </w:style>
  <w:style w:type="paragraph" w:customStyle="1" w:styleId="utl-icon-num-2">
    <w:name w:val="utl-icon-num-2"/>
    <w:basedOn w:val="a"/>
    <w:rsid w:val="00BF48B9"/>
    <w:pPr>
      <w:spacing w:before="100" w:beforeAutospacing="1" w:after="100" w:afterAutospacing="1"/>
    </w:pPr>
    <w:rPr>
      <w:lang w:eastAsia="ru-RU"/>
    </w:rPr>
  </w:style>
  <w:style w:type="paragraph" w:customStyle="1" w:styleId="utl-icon-num-3">
    <w:name w:val="utl-icon-num-3"/>
    <w:basedOn w:val="a"/>
    <w:rsid w:val="00BF48B9"/>
    <w:pPr>
      <w:spacing w:before="100" w:beforeAutospacing="1" w:after="100" w:afterAutospacing="1"/>
    </w:pPr>
    <w:rPr>
      <w:lang w:eastAsia="ru-RU"/>
    </w:rPr>
  </w:style>
  <w:style w:type="paragraph" w:customStyle="1" w:styleId="uptolike2">
    <w:name w:val="uptolike2"/>
    <w:basedOn w:val="a"/>
    <w:rsid w:val="00BF48B9"/>
    <w:pPr>
      <w:spacing w:before="100" w:beforeAutospacing="1" w:after="100" w:afterAutospacing="1"/>
    </w:pPr>
    <w:rPr>
      <w:lang w:eastAsia="ru-RU"/>
    </w:rPr>
  </w:style>
  <w:style w:type="character" w:customStyle="1" w:styleId="sn-label5">
    <w:name w:val="sn-label5"/>
    <w:rsid w:val="00BF48B9"/>
  </w:style>
  <w:style w:type="character" w:customStyle="1" w:styleId="small-logo3">
    <w:name w:val="small-logo3"/>
    <w:rsid w:val="00BF48B9"/>
  </w:style>
  <w:style w:type="paragraph" w:customStyle="1" w:styleId="headertext">
    <w:name w:val="headertext"/>
    <w:basedOn w:val="a"/>
    <w:rsid w:val="00BF48B9"/>
    <w:pPr>
      <w:spacing w:before="100" w:beforeAutospacing="1" w:after="100" w:afterAutospacing="1"/>
    </w:pPr>
    <w:rPr>
      <w:lang w:eastAsia="ru-RU"/>
    </w:rPr>
  </w:style>
  <w:style w:type="character" w:customStyle="1" w:styleId="afc">
    <w:name w:val="Без интервала Знак"/>
    <w:link w:val="afb"/>
    <w:uiPriority w:val="1"/>
    <w:rsid w:val="00BF48B9"/>
    <w:rPr>
      <w:rFonts w:ascii="Calibri" w:eastAsia="Calibri" w:hAnsi="Calibri" w:cs="Calibri"/>
      <w:sz w:val="22"/>
      <w:szCs w:val="22"/>
      <w:lang w:val="ru-RU" w:eastAsia="ar-SA" w:bidi="ar-SA"/>
    </w:rPr>
  </w:style>
  <w:style w:type="table" w:styleId="aff8">
    <w:name w:val="Table Grid"/>
    <w:basedOn w:val="a2"/>
    <w:uiPriority w:val="39"/>
    <w:rsid w:val="00BF48B9"/>
    <w:rPr>
      <w:rFonts w:ascii="Calibri" w:eastAsia="Calibri" w:hAnsi="Calibri" w:cs="Times New Roman"/>
      <w:szCs w:val="20"/>
      <w:lang w:val="ru-RU" w:eastAsia="ru-RU"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
    <w:name w:val="HTML Preformatted"/>
    <w:basedOn w:val="a"/>
    <w:link w:val="HTML0"/>
    <w:uiPriority w:val="99"/>
    <w:unhideWhenUsed/>
    <w:rsid w:val="00BF48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eastAsia="ru-RU"/>
    </w:rPr>
  </w:style>
  <w:style w:type="character" w:customStyle="1" w:styleId="HTML0">
    <w:name w:val="Стандартный HTML Знак"/>
    <w:basedOn w:val="a1"/>
    <w:link w:val="HTML"/>
    <w:uiPriority w:val="99"/>
    <w:rsid w:val="00BF48B9"/>
    <w:rPr>
      <w:rFonts w:ascii="Courier New" w:eastAsia="Times New Roman" w:hAnsi="Courier New" w:cs="Courier New"/>
      <w:szCs w:val="20"/>
      <w:lang w:val="ru-RU" w:eastAsia="ru-RU" w:bidi="ar-SA"/>
    </w:rPr>
  </w:style>
  <w:style w:type="character" w:customStyle="1" w:styleId="7">
    <w:name w:val="Основной текст7"/>
    <w:rsid w:val="00BF48B9"/>
    <w:rPr>
      <w:rFonts w:ascii="Times New Roman" w:eastAsia="Times New Roman" w:hAnsi="Times New Roman" w:cs="Times New Roman"/>
      <w:b w:val="0"/>
      <w:bCs w:val="0"/>
      <w:i w:val="0"/>
      <w:iCs w:val="0"/>
      <w:smallCaps w:val="0"/>
      <w:strike w:val="0"/>
      <w:spacing w:val="0"/>
      <w:sz w:val="22"/>
      <w:szCs w:val="22"/>
    </w:rPr>
  </w:style>
  <w:style w:type="character" w:customStyle="1" w:styleId="aff9">
    <w:name w:val="Основной текст + Курсив"/>
    <w:rsid w:val="00BF48B9"/>
    <w:rPr>
      <w:rFonts w:ascii="Times New Roman" w:eastAsia="Times New Roman" w:hAnsi="Times New Roman" w:cs="Times New Roman"/>
      <w:b w:val="0"/>
      <w:bCs w:val="0"/>
      <w:i/>
      <w:iCs/>
      <w:smallCaps w:val="0"/>
      <w:strike w:val="0"/>
      <w:spacing w:val="0"/>
      <w:sz w:val="22"/>
      <w:szCs w:val="22"/>
    </w:rPr>
  </w:style>
  <w:style w:type="character" w:customStyle="1" w:styleId="100">
    <w:name w:val="Основной текст10"/>
    <w:rsid w:val="00BF48B9"/>
    <w:rPr>
      <w:rFonts w:ascii="Times New Roman" w:eastAsia="Times New Roman" w:hAnsi="Times New Roman" w:cs="Times New Roman"/>
      <w:b w:val="0"/>
      <w:bCs w:val="0"/>
      <w:i w:val="0"/>
      <w:iCs w:val="0"/>
      <w:smallCaps w:val="0"/>
      <w:strike w:val="0"/>
      <w:spacing w:val="0"/>
      <w:sz w:val="22"/>
      <w:szCs w:val="22"/>
      <w:u w:val="single"/>
    </w:rPr>
  </w:style>
  <w:style w:type="numbering" w:customStyle="1" w:styleId="18">
    <w:name w:val="Нет списка1"/>
    <w:next w:val="a3"/>
    <w:uiPriority w:val="99"/>
    <w:semiHidden/>
    <w:unhideWhenUsed/>
    <w:rsid w:val="00BF48B9"/>
  </w:style>
  <w:style w:type="numbering" w:customStyle="1" w:styleId="25">
    <w:name w:val="Нет списка2"/>
    <w:next w:val="a3"/>
    <w:uiPriority w:val="99"/>
    <w:semiHidden/>
    <w:unhideWhenUsed/>
    <w:rsid w:val="00BF48B9"/>
  </w:style>
  <w:style w:type="table" w:customStyle="1" w:styleId="19">
    <w:name w:val="Сетка таблицы1"/>
    <w:basedOn w:val="a2"/>
    <w:next w:val="aff8"/>
    <w:uiPriority w:val="39"/>
    <w:rsid w:val="00BF48B9"/>
    <w:rPr>
      <w:rFonts w:ascii="Calibri" w:eastAsia="Calibri" w:hAnsi="Calibri" w:cs="Times New Roman"/>
      <w:szCs w:val="20"/>
      <w:lang w:val="ru-RU" w:eastAsia="ru-RU"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
    <w:name w:val="Нет списка3"/>
    <w:next w:val="a3"/>
    <w:uiPriority w:val="99"/>
    <w:semiHidden/>
    <w:unhideWhenUsed/>
    <w:rsid w:val="00BF48B9"/>
  </w:style>
  <w:style w:type="paragraph" w:customStyle="1" w:styleId="affa">
    <w:name w:val="Нормальный (таблица)"/>
    <w:basedOn w:val="a"/>
    <w:next w:val="a"/>
    <w:uiPriority w:val="99"/>
    <w:rsid w:val="00BF48B9"/>
    <w:pPr>
      <w:widowControl w:val="0"/>
      <w:autoSpaceDE w:val="0"/>
      <w:autoSpaceDN w:val="0"/>
      <w:adjustRightInd w:val="0"/>
      <w:jc w:val="both"/>
    </w:pPr>
    <w:rPr>
      <w:rFonts w:ascii="Times New Roman CYR" w:hAnsi="Times New Roman CYR" w:cs="Times New Roman CYR"/>
      <w:lang w:eastAsia="ru-RU"/>
    </w:rPr>
  </w:style>
  <w:style w:type="paragraph" w:customStyle="1" w:styleId="affb">
    <w:name w:val="Таблицы (моноширинный)"/>
    <w:basedOn w:val="a"/>
    <w:next w:val="a"/>
    <w:uiPriority w:val="99"/>
    <w:rsid w:val="00BF48B9"/>
    <w:pPr>
      <w:widowControl w:val="0"/>
      <w:autoSpaceDE w:val="0"/>
      <w:autoSpaceDN w:val="0"/>
      <w:adjustRightInd w:val="0"/>
    </w:pPr>
    <w:rPr>
      <w:rFonts w:ascii="Courier New" w:hAnsi="Courier New" w:cs="Courier New"/>
      <w:lang w:eastAsia="ru-RU"/>
    </w:rPr>
  </w:style>
  <w:style w:type="paragraph" w:customStyle="1" w:styleId="affc">
    <w:name w:val="Прижатый влево"/>
    <w:basedOn w:val="a"/>
    <w:next w:val="a"/>
    <w:uiPriority w:val="99"/>
    <w:rsid w:val="00BF48B9"/>
    <w:pPr>
      <w:widowControl w:val="0"/>
      <w:autoSpaceDE w:val="0"/>
      <w:autoSpaceDN w:val="0"/>
      <w:adjustRightInd w:val="0"/>
    </w:pPr>
    <w:rPr>
      <w:rFonts w:ascii="Times New Roman CYR" w:hAnsi="Times New Roman CYR" w:cs="Times New Roman CYR"/>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5117686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8.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image" Target="media/image103.png"/><Relationship Id="rId16" Type="http://schemas.openxmlformats.org/officeDocument/2006/relationships/image" Target="media/image7.png"/><Relationship Id="rId107" Type="http://schemas.openxmlformats.org/officeDocument/2006/relationships/image" Target="media/image98.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emf"/><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28" Type="http://schemas.openxmlformats.org/officeDocument/2006/relationships/image" Target="media/image119.png"/><Relationship Id="rId5" Type="http://schemas.openxmlformats.org/officeDocument/2006/relationships/footnotes" Target="footnotes.xml"/><Relationship Id="rId90" Type="http://schemas.openxmlformats.org/officeDocument/2006/relationships/image" Target="media/image81.png"/><Relationship Id="rId95" Type="http://schemas.openxmlformats.org/officeDocument/2006/relationships/image" Target="media/image86.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emf"/><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13" Type="http://schemas.openxmlformats.org/officeDocument/2006/relationships/image" Target="media/image104.png"/><Relationship Id="rId118" Type="http://schemas.openxmlformats.org/officeDocument/2006/relationships/image" Target="media/image109.png"/><Relationship Id="rId126" Type="http://schemas.openxmlformats.org/officeDocument/2006/relationships/image" Target="media/image117.png"/><Relationship Id="rId8" Type="http://schemas.openxmlformats.org/officeDocument/2006/relationships/hyperlink" Target="https://login.consultant.ru/link/?rnd=B077D42754918670DAFC35B771CA6053&amp;req=doc&amp;base=LAW&amp;n=302809&amp;dst=100011&amp;fld=134&amp;REFFIELD=134&amp;REFDST=1333&amp;REFDOC=357172&amp;REFBASE=LAW&amp;stat=refcode%3D16610%3Bdstident%3D100011%3Bindex%3D163&amp;date=25.04.2020" TargetMode="Externa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103" Type="http://schemas.openxmlformats.org/officeDocument/2006/relationships/image" Target="media/image94.png"/><Relationship Id="rId108" Type="http://schemas.openxmlformats.org/officeDocument/2006/relationships/image" Target="media/image99.png"/><Relationship Id="rId116" Type="http://schemas.openxmlformats.org/officeDocument/2006/relationships/image" Target="media/image107.png"/><Relationship Id="rId124" Type="http://schemas.openxmlformats.org/officeDocument/2006/relationships/image" Target="media/image115.png"/><Relationship Id="rId129" Type="http://schemas.openxmlformats.org/officeDocument/2006/relationships/header" Target="header1.xm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image" Target="media/image87.png"/><Relationship Id="rId111" Type="http://schemas.openxmlformats.org/officeDocument/2006/relationships/image" Target="media/image102.emf"/><Relationship Id="rId13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emf"/><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image" Target="media/image97.png"/><Relationship Id="rId114" Type="http://schemas.openxmlformats.org/officeDocument/2006/relationships/image" Target="media/image105.png"/><Relationship Id="rId119" Type="http://schemas.openxmlformats.org/officeDocument/2006/relationships/image" Target="media/image110.png"/><Relationship Id="rId127" Type="http://schemas.openxmlformats.org/officeDocument/2006/relationships/image" Target="media/image118.pn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emf"/><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30"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hyperlink" Target="http://docs.cntd.ru/document/901919338" TargetMode="Externa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100.png"/><Relationship Id="rId34" Type="http://schemas.openxmlformats.org/officeDocument/2006/relationships/image" Target="media/image25.emf"/><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image" Target="media/image116.png"/><Relationship Id="rId7" Type="http://schemas.openxmlformats.org/officeDocument/2006/relationships/hyperlink" Target="consultantplus://offline/ref=7A8079BB22A90FC58189DFFE0FE12EB658DFD37D769AA96024B7BCF050OF4DJ" TargetMode="Externa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styles" Target="styles.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emf"/><Relationship Id="rId115" Type="http://schemas.openxmlformats.org/officeDocument/2006/relationships/image" Target="media/image106.png"/><Relationship Id="rId131" Type="http://schemas.openxmlformats.org/officeDocument/2006/relationships/fontTable" Target="fontTable.xml"/><Relationship Id="rId61" Type="http://schemas.openxmlformats.org/officeDocument/2006/relationships/image" Target="media/image52.png"/><Relationship Id="rId82" Type="http://schemas.openxmlformats.org/officeDocument/2006/relationships/image" Target="media/image7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102</TotalTime>
  <Pages>1</Pages>
  <Words>36701</Words>
  <Characters>209200</Characters>
  <Application>Microsoft Office Word</Application>
  <DocSecurity>0</DocSecurity>
  <Lines>1743</Lines>
  <Paragraphs>490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245411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MarinaK</dc:creator>
  <cp:lastModifiedBy>Яна Котова</cp:lastModifiedBy>
  <cp:revision>5</cp:revision>
  <cp:lastPrinted>2021-09-01T11:25:00Z</cp:lastPrinted>
  <dcterms:created xsi:type="dcterms:W3CDTF">2021-08-26T14:12:00Z</dcterms:created>
  <dcterms:modified xsi:type="dcterms:W3CDTF">2021-09-01T11:25:00Z</dcterms:modified>
  <dc:language>en-US</dc:language>
</cp:coreProperties>
</file>